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72" w:rsidRDefault="00C00172" w:rsidP="003B04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C1BE7" w:rsidRPr="002C1BE7" w:rsidRDefault="00C00172" w:rsidP="003B04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46B3">
        <w:rPr>
          <w:rFonts w:ascii="Times New Roman" w:hAnsi="Times New Roman" w:cs="Times New Roman"/>
          <w:b/>
          <w:sz w:val="28"/>
          <w:szCs w:val="28"/>
        </w:rPr>
        <w:t>б и</w:t>
      </w:r>
      <w:r w:rsidR="002C1BE7" w:rsidRPr="002C1BE7">
        <w:rPr>
          <w:rFonts w:ascii="Times New Roman" w:hAnsi="Times New Roman" w:cs="Times New Roman"/>
          <w:b/>
          <w:sz w:val="28"/>
          <w:szCs w:val="28"/>
        </w:rPr>
        <w:t>тог</w:t>
      </w:r>
      <w:r w:rsidR="00EE46B3"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2C1BE7" w:rsidRPr="002C1BE7">
        <w:rPr>
          <w:rFonts w:ascii="Times New Roman" w:hAnsi="Times New Roman" w:cs="Times New Roman"/>
          <w:b/>
          <w:sz w:val="28"/>
          <w:szCs w:val="28"/>
        </w:rPr>
        <w:t>республиканской акции охраны прав детства</w:t>
      </w:r>
      <w:r>
        <w:rPr>
          <w:rFonts w:ascii="Times New Roman" w:hAnsi="Times New Roman" w:cs="Times New Roman"/>
          <w:b/>
          <w:sz w:val="28"/>
          <w:szCs w:val="28"/>
        </w:rPr>
        <w:t>, проходившей на территории Удмуртской Республики</w:t>
      </w:r>
    </w:p>
    <w:p w:rsidR="002C1BE7" w:rsidRDefault="00C00172" w:rsidP="003B04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 15 мая по</w:t>
      </w:r>
      <w:r w:rsidR="00EE46B3">
        <w:rPr>
          <w:rFonts w:ascii="Times New Roman" w:hAnsi="Times New Roman" w:cs="Times New Roman"/>
          <w:b/>
          <w:sz w:val="28"/>
          <w:szCs w:val="28"/>
        </w:rPr>
        <w:t xml:space="preserve"> 15 июня </w:t>
      </w:r>
      <w:r w:rsidR="002C1BE7" w:rsidRPr="002C1BE7">
        <w:rPr>
          <w:rFonts w:ascii="Times New Roman" w:hAnsi="Times New Roman" w:cs="Times New Roman"/>
          <w:b/>
          <w:sz w:val="28"/>
          <w:szCs w:val="28"/>
        </w:rPr>
        <w:t>20</w:t>
      </w:r>
      <w:r w:rsidR="00110D6E">
        <w:rPr>
          <w:rFonts w:ascii="Times New Roman" w:hAnsi="Times New Roman" w:cs="Times New Roman"/>
          <w:b/>
          <w:sz w:val="28"/>
          <w:szCs w:val="28"/>
        </w:rPr>
        <w:t>23</w:t>
      </w:r>
      <w:r w:rsidR="002C1BE7" w:rsidRPr="002C1BE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A2EE5" w:rsidRDefault="004A2EE5" w:rsidP="003B040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D5183" w:rsidRPr="00606DEC" w:rsidRDefault="00B62843" w:rsidP="00606DEC">
      <w:pPr>
        <w:rPr>
          <w:rFonts w:ascii="Times New Roman" w:hAnsi="Times New Roman" w:cs="Times New Roman"/>
          <w:sz w:val="28"/>
          <w:szCs w:val="28"/>
        </w:rPr>
      </w:pPr>
      <w:r w:rsidRPr="00606D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6DEC" w:rsidRPr="00606DEC">
        <w:rPr>
          <w:rFonts w:ascii="Times New Roman" w:hAnsi="Times New Roman" w:cs="Times New Roman"/>
          <w:sz w:val="28"/>
          <w:szCs w:val="28"/>
        </w:rPr>
        <w:t xml:space="preserve">Планом-перечнем </w:t>
      </w:r>
      <w:r w:rsidRPr="00606DEC">
        <w:rPr>
          <w:rFonts w:ascii="Times New Roman" w:hAnsi="Times New Roman" w:cs="Times New Roman"/>
          <w:sz w:val="28"/>
          <w:szCs w:val="28"/>
        </w:rPr>
        <w:t>основных направлений деятельности по профилактике</w:t>
      </w:r>
      <w:r w:rsidR="00606DEC" w:rsidRPr="00606DEC">
        <w:rPr>
          <w:rFonts w:ascii="Times New Roman" w:hAnsi="Times New Roman" w:cs="Times New Roman"/>
          <w:sz w:val="28"/>
          <w:szCs w:val="28"/>
        </w:rPr>
        <w:t xml:space="preserve"> безнадзорности и </w:t>
      </w:r>
      <w:r w:rsidRPr="00606DEC">
        <w:rPr>
          <w:rFonts w:ascii="Times New Roman" w:hAnsi="Times New Roman" w:cs="Times New Roman"/>
          <w:sz w:val="28"/>
          <w:szCs w:val="28"/>
        </w:rPr>
        <w:t>правонарушений несовершеннолетних, реализуемых на территории Удмуртской Республики</w:t>
      </w:r>
      <w:r w:rsidR="00606DEC" w:rsidRPr="00606DEC">
        <w:rPr>
          <w:rFonts w:ascii="Times New Roman" w:hAnsi="Times New Roman" w:cs="Times New Roman"/>
          <w:sz w:val="28"/>
          <w:szCs w:val="28"/>
        </w:rPr>
        <w:t xml:space="preserve"> в 20</w:t>
      </w:r>
      <w:r w:rsidR="00110D6E">
        <w:rPr>
          <w:rFonts w:ascii="Times New Roman" w:hAnsi="Times New Roman" w:cs="Times New Roman"/>
          <w:sz w:val="28"/>
          <w:szCs w:val="28"/>
        </w:rPr>
        <w:t>23</w:t>
      </w:r>
      <w:r w:rsidRPr="00606DEC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58CC">
        <w:rPr>
          <w:rFonts w:ascii="Times New Roman" w:hAnsi="Times New Roman" w:cs="Times New Roman"/>
          <w:sz w:val="28"/>
          <w:szCs w:val="28"/>
        </w:rPr>
        <w:t xml:space="preserve">, </w:t>
      </w:r>
      <w:r w:rsidR="00606DEC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D5183" w:rsidRPr="00606DEC">
        <w:rPr>
          <w:rFonts w:ascii="Times New Roman" w:hAnsi="Times New Roman" w:cs="Times New Roman"/>
          <w:sz w:val="28"/>
          <w:szCs w:val="28"/>
        </w:rPr>
        <w:t>с 15 мая по 15 июня 20</w:t>
      </w:r>
      <w:r w:rsidR="00110D6E">
        <w:rPr>
          <w:rFonts w:ascii="Times New Roman" w:hAnsi="Times New Roman" w:cs="Times New Roman"/>
          <w:sz w:val="28"/>
          <w:szCs w:val="28"/>
        </w:rPr>
        <w:t>23</w:t>
      </w:r>
      <w:r w:rsidR="000D5183" w:rsidRPr="00606DE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06DEC">
        <w:rPr>
          <w:rFonts w:ascii="Times New Roman" w:hAnsi="Times New Roman" w:cs="Times New Roman"/>
          <w:sz w:val="28"/>
          <w:szCs w:val="28"/>
        </w:rPr>
        <w:t>на территории Удмуртской Республики</w:t>
      </w:r>
      <w:r w:rsidR="000D5183" w:rsidRPr="00606DEC">
        <w:rPr>
          <w:rFonts w:ascii="Times New Roman" w:hAnsi="Times New Roman" w:cs="Times New Roman"/>
          <w:sz w:val="28"/>
          <w:szCs w:val="28"/>
        </w:rPr>
        <w:t xml:space="preserve"> проведена ежегодная республиканская акция охраны прав детства</w:t>
      </w:r>
      <w:r w:rsidR="00E955F6" w:rsidRPr="00606DEC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0D5183" w:rsidRPr="00606DEC">
        <w:rPr>
          <w:rFonts w:ascii="Times New Roman" w:hAnsi="Times New Roman" w:cs="Times New Roman"/>
          <w:sz w:val="28"/>
          <w:szCs w:val="28"/>
        </w:rPr>
        <w:t xml:space="preserve"> </w:t>
      </w:r>
      <w:r w:rsidR="006F70F0">
        <w:rPr>
          <w:rFonts w:ascii="Times New Roman" w:hAnsi="Times New Roman" w:cs="Times New Roman"/>
          <w:sz w:val="28"/>
          <w:szCs w:val="28"/>
        </w:rPr>
        <w:t>А</w:t>
      </w:r>
      <w:r w:rsidR="000D5183" w:rsidRPr="00606DEC">
        <w:rPr>
          <w:rFonts w:ascii="Times New Roman" w:hAnsi="Times New Roman" w:cs="Times New Roman"/>
          <w:sz w:val="28"/>
          <w:szCs w:val="28"/>
        </w:rPr>
        <w:t>кция).</w:t>
      </w:r>
    </w:p>
    <w:p w:rsidR="00110D6E" w:rsidRPr="00110D6E" w:rsidRDefault="00110D6E" w:rsidP="00110D6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0D6E">
        <w:rPr>
          <w:rFonts w:ascii="Times New Roman" w:hAnsi="Times New Roman" w:cs="Times New Roman"/>
          <w:sz w:val="28"/>
          <w:szCs w:val="28"/>
        </w:rPr>
        <w:t xml:space="preserve">риоритетными направлениями </w:t>
      </w:r>
      <w:r w:rsidR="006F70F0">
        <w:rPr>
          <w:rFonts w:ascii="Times New Roman" w:hAnsi="Times New Roman" w:cs="Times New Roman"/>
          <w:sz w:val="28"/>
          <w:szCs w:val="28"/>
        </w:rPr>
        <w:t>А</w:t>
      </w:r>
      <w:r w:rsidRPr="00110D6E">
        <w:rPr>
          <w:rFonts w:ascii="Times New Roman" w:hAnsi="Times New Roman" w:cs="Times New Roman"/>
          <w:sz w:val="28"/>
          <w:szCs w:val="28"/>
        </w:rPr>
        <w:t>кции в 2023 году определены предупреждение преступлений в отношении детей, в том числе семейного насилия и неблагополучия, жестокого обращения с несовершеннолетними,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6E">
        <w:rPr>
          <w:rFonts w:ascii="Times New Roman" w:hAnsi="Times New Roman" w:cs="Times New Roman"/>
          <w:sz w:val="28"/>
          <w:szCs w:val="28"/>
        </w:rPr>
        <w:t>суицидального поведения несовершеннолетних и иных форм деструктивного поведения несовершеннолетних.</w:t>
      </w:r>
    </w:p>
    <w:p w:rsidR="00C5411F" w:rsidRDefault="00C5411F" w:rsidP="00110D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411F">
        <w:rPr>
          <w:rFonts w:ascii="Times New Roman" w:hAnsi="Times New Roman" w:cs="Times New Roman"/>
          <w:sz w:val="28"/>
          <w:szCs w:val="28"/>
        </w:rPr>
        <w:t xml:space="preserve">Исходя из приоритетных направлений </w:t>
      </w:r>
      <w:r w:rsidR="006F70F0">
        <w:rPr>
          <w:rFonts w:ascii="Times New Roman" w:hAnsi="Times New Roman" w:cs="Times New Roman"/>
          <w:sz w:val="28"/>
          <w:szCs w:val="28"/>
        </w:rPr>
        <w:t>А</w:t>
      </w:r>
      <w:r w:rsidRPr="00C5411F">
        <w:rPr>
          <w:rFonts w:ascii="Times New Roman" w:hAnsi="Times New Roman" w:cs="Times New Roman"/>
          <w:sz w:val="28"/>
          <w:szCs w:val="28"/>
        </w:rPr>
        <w:t xml:space="preserve">кции перед органами и учреждениями системы профилактики безнадзорности и правонарушений несовершеннолетних (далее - органов и учреждений системы профилактики) были поставлены следующие задачи: </w:t>
      </w:r>
    </w:p>
    <w:p w:rsidR="00110D6E" w:rsidRPr="00110D6E" w:rsidRDefault="00C5411F" w:rsidP="00110D6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0D6E" w:rsidRPr="00110D6E">
        <w:rPr>
          <w:rFonts w:ascii="Times New Roman" w:hAnsi="Times New Roman" w:cs="Times New Roman"/>
          <w:sz w:val="28"/>
          <w:szCs w:val="28"/>
        </w:rPr>
        <w:t xml:space="preserve">рганизация и проведение информационно-просветительских и профилактических мероприятий, направленных на предупреждение преступлений в отношении несовершеннолетних, профилактику суицидального поведения несовершеннолетних и иных форм деструктивного поведения несовершеннолетних; </w:t>
      </w:r>
    </w:p>
    <w:p w:rsidR="00110D6E" w:rsidRPr="00110D6E" w:rsidRDefault="00C5411F" w:rsidP="00110D6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0D6E" w:rsidRPr="00110D6E">
        <w:rPr>
          <w:rFonts w:ascii="Times New Roman" w:hAnsi="Times New Roman" w:cs="Times New Roman"/>
          <w:sz w:val="28"/>
          <w:szCs w:val="28"/>
        </w:rPr>
        <w:t xml:space="preserve">роведение анализа положения детей в семьях, состоящих на ведомственных профилактических учетах (ведомственном контроле или обслуживании) в органах и учреждениях системы профилактики, с целью выявления признаков нахождения детей в социально опасном положении; </w:t>
      </w:r>
    </w:p>
    <w:p w:rsidR="00110D6E" w:rsidRPr="00110D6E" w:rsidRDefault="00C5411F" w:rsidP="00110D6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0D6E" w:rsidRPr="00110D6E">
        <w:rPr>
          <w:rFonts w:ascii="Times New Roman" w:hAnsi="Times New Roman" w:cs="Times New Roman"/>
          <w:sz w:val="28"/>
          <w:szCs w:val="28"/>
        </w:rPr>
        <w:t>роведение анализа положения несовершеннолетних в семьях, находящихся в социально опасном положении, состоящих на межведомственном учете в комиссии по делам несовершеннолетних и защите их прав, с оценкой факторов риска и признаков насилия и жестокого обращения с детьми в данных семьях;</w:t>
      </w:r>
    </w:p>
    <w:p w:rsidR="00C5411F" w:rsidRDefault="00C5411F" w:rsidP="00110D6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0D6E" w:rsidRPr="00110D6E">
        <w:rPr>
          <w:rFonts w:ascii="Times New Roman" w:hAnsi="Times New Roman" w:cs="Times New Roman"/>
          <w:sz w:val="28"/>
          <w:szCs w:val="28"/>
        </w:rPr>
        <w:t>рганизация индивидуальной профилактической работы с несовершеннолетними и семьями, признанными находящимися в социально опасном положении. Принятие мер по защите прав и законных интересов несовершеннолетних, проживающих в данных семьях, в том числе по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D6E" w:rsidRPr="00110D6E">
        <w:rPr>
          <w:rFonts w:ascii="Times New Roman" w:hAnsi="Times New Roman" w:cs="Times New Roman"/>
          <w:sz w:val="28"/>
          <w:szCs w:val="28"/>
        </w:rPr>
        <w:t>прав детей на половую неприкосновенность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8CD" w:rsidRDefault="005A18B2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9232C3">
        <w:rPr>
          <w:rFonts w:ascii="Times New Roman" w:hAnsi="Times New Roman"/>
          <w:sz w:val="28"/>
          <w:szCs w:val="28"/>
        </w:rPr>
        <w:t xml:space="preserve">В целях координации деятельности органов и учреждений системы профилактики </w:t>
      </w:r>
      <w:r w:rsidR="006E3E02" w:rsidRPr="009232C3">
        <w:rPr>
          <w:rFonts w:ascii="Times New Roman" w:hAnsi="Times New Roman"/>
          <w:sz w:val="28"/>
          <w:szCs w:val="28"/>
        </w:rPr>
        <w:t xml:space="preserve">муниципальными комиссиями по делам несовершеннолетних и защите их прав (далее – муниципальные комиссии) </w:t>
      </w:r>
      <w:r w:rsidR="006E3E02" w:rsidRPr="00652176">
        <w:rPr>
          <w:rFonts w:ascii="Times New Roman" w:hAnsi="Times New Roman"/>
          <w:sz w:val="28"/>
          <w:szCs w:val="28"/>
        </w:rPr>
        <w:t xml:space="preserve">в </w:t>
      </w:r>
      <w:r w:rsidR="00AF089C" w:rsidRPr="00652176">
        <w:rPr>
          <w:rFonts w:ascii="Times New Roman" w:hAnsi="Times New Roman"/>
          <w:sz w:val="28"/>
          <w:szCs w:val="28"/>
        </w:rPr>
        <w:t xml:space="preserve">рамках проведения </w:t>
      </w:r>
      <w:r w:rsidR="006F70F0">
        <w:rPr>
          <w:rFonts w:ascii="Times New Roman" w:hAnsi="Times New Roman"/>
          <w:sz w:val="28"/>
          <w:szCs w:val="28"/>
        </w:rPr>
        <w:t>А</w:t>
      </w:r>
      <w:r w:rsidR="006E3E02" w:rsidRPr="00652176">
        <w:rPr>
          <w:rFonts w:ascii="Times New Roman" w:hAnsi="Times New Roman"/>
          <w:sz w:val="28"/>
          <w:szCs w:val="28"/>
        </w:rPr>
        <w:t xml:space="preserve">кции рассмотрено </w:t>
      </w:r>
      <w:r w:rsidR="00B13749">
        <w:rPr>
          <w:rFonts w:ascii="Times New Roman" w:hAnsi="Times New Roman"/>
          <w:sz w:val="28"/>
          <w:szCs w:val="28"/>
        </w:rPr>
        <w:t>23 вопроса</w:t>
      </w:r>
      <w:r w:rsidR="006E3E02" w:rsidRPr="00652176">
        <w:rPr>
          <w:rFonts w:ascii="Times New Roman" w:hAnsi="Times New Roman"/>
          <w:sz w:val="28"/>
          <w:szCs w:val="28"/>
        </w:rPr>
        <w:t>, связанны</w:t>
      </w:r>
      <w:r w:rsidR="00B13749">
        <w:rPr>
          <w:rFonts w:ascii="Times New Roman" w:hAnsi="Times New Roman"/>
          <w:sz w:val="28"/>
          <w:szCs w:val="28"/>
        </w:rPr>
        <w:t>е</w:t>
      </w:r>
      <w:r w:rsidR="006E3E02" w:rsidRPr="00652176">
        <w:rPr>
          <w:rFonts w:ascii="Times New Roman" w:hAnsi="Times New Roman"/>
          <w:sz w:val="28"/>
          <w:szCs w:val="28"/>
        </w:rPr>
        <w:t xml:space="preserve"> с предупреждением</w:t>
      </w:r>
      <w:r w:rsidRPr="00652176">
        <w:rPr>
          <w:rFonts w:ascii="Times New Roman" w:hAnsi="Times New Roman"/>
          <w:sz w:val="28"/>
          <w:szCs w:val="28"/>
        </w:rPr>
        <w:t xml:space="preserve"> преступлений в отношении</w:t>
      </w:r>
      <w:r w:rsidRPr="009232C3">
        <w:rPr>
          <w:rFonts w:ascii="Times New Roman" w:hAnsi="Times New Roman"/>
          <w:sz w:val="28"/>
          <w:szCs w:val="28"/>
        </w:rPr>
        <w:t xml:space="preserve"> несовершеннолетних против половой неприкосновенности и половой свободы личности</w:t>
      </w:r>
      <w:r w:rsidR="00627363" w:rsidRPr="009232C3">
        <w:rPr>
          <w:rFonts w:ascii="Times New Roman" w:hAnsi="Times New Roman"/>
          <w:sz w:val="28"/>
          <w:szCs w:val="28"/>
        </w:rPr>
        <w:t>. В рамках р</w:t>
      </w:r>
      <w:r w:rsidR="00A7746F">
        <w:rPr>
          <w:rFonts w:ascii="Times New Roman" w:hAnsi="Times New Roman"/>
          <w:sz w:val="28"/>
          <w:szCs w:val="28"/>
        </w:rPr>
        <w:t xml:space="preserve">ассмотрения вопросов заслушано </w:t>
      </w:r>
      <w:r w:rsidR="00A7746F" w:rsidRPr="00485324">
        <w:rPr>
          <w:rFonts w:ascii="Times New Roman" w:hAnsi="Times New Roman"/>
          <w:b/>
          <w:sz w:val="28"/>
          <w:szCs w:val="28"/>
        </w:rPr>
        <w:t>42</w:t>
      </w:r>
      <w:r w:rsidR="00627363" w:rsidRPr="009232C3">
        <w:rPr>
          <w:rFonts w:ascii="Times New Roman" w:hAnsi="Times New Roman"/>
          <w:sz w:val="28"/>
          <w:szCs w:val="28"/>
        </w:rPr>
        <w:t xml:space="preserve"> </w:t>
      </w:r>
      <w:r w:rsidR="00627363" w:rsidRPr="009232C3">
        <w:rPr>
          <w:rFonts w:ascii="Times New Roman" w:hAnsi="Times New Roman"/>
          <w:sz w:val="28"/>
          <w:szCs w:val="28"/>
        </w:rPr>
        <w:lastRenderedPageBreak/>
        <w:t>должностных лица</w:t>
      </w:r>
      <w:r w:rsidR="009232C3" w:rsidRPr="009232C3">
        <w:rPr>
          <w:rFonts w:ascii="Times New Roman" w:hAnsi="Times New Roman"/>
          <w:sz w:val="28"/>
          <w:szCs w:val="28"/>
        </w:rPr>
        <w:t xml:space="preserve"> органов и учреждений системы профилактики</w:t>
      </w:r>
      <w:r w:rsidR="00A7746F">
        <w:rPr>
          <w:rFonts w:ascii="Times New Roman" w:hAnsi="Times New Roman"/>
          <w:sz w:val="28"/>
          <w:szCs w:val="28"/>
        </w:rPr>
        <w:t>.</w:t>
      </w:r>
      <w:r w:rsidR="00E05929" w:rsidRPr="009232C3">
        <w:rPr>
          <w:rFonts w:ascii="Times New Roman" w:hAnsi="Times New Roman"/>
          <w:sz w:val="28"/>
          <w:szCs w:val="28"/>
        </w:rPr>
        <w:t xml:space="preserve"> По результатам </w:t>
      </w:r>
      <w:r w:rsidR="009232C3" w:rsidRPr="009232C3">
        <w:rPr>
          <w:rFonts w:ascii="Times New Roman" w:hAnsi="Times New Roman"/>
          <w:sz w:val="28"/>
          <w:szCs w:val="28"/>
        </w:rPr>
        <w:t xml:space="preserve">обсуждения </w:t>
      </w:r>
      <w:r w:rsidR="00E05929" w:rsidRPr="009232C3">
        <w:rPr>
          <w:rFonts w:ascii="Times New Roman" w:hAnsi="Times New Roman"/>
          <w:sz w:val="28"/>
          <w:szCs w:val="28"/>
        </w:rPr>
        <w:t>вопросов</w:t>
      </w:r>
      <w:r w:rsidR="009232C3" w:rsidRPr="009232C3">
        <w:rPr>
          <w:rFonts w:ascii="Times New Roman" w:hAnsi="Times New Roman"/>
          <w:sz w:val="28"/>
          <w:szCs w:val="28"/>
        </w:rPr>
        <w:t xml:space="preserve"> муниципальными </w:t>
      </w:r>
      <w:r w:rsidR="00E05929" w:rsidRPr="009232C3">
        <w:rPr>
          <w:rFonts w:ascii="Times New Roman" w:hAnsi="Times New Roman"/>
          <w:sz w:val="28"/>
          <w:szCs w:val="28"/>
        </w:rPr>
        <w:t xml:space="preserve">комиссиями выдано </w:t>
      </w:r>
      <w:r w:rsidR="007369C0">
        <w:rPr>
          <w:rFonts w:ascii="Times New Roman" w:hAnsi="Times New Roman"/>
          <w:sz w:val="28"/>
          <w:szCs w:val="28"/>
        </w:rPr>
        <w:t>органам и учреждениям системы профилактики</w:t>
      </w:r>
      <w:r w:rsidR="007369C0" w:rsidRPr="009232C3">
        <w:rPr>
          <w:rFonts w:ascii="Times New Roman" w:hAnsi="Times New Roman"/>
          <w:sz w:val="28"/>
          <w:szCs w:val="28"/>
        </w:rPr>
        <w:t xml:space="preserve"> </w:t>
      </w:r>
      <w:r w:rsidR="00A7746F" w:rsidRPr="00485324">
        <w:rPr>
          <w:rFonts w:ascii="Times New Roman" w:hAnsi="Times New Roman"/>
          <w:b/>
          <w:sz w:val="28"/>
          <w:szCs w:val="28"/>
        </w:rPr>
        <w:t>45</w:t>
      </w:r>
      <w:r w:rsidR="00E05929" w:rsidRPr="009232C3">
        <w:rPr>
          <w:rFonts w:ascii="Times New Roman" w:hAnsi="Times New Roman"/>
          <w:sz w:val="28"/>
          <w:szCs w:val="28"/>
        </w:rPr>
        <w:t xml:space="preserve"> поручений</w:t>
      </w:r>
      <w:r w:rsidR="00652176">
        <w:rPr>
          <w:rFonts w:ascii="Times New Roman" w:hAnsi="Times New Roman"/>
          <w:sz w:val="28"/>
          <w:szCs w:val="28"/>
        </w:rPr>
        <w:t>, способствующих</w:t>
      </w:r>
      <w:r w:rsidR="006E3E02">
        <w:rPr>
          <w:rFonts w:ascii="Times New Roman" w:hAnsi="Times New Roman"/>
          <w:sz w:val="28"/>
          <w:szCs w:val="28"/>
        </w:rPr>
        <w:t xml:space="preserve"> решению данной проблемы</w:t>
      </w:r>
      <w:r w:rsidR="00A7746F">
        <w:rPr>
          <w:rFonts w:ascii="Times New Roman" w:hAnsi="Times New Roman"/>
          <w:sz w:val="28"/>
          <w:szCs w:val="28"/>
        </w:rPr>
        <w:t>.</w:t>
      </w:r>
    </w:p>
    <w:p w:rsidR="002C4CBA" w:rsidRDefault="00652176" w:rsidP="0065217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5C710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6F70F0">
        <w:rPr>
          <w:rFonts w:ascii="Times New Roman" w:hAnsi="Times New Roman" w:cs="Times New Roman"/>
          <w:sz w:val="28"/>
          <w:szCs w:val="28"/>
        </w:rPr>
        <w:t>А</w:t>
      </w:r>
      <w:r w:rsidRPr="005C7109">
        <w:rPr>
          <w:rFonts w:ascii="Times New Roman" w:hAnsi="Times New Roman" w:cs="Times New Roman"/>
          <w:sz w:val="28"/>
          <w:szCs w:val="28"/>
        </w:rPr>
        <w:t>кции</w:t>
      </w:r>
      <w:r w:rsidR="00C428DB">
        <w:rPr>
          <w:rFonts w:ascii="Times New Roman" w:hAnsi="Times New Roman" w:cs="Times New Roman"/>
          <w:sz w:val="28"/>
          <w:szCs w:val="28"/>
        </w:rPr>
        <w:t>,</w:t>
      </w:r>
      <w:r w:rsidRPr="005C7109">
        <w:rPr>
          <w:rFonts w:ascii="Times New Roman" w:hAnsi="Times New Roman" w:cs="Times New Roman"/>
          <w:sz w:val="28"/>
          <w:szCs w:val="28"/>
        </w:rPr>
        <w:t xml:space="preserve"> </w:t>
      </w:r>
      <w:r w:rsidR="002C4CBA" w:rsidRPr="00485324">
        <w:rPr>
          <w:rFonts w:ascii="Times New Roman" w:hAnsi="Times New Roman" w:cs="Times New Roman"/>
          <w:b/>
          <w:sz w:val="28"/>
          <w:szCs w:val="28"/>
        </w:rPr>
        <w:t>62</w:t>
      </w:r>
      <w:r w:rsidR="002C4CBA">
        <w:rPr>
          <w:rFonts w:ascii="Times New Roman" w:hAnsi="Times New Roman" w:cs="Times New Roman"/>
          <w:sz w:val="28"/>
          <w:szCs w:val="28"/>
        </w:rPr>
        <w:t xml:space="preserve"> вопроса по профилактике преступлений в отношении несовершеннолетних, </w:t>
      </w:r>
      <w:r w:rsidR="002C4CBA" w:rsidRPr="005C710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C4CBA" w:rsidRPr="00485324">
        <w:rPr>
          <w:rFonts w:ascii="Times New Roman" w:hAnsi="Times New Roman" w:cs="Times New Roman"/>
          <w:b/>
          <w:sz w:val="28"/>
          <w:szCs w:val="28"/>
        </w:rPr>
        <w:t>36</w:t>
      </w:r>
      <w:r w:rsidR="002C4CBA">
        <w:rPr>
          <w:rFonts w:ascii="Times New Roman" w:hAnsi="Times New Roman" w:cs="Times New Roman"/>
          <w:sz w:val="28"/>
          <w:szCs w:val="28"/>
        </w:rPr>
        <w:t xml:space="preserve"> - </w:t>
      </w:r>
      <w:r w:rsidR="002C4CBA" w:rsidRPr="005C7109">
        <w:rPr>
          <w:rFonts w:ascii="Times New Roman" w:hAnsi="Times New Roman" w:cs="Times New Roman"/>
          <w:sz w:val="28"/>
          <w:szCs w:val="28"/>
        </w:rPr>
        <w:t>против половой непр</w:t>
      </w:r>
      <w:r w:rsidR="002C4CBA">
        <w:rPr>
          <w:rFonts w:ascii="Times New Roman" w:hAnsi="Times New Roman" w:cs="Times New Roman"/>
          <w:sz w:val="28"/>
          <w:szCs w:val="28"/>
        </w:rPr>
        <w:t xml:space="preserve">икосновенности и половой свободы, рассмотрено </w:t>
      </w:r>
      <w:r w:rsidRPr="005C7109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2C4CBA">
        <w:rPr>
          <w:rFonts w:ascii="Times New Roman" w:hAnsi="Times New Roman" w:cs="Times New Roman"/>
          <w:sz w:val="28"/>
          <w:szCs w:val="28"/>
        </w:rPr>
        <w:t>других коллегиальных органов.</w:t>
      </w:r>
    </w:p>
    <w:p w:rsidR="00F84123" w:rsidRDefault="00DC5B01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54814">
        <w:rPr>
          <w:rFonts w:ascii="Times New Roman" w:hAnsi="Times New Roman" w:cs="Times New Roman"/>
          <w:sz w:val="28"/>
          <w:szCs w:val="28"/>
        </w:rPr>
        <w:t xml:space="preserve">В целях предупреждения совершения преступлений </w:t>
      </w:r>
      <w:r w:rsidR="003C071A">
        <w:rPr>
          <w:rFonts w:ascii="Times New Roman" w:hAnsi="Times New Roman" w:cs="Times New Roman"/>
          <w:sz w:val="28"/>
          <w:szCs w:val="28"/>
        </w:rPr>
        <w:t xml:space="preserve">против половой неприкосновенности несовершеннолетних </w:t>
      </w:r>
      <w:r w:rsidR="00694C20">
        <w:rPr>
          <w:rFonts w:ascii="Times New Roman" w:hAnsi="Times New Roman" w:cs="Times New Roman"/>
          <w:sz w:val="28"/>
          <w:szCs w:val="28"/>
        </w:rPr>
        <w:t xml:space="preserve">органами и учреждениями системы профилактики </w:t>
      </w:r>
      <w:r w:rsidR="007C1E7A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71121C">
        <w:rPr>
          <w:rFonts w:ascii="Times New Roman" w:hAnsi="Times New Roman" w:cs="Times New Roman"/>
          <w:sz w:val="28"/>
          <w:szCs w:val="28"/>
        </w:rPr>
        <w:t>А</w:t>
      </w:r>
      <w:r w:rsidR="007C1E7A">
        <w:rPr>
          <w:rFonts w:ascii="Times New Roman" w:hAnsi="Times New Roman" w:cs="Times New Roman"/>
          <w:sz w:val="28"/>
          <w:szCs w:val="28"/>
        </w:rPr>
        <w:t>кции активизирова</w:t>
      </w:r>
      <w:r w:rsidR="005E5695">
        <w:rPr>
          <w:rFonts w:ascii="Times New Roman" w:hAnsi="Times New Roman" w:cs="Times New Roman"/>
          <w:sz w:val="28"/>
          <w:szCs w:val="28"/>
        </w:rPr>
        <w:t>на</w:t>
      </w:r>
      <w:r w:rsidR="007C1E7A">
        <w:rPr>
          <w:rFonts w:ascii="Times New Roman" w:hAnsi="Times New Roman" w:cs="Times New Roman"/>
          <w:sz w:val="28"/>
          <w:szCs w:val="28"/>
        </w:rPr>
        <w:t xml:space="preserve"> </w:t>
      </w:r>
      <w:r w:rsidRPr="00554814">
        <w:rPr>
          <w:rFonts w:ascii="Times New Roman" w:hAnsi="Times New Roman" w:cs="Times New Roman"/>
          <w:sz w:val="28"/>
          <w:szCs w:val="28"/>
        </w:rPr>
        <w:t>информационно</w:t>
      </w:r>
      <w:r w:rsidR="00B6750B">
        <w:rPr>
          <w:rFonts w:ascii="Times New Roman" w:hAnsi="Times New Roman" w:cs="Times New Roman"/>
          <w:sz w:val="28"/>
          <w:szCs w:val="28"/>
        </w:rPr>
        <w:t>-</w:t>
      </w:r>
      <w:r w:rsidRPr="00554814">
        <w:rPr>
          <w:rFonts w:ascii="Times New Roman" w:hAnsi="Times New Roman" w:cs="Times New Roman"/>
          <w:sz w:val="28"/>
          <w:szCs w:val="28"/>
        </w:rPr>
        <w:t xml:space="preserve">просветительская и разъяснительная работа с населением республики. </w:t>
      </w:r>
      <w:r w:rsidR="007C1E7A">
        <w:rPr>
          <w:rFonts w:ascii="Times New Roman" w:hAnsi="Times New Roman" w:cs="Times New Roman"/>
          <w:sz w:val="28"/>
          <w:szCs w:val="28"/>
        </w:rPr>
        <w:t>Б</w:t>
      </w:r>
      <w:r w:rsidR="003C071A">
        <w:rPr>
          <w:rFonts w:ascii="Times New Roman" w:hAnsi="Times New Roman" w:cs="Times New Roman"/>
          <w:sz w:val="28"/>
          <w:szCs w:val="28"/>
        </w:rPr>
        <w:t xml:space="preserve">олее </w:t>
      </w:r>
      <w:r w:rsidR="00F84123" w:rsidRPr="00485324">
        <w:rPr>
          <w:rFonts w:ascii="Times New Roman" w:hAnsi="Times New Roman" w:cs="Times New Roman"/>
          <w:b/>
          <w:sz w:val="28"/>
          <w:szCs w:val="28"/>
        </w:rPr>
        <w:t>7</w:t>
      </w:r>
      <w:r w:rsidR="00F93BBF" w:rsidRPr="00485324">
        <w:rPr>
          <w:rFonts w:ascii="Times New Roman" w:hAnsi="Times New Roman" w:cs="Times New Roman"/>
          <w:b/>
          <w:sz w:val="28"/>
          <w:szCs w:val="28"/>
        </w:rPr>
        <w:t>3</w:t>
      </w:r>
      <w:r w:rsidR="003C071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54814" w:rsidRPr="00554814">
        <w:rPr>
          <w:rFonts w:ascii="Times New Roman" w:hAnsi="Times New Roman" w:cs="Times New Roman"/>
          <w:sz w:val="28"/>
          <w:szCs w:val="28"/>
        </w:rPr>
        <w:t xml:space="preserve"> </w:t>
      </w:r>
      <w:r w:rsidRPr="00554814">
        <w:rPr>
          <w:rFonts w:ascii="Times New Roman" w:hAnsi="Times New Roman" w:cs="Times New Roman"/>
          <w:sz w:val="28"/>
          <w:szCs w:val="28"/>
        </w:rPr>
        <w:t>родител</w:t>
      </w:r>
      <w:r w:rsidR="00554814" w:rsidRPr="00554814">
        <w:rPr>
          <w:rFonts w:ascii="Times New Roman" w:hAnsi="Times New Roman" w:cs="Times New Roman"/>
          <w:sz w:val="28"/>
          <w:szCs w:val="28"/>
        </w:rPr>
        <w:t>ей (иных законных пр</w:t>
      </w:r>
      <w:r w:rsidR="00F84123">
        <w:rPr>
          <w:rFonts w:ascii="Times New Roman" w:hAnsi="Times New Roman" w:cs="Times New Roman"/>
          <w:sz w:val="28"/>
          <w:szCs w:val="28"/>
        </w:rPr>
        <w:t xml:space="preserve">едставителей) стали участниками </w:t>
      </w:r>
      <w:r w:rsidR="00F84123" w:rsidRPr="00485324">
        <w:rPr>
          <w:rFonts w:ascii="Times New Roman" w:hAnsi="Times New Roman" w:cs="Times New Roman"/>
          <w:b/>
          <w:sz w:val="28"/>
          <w:szCs w:val="28"/>
        </w:rPr>
        <w:t>1700</w:t>
      </w:r>
      <w:r w:rsidR="002754C4" w:rsidRPr="00554814">
        <w:rPr>
          <w:rFonts w:ascii="Times New Roman" w:hAnsi="Times New Roman" w:cs="Times New Roman"/>
          <w:sz w:val="28"/>
          <w:szCs w:val="28"/>
        </w:rPr>
        <w:t xml:space="preserve"> </w:t>
      </w:r>
      <w:r w:rsidR="004B60B3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6014D4">
        <w:rPr>
          <w:rFonts w:ascii="Times New Roman" w:hAnsi="Times New Roman" w:cs="Times New Roman"/>
          <w:sz w:val="28"/>
          <w:szCs w:val="28"/>
        </w:rPr>
        <w:t xml:space="preserve">мероприятий: </w:t>
      </w:r>
      <w:r w:rsidR="00554814" w:rsidRPr="00554814">
        <w:rPr>
          <w:rFonts w:ascii="Times New Roman" w:hAnsi="Times New Roman" w:cs="Times New Roman"/>
          <w:sz w:val="28"/>
          <w:szCs w:val="28"/>
        </w:rPr>
        <w:t>родительских собраний, лекториев</w:t>
      </w:r>
      <w:r w:rsidR="004B60B3">
        <w:rPr>
          <w:rFonts w:ascii="Times New Roman" w:hAnsi="Times New Roman" w:cs="Times New Roman"/>
          <w:sz w:val="28"/>
          <w:szCs w:val="28"/>
        </w:rPr>
        <w:t xml:space="preserve">, встреч со специалистами и др. </w:t>
      </w:r>
    </w:p>
    <w:p w:rsidR="006014D4" w:rsidRDefault="009F3E2E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</w:t>
      </w:r>
      <w:r w:rsidR="0055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3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Камбарском</w:t>
      </w:r>
      <w:proofErr w:type="spellEnd"/>
      <w:r w:rsidR="0055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B2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</w:t>
      </w:r>
      <w:r w:rsidR="0055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общешкольные и классные родительские собрания с участием медицинских работников, сотрудников правоохранительных органов:</w:t>
      </w:r>
      <w:r w:rsidR="00B25FC5" w:rsidRPr="00B2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FC5" w:rsidRPr="00F8412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«Разговор о взрослом</w:t>
      </w:r>
      <w:r w:rsidR="00B25FC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5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23" w:rsidRPr="00F8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ранней беременности», </w:t>
      </w:r>
      <w:r w:rsidR="005E56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4123" w:rsidRPr="00F84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родит</w:t>
      </w:r>
      <w:r w:rsidR="00F841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за жизнь и здоровье детей</w:t>
      </w:r>
      <w:r w:rsidR="005E56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4123" w:rsidRPr="00F84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наших детей»</w:t>
      </w:r>
      <w:r w:rsidR="00F841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123" w:rsidRPr="00F8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половой неприкосновенности несовершеннолетних» </w:t>
      </w:r>
      <w:r w:rsidR="0055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Участниками </w:t>
      </w:r>
      <w:r w:rsidR="00736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мероприятий</w:t>
      </w:r>
      <w:r w:rsidR="0055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более 700 родителей.</w:t>
      </w:r>
    </w:p>
    <w:p w:rsidR="00A52839" w:rsidRDefault="00FA4463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Управления социальной защиты населения при участии представителей органов и учреждений системы профилактики проведено собрание для опекунов (попечителей) несовершеннолетних, проживающих на территории муниципального образования «Муниципальный округ Красногорский район Удмуртской Республики»</w:t>
      </w:r>
      <w:r w:rsidR="005E5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2A3" w:rsidRPr="00D932E9" w:rsidRDefault="00ED1469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32E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F6E87" w:rsidRPr="00D932E9">
        <w:rPr>
          <w:rFonts w:ascii="Times New Roman" w:hAnsi="Times New Roman" w:cs="Times New Roman"/>
          <w:sz w:val="28"/>
          <w:szCs w:val="28"/>
        </w:rPr>
        <w:t>6000</w:t>
      </w:r>
      <w:r w:rsidR="00D36493" w:rsidRPr="00D932E9">
        <w:rPr>
          <w:rFonts w:ascii="Times New Roman" w:hAnsi="Times New Roman" w:cs="Times New Roman"/>
          <w:sz w:val="28"/>
          <w:szCs w:val="28"/>
        </w:rPr>
        <w:t xml:space="preserve"> </w:t>
      </w:r>
      <w:r w:rsidRPr="00D932E9">
        <w:rPr>
          <w:rFonts w:ascii="Times New Roman" w:hAnsi="Times New Roman" w:cs="Times New Roman"/>
          <w:sz w:val="28"/>
          <w:szCs w:val="28"/>
        </w:rPr>
        <w:t>родителей учащихся образовательных учреждений</w:t>
      </w:r>
      <w:r w:rsidR="00116B0D" w:rsidRPr="00D932E9">
        <w:rPr>
          <w:rFonts w:ascii="Times New Roman" w:hAnsi="Times New Roman" w:cs="Times New Roman"/>
          <w:sz w:val="28"/>
          <w:szCs w:val="28"/>
        </w:rPr>
        <w:t xml:space="preserve"> </w:t>
      </w:r>
      <w:r w:rsidR="00AF6E87" w:rsidRPr="00D932E9">
        <w:rPr>
          <w:rFonts w:ascii="Times New Roman" w:hAnsi="Times New Roman" w:cs="Times New Roman"/>
          <w:sz w:val="28"/>
          <w:szCs w:val="28"/>
        </w:rPr>
        <w:t>муниципального образования «Город Можга»</w:t>
      </w:r>
      <w:r w:rsidR="005372A3" w:rsidRPr="00D932E9">
        <w:rPr>
          <w:rFonts w:ascii="Times New Roman" w:hAnsi="Times New Roman" w:cs="Times New Roman"/>
          <w:sz w:val="28"/>
          <w:szCs w:val="28"/>
        </w:rPr>
        <w:t xml:space="preserve"> (далее - МО г.</w:t>
      </w:r>
      <w:r w:rsidR="005E332A">
        <w:rPr>
          <w:rFonts w:ascii="Times New Roman" w:hAnsi="Times New Roman" w:cs="Times New Roman"/>
          <w:sz w:val="28"/>
          <w:szCs w:val="28"/>
        </w:rPr>
        <w:t xml:space="preserve"> </w:t>
      </w:r>
      <w:r w:rsidR="005372A3" w:rsidRPr="00D932E9">
        <w:rPr>
          <w:rFonts w:ascii="Times New Roman" w:hAnsi="Times New Roman" w:cs="Times New Roman"/>
          <w:sz w:val="28"/>
          <w:szCs w:val="28"/>
        </w:rPr>
        <w:t>Можга)</w:t>
      </w:r>
      <w:r w:rsidR="00116B0D" w:rsidRPr="00D932E9">
        <w:rPr>
          <w:rFonts w:ascii="Times New Roman" w:hAnsi="Times New Roman" w:cs="Times New Roman"/>
          <w:sz w:val="28"/>
          <w:szCs w:val="28"/>
        </w:rPr>
        <w:t xml:space="preserve"> </w:t>
      </w:r>
      <w:r w:rsidRPr="00D932E9">
        <w:rPr>
          <w:rFonts w:ascii="Times New Roman" w:hAnsi="Times New Roman" w:cs="Times New Roman"/>
          <w:sz w:val="28"/>
          <w:szCs w:val="28"/>
        </w:rPr>
        <w:t>посетили общешкольные родительские</w:t>
      </w:r>
      <w:r w:rsidR="00116B0D" w:rsidRPr="00D932E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D932E9">
        <w:rPr>
          <w:rFonts w:ascii="Times New Roman" w:hAnsi="Times New Roman" w:cs="Times New Roman"/>
          <w:sz w:val="28"/>
          <w:szCs w:val="28"/>
        </w:rPr>
        <w:t xml:space="preserve">, на которых при участии </w:t>
      </w:r>
      <w:r w:rsidR="00DF206E" w:rsidRPr="00D932E9">
        <w:rPr>
          <w:rFonts w:ascii="Times New Roman" w:hAnsi="Times New Roman" w:cs="Times New Roman"/>
          <w:sz w:val="28"/>
          <w:szCs w:val="28"/>
        </w:rPr>
        <w:t>сотрудников</w:t>
      </w:r>
      <w:r w:rsidRPr="00D932E9">
        <w:rPr>
          <w:rFonts w:ascii="Times New Roman" w:hAnsi="Times New Roman" w:cs="Times New Roman"/>
          <w:sz w:val="28"/>
          <w:szCs w:val="28"/>
        </w:rPr>
        <w:t xml:space="preserve"> </w:t>
      </w:r>
      <w:r w:rsidR="00116B0D" w:rsidRPr="00D932E9">
        <w:rPr>
          <w:rFonts w:ascii="Times New Roman" w:hAnsi="Times New Roman" w:cs="Times New Roman"/>
          <w:sz w:val="28"/>
          <w:szCs w:val="28"/>
        </w:rPr>
        <w:t>органов</w:t>
      </w:r>
      <w:r w:rsidRPr="00D932E9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="00116B0D" w:rsidRPr="00D932E9">
        <w:rPr>
          <w:rFonts w:ascii="Times New Roman" w:hAnsi="Times New Roman" w:cs="Times New Roman"/>
          <w:sz w:val="28"/>
          <w:szCs w:val="28"/>
        </w:rPr>
        <w:t xml:space="preserve">, </w:t>
      </w:r>
      <w:r w:rsidR="00DF206E" w:rsidRPr="00D932E9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proofErr w:type="spellStart"/>
      <w:r w:rsidR="00AF6E87" w:rsidRPr="00D932E9">
        <w:rPr>
          <w:rFonts w:ascii="Times New Roman" w:hAnsi="Times New Roman" w:cs="Times New Roman"/>
          <w:sz w:val="28"/>
          <w:szCs w:val="28"/>
        </w:rPr>
        <w:t>Можгинской</w:t>
      </w:r>
      <w:proofErr w:type="spellEnd"/>
      <w:r w:rsidR="00DF206E" w:rsidRPr="00D932E9">
        <w:rPr>
          <w:rFonts w:ascii="Times New Roman" w:hAnsi="Times New Roman" w:cs="Times New Roman"/>
          <w:sz w:val="28"/>
          <w:szCs w:val="28"/>
        </w:rPr>
        <w:t xml:space="preserve"> районной больницы, ответственного секретаря муниципальной комиссии по делам несовершеннолетних и защите их прав</w:t>
      </w:r>
      <w:r w:rsidR="004C2C5F" w:rsidRPr="00D932E9">
        <w:rPr>
          <w:rFonts w:ascii="Times New Roman" w:hAnsi="Times New Roman" w:cs="Times New Roman"/>
          <w:sz w:val="28"/>
          <w:szCs w:val="28"/>
        </w:rPr>
        <w:t xml:space="preserve"> </w:t>
      </w:r>
      <w:r w:rsidR="00AF6E87" w:rsidRPr="00D932E9">
        <w:rPr>
          <w:rFonts w:ascii="Times New Roman" w:hAnsi="Times New Roman" w:cs="Times New Roman"/>
          <w:sz w:val="28"/>
          <w:szCs w:val="28"/>
        </w:rPr>
        <w:t xml:space="preserve">были проведены профилактические беседы с родителями несовершеннолетних </w:t>
      </w:r>
      <w:r w:rsidR="005372A3" w:rsidRPr="00D932E9">
        <w:rPr>
          <w:rFonts w:ascii="Times New Roman" w:hAnsi="Times New Roman" w:cs="Times New Roman"/>
          <w:sz w:val="28"/>
          <w:szCs w:val="28"/>
        </w:rPr>
        <w:t xml:space="preserve">на </w:t>
      </w:r>
      <w:r w:rsidR="00AF6E87" w:rsidRPr="00D932E9">
        <w:rPr>
          <w:rFonts w:ascii="Times New Roman" w:hAnsi="Times New Roman" w:cs="Times New Roman"/>
          <w:sz w:val="28"/>
          <w:szCs w:val="28"/>
        </w:rPr>
        <w:t>тем</w:t>
      </w:r>
      <w:r w:rsidR="005372A3" w:rsidRPr="00D932E9">
        <w:rPr>
          <w:rFonts w:ascii="Times New Roman" w:hAnsi="Times New Roman" w:cs="Times New Roman"/>
          <w:sz w:val="28"/>
          <w:szCs w:val="28"/>
        </w:rPr>
        <w:t>у</w:t>
      </w:r>
      <w:r w:rsidR="004C2C5F" w:rsidRPr="00D932E9">
        <w:rPr>
          <w:rFonts w:ascii="Times New Roman" w:hAnsi="Times New Roman" w:cs="Times New Roman"/>
          <w:sz w:val="28"/>
          <w:szCs w:val="28"/>
        </w:rPr>
        <w:t xml:space="preserve">: </w:t>
      </w:r>
      <w:r w:rsidR="00116B0D" w:rsidRPr="00D932E9">
        <w:rPr>
          <w:rFonts w:ascii="Times New Roman" w:hAnsi="Times New Roman" w:cs="Times New Roman"/>
          <w:sz w:val="28"/>
          <w:szCs w:val="28"/>
        </w:rPr>
        <w:t>«</w:t>
      </w:r>
      <w:r w:rsidR="00AF6E87" w:rsidRPr="00D932E9">
        <w:rPr>
          <w:rFonts w:ascii="Times New Roman" w:hAnsi="Times New Roman" w:cs="Times New Roman"/>
          <w:sz w:val="28"/>
          <w:szCs w:val="28"/>
        </w:rPr>
        <w:t>Сохранение репродуктивного здоровья подростков», «Как правильно отвечать на «неудобные вопросы».</w:t>
      </w:r>
      <w:r w:rsidR="005372A3" w:rsidRPr="00D93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A3" w:rsidRPr="00D932E9" w:rsidRDefault="005372A3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32E9">
        <w:rPr>
          <w:rFonts w:ascii="Times New Roman" w:hAnsi="Times New Roman" w:cs="Times New Roman"/>
          <w:sz w:val="28"/>
          <w:szCs w:val="28"/>
        </w:rPr>
        <w:t>В рамках профилактики жестокого обращения с детьми, формированию культуры ненасильственных отношений в семье</w:t>
      </w:r>
      <w:r w:rsidR="005E332A">
        <w:rPr>
          <w:rFonts w:ascii="Times New Roman" w:hAnsi="Times New Roman" w:cs="Times New Roman"/>
          <w:sz w:val="28"/>
          <w:szCs w:val="28"/>
        </w:rPr>
        <w:t xml:space="preserve">, </w:t>
      </w:r>
      <w:r w:rsidR="004A054B">
        <w:rPr>
          <w:rFonts w:ascii="Times New Roman" w:hAnsi="Times New Roman" w:cs="Times New Roman"/>
          <w:sz w:val="28"/>
          <w:szCs w:val="28"/>
        </w:rPr>
        <w:t>БПОУ УР «</w:t>
      </w:r>
      <w:proofErr w:type="spellStart"/>
      <w:r w:rsidR="004A054B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4A054B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="005E332A">
        <w:rPr>
          <w:rFonts w:ascii="Times New Roman" w:hAnsi="Times New Roman" w:cs="Times New Roman"/>
          <w:sz w:val="28"/>
          <w:szCs w:val="28"/>
        </w:rPr>
        <w:t xml:space="preserve"> </w:t>
      </w:r>
      <w:r w:rsidRPr="00D932E9">
        <w:rPr>
          <w:rFonts w:ascii="Times New Roman" w:hAnsi="Times New Roman" w:cs="Times New Roman"/>
          <w:sz w:val="28"/>
          <w:szCs w:val="28"/>
        </w:rPr>
        <w:t xml:space="preserve">был запущен профилактический подкаст «Без сомнений» на тему </w:t>
      </w:r>
      <w:bookmarkStart w:id="0" w:name="_GoBack"/>
      <w:bookmarkEnd w:id="0"/>
      <w:r w:rsidRPr="00D932E9">
        <w:rPr>
          <w:rFonts w:ascii="Times New Roman" w:hAnsi="Times New Roman" w:cs="Times New Roman"/>
          <w:sz w:val="28"/>
          <w:szCs w:val="28"/>
        </w:rPr>
        <w:t>Детско-родительских отношений.</w:t>
      </w:r>
      <w:r w:rsidR="005E332A">
        <w:rPr>
          <w:rFonts w:ascii="Times New Roman" w:hAnsi="Times New Roman" w:cs="Times New Roman"/>
          <w:sz w:val="28"/>
          <w:szCs w:val="28"/>
        </w:rPr>
        <w:t xml:space="preserve"> </w:t>
      </w:r>
      <w:r w:rsidR="00C428DB">
        <w:rPr>
          <w:rFonts w:ascii="Times New Roman" w:hAnsi="Times New Roman" w:cs="Times New Roman"/>
          <w:sz w:val="28"/>
          <w:szCs w:val="28"/>
        </w:rPr>
        <w:t>Д</w:t>
      </w:r>
      <w:r w:rsidR="005841A3" w:rsidRPr="00D932E9">
        <w:rPr>
          <w:rFonts w:ascii="Times New Roman" w:hAnsi="Times New Roman" w:cs="Times New Roman"/>
          <w:sz w:val="28"/>
          <w:szCs w:val="28"/>
        </w:rPr>
        <w:t>ля несовершеннолетних</w:t>
      </w:r>
      <w:r w:rsidR="00C428DB">
        <w:rPr>
          <w:rFonts w:ascii="Times New Roman" w:hAnsi="Times New Roman" w:cs="Times New Roman"/>
          <w:sz w:val="28"/>
          <w:szCs w:val="28"/>
        </w:rPr>
        <w:t xml:space="preserve"> МО г.</w:t>
      </w:r>
      <w:r w:rsidR="004A054B">
        <w:rPr>
          <w:rFonts w:ascii="Times New Roman" w:hAnsi="Times New Roman" w:cs="Times New Roman"/>
          <w:sz w:val="28"/>
          <w:szCs w:val="28"/>
        </w:rPr>
        <w:t xml:space="preserve"> </w:t>
      </w:r>
      <w:r w:rsidR="00C428DB">
        <w:rPr>
          <w:rFonts w:ascii="Times New Roman" w:hAnsi="Times New Roman" w:cs="Times New Roman"/>
          <w:sz w:val="28"/>
          <w:szCs w:val="28"/>
        </w:rPr>
        <w:t>Можга</w:t>
      </w:r>
      <w:r w:rsidR="005841A3" w:rsidRPr="00D932E9">
        <w:rPr>
          <w:rFonts w:ascii="Times New Roman" w:hAnsi="Times New Roman" w:cs="Times New Roman"/>
          <w:sz w:val="28"/>
          <w:szCs w:val="28"/>
        </w:rPr>
        <w:t xml:space="preserve"> были проведены классные часы на темы «Безопасные каникулы», «Нравственные основы семьи», «Личная безопасность при общении с незнакомыми людьми». </w:t>
      </w:r>
    </w:p>
    <w:p w:rsidR="006D1AD1" w:rsidRPr="00D932E9" w:rsidRDefault="006D1AD1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D932E9">
        <w:rPr>
          <w:rFonts w:ascii="Times New Roman" w:hAnsi="Times New Roman" w:cs="Times New Roman"/>
          <w:sz w:val="28"/>
          <w:szCs w:val="28"/>
        </w:rPr>
        <w:t xml:space="preserve">На базе МБОУ СОШ №1 г. Можги организован круглый стол для несовершеннолетних 8 классов «Ранние добрачные отношения и их </w:t>
      </w:r>
      <w:r w:rsidRPr="00D932E9">
        <w:rPr>
          <w:rFonts w:ascii="Times New Roman" w:hAnsi="Times New Roman" w:cs="Times New Roman"/>
          <w:sz w:val="28"/>
          <w:szCs w:val="28"/>
        </w:rPr>
        <w:lastRenderedPageBreak/>
        <w:t>негативные последствия».</w:t>
      </w:r>
      <w:r w:rsidR="005E332A" w:rsidRPr="005E332A">
        <w:rPr>
          <w:rFonts w:ascii="Times New Roman" w:hAnsi="Times New Roman" w:cs="Times New Roman"/>
          <w:sz w:val="28"/>
          <w:szCs w:val="28"/>
        </w:rPr>
        <w:t xml:space="preserve"> </w:t>
      </w:r>
      <w:r w:rsidR="005E332A" w:rsidRPr="00D932E9">
        <w:rPr>
          <w:rFonts w:ascii="Times New Roman" w:hAnsi="Times New Roman" w:cs="Times New Roman"/>
          <w:sz w:val="28"/>
          <w:szCs w:val="28"/>
        </w:rPr>
        <w:t xml:space="preserve">При участии врача </w:t>
      </w:r>
      <w:proofErr w:type="spellStart"/>
      <w:r w:rsidR="005E332A" w:rsidRPr="00D932E9">
        <w:rPr>
          <w:rFonts w:ascii="Times New Roman" w:hAnsi="Times New Roman" w:cs="Times New Roman"/>
          <w:sz w:val="28"/>
          <w:szCs w:val="28"/>
        </w:rPr>
        <w:t>дермо</w:t>
      </w:r>
      <w:r w:rsidR="004A054B">
        <w:rPr>
          <w:rFonts w:ascii="Times New Roman" w:hAnsi="Times New Roman" w:cs="Times New Roman"/>
          <w:sz w:val="28"/>
          <w:szCs w:val="28"/>
        </w:rPr>
        <w:t>то</w:t>
      </w:r>
      <w:r w:rsidR="005E332A" w:rsidRPr="00D932E9">
        <w:rPr>
          <w:rFonts w:ascii="Times New Roman" w:hAnsi="Times New Roman" w:cs="Times New Roman"/>
          <w:sz w:val="28"/>
          <w:szCs w:val="28"/>
        </w:rPr>
        <w:t>венеролога</w:t>
      </w:r>
      <w:proofErr w:type="spellEnd"/>
      <w:r w:rsidR="004A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2A" w:rsidRPr="00D932E9">
        <w:rPr>
          <w:rFonts w:ascii="Times New Roman" w:hAnsi="Times New Roman" w:cs="Times New Roman"/>
          <w:sz w:val="28"/>
          <w:szCs w:val="28"/>
        </w:rPr>
        <w:t>Можгинской</w:t>
      </w:r>
      <w:proofErr w:type="spellEnd"/>
      <w:r w:rsidR="005E332A" w:rsidRPr="00D932E9">
        <w:rPr>
          <w:rFonts w:ascii="Times New Roman" w:hAnsi="Times New Roman" w:cs="Times New Roman"/>
          <w:sz w:val="28"/>
          <w:szCs w:val="28"/>
        </w:rPr>
        <w:t xml:space="preserve"> районной больницы была провед</w:t>
      </w:r>
      <w:r w:rsidR="004A054B">
        <w:rPr>
          <w:rFonts w:ascii="Times New Roman" w:hAnsi="Times New Roman" w:cs="Times New Roman"/>
          <w:sz w:val="28"/>
          <w:szCs w:val="28"/>
        </w:rPr>
        <w:t>е</w:t>
      </w:r>
      <w:r w:rsidR="005E332A" w:rsidRPr="00D932E9">
        <w:rPr>
          <w:rFonts w:ascii="Times New Roman" w:hAnsi="Times New Roman" w:cs="Times New Roman"/>
          <w:sz w:val="28"/>
          <w:szCs w:val="28"/>
        </w:rPr>
        <w:t>на встреча</w:t>
      </w:r>
      <w:r w:rsidR="009311C8">
        <w:rPr>
          <w:rFonts w:ascii="Times New Roman" w:hAnsi="Times New Roman" w:cs="Times New Roman"/>
          <w:sz w:val="28"/>
          <w:szCs w:val="28"/>
        </w:rPr>
        <w:t xml:space="preserve"> с несовершеннолетними</w:t>
      </w:r>
      <w:r w:rsidR="005E332A" w:rsidRPr="00D932E9">
        <w:rPr>
          <w:rFonts w:ascii="Times New Roman" w:hAnsi="Times New Roman" w:cs="Times New Roman"/>
          <w:sz w:val="28"/>
          <w:szCs w:val="28"/>
        </w:rPr>
        <w:t>, главной темой которой стало обсуждени</w:t>
      </w:r>
      <w:r w:rsidR="004A054B">
        <w:rPr>
          <w:rFonts w:ascii="Times New Roman" w:hAnsi="Times New Roman" w:cs="Times New Roman"/>
          <w:sz w:val="28"/>
          <w:szCs w:val="28"/>
        </w:rPr>
        <w:t>е</w:t>
      </w:r>
      <w:r w:rsidR="005E332A" w:rsidRPr="00D932E9">
        <w:rPr>
          <w:rFonts w:ascii="Times New Roman" w:hAnsi="Times New Roman" w:cs="Times New Roman"/>
          <w:sz w:val="28"/>
          <w:szCs w:val="28"/>
        </w:rPr>
        <w:t xml:space="preserve"> проблемы сохранения репродуктивного здоровья подростков.</w:t>
      </w:r>
      <w:r w:rsidRPr="00D932E9">
        <w:rPr>
          <w:sz w:val="28"/>
          <w:szCs w:val="28"/>
        </w:rPr>
        <w:t xml:space="preserve"> </w:t>
      </w:r>
    </w:p>
    <w:p w:rsidR="00024EB5" w:rsidRDefault="00A20968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72F1">
        <w:rPr>
          <w:rFonts w:ascii="Times New Roman" w:hAnsi="Times New Roman" w:cs="Times New Roman"/>
          <w:sz w:val="28"/>
          <w:szCs w:val="28"/>
        </w:rPr>
        <w:t xml:space="preserve">Вопросы безопасности детей в летний период </w:t>
      </w:r>
      <w:r w:rsidR="00997420" w:rsidRPr="00F572F1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F572F1">
        <w:rPr>
          <w:rFonts w:ascii="Times New Roman" w:hAnsi="Times New Roman" w:cs="Times New Roman"/>
          <w:sz w:val="28"/>
          <w:szCs w:val="28"/>
        </w:rPr>
        <w:t xml:space="preserve">обсуждались на общешкольных собраниях </w:t>
      </w:r>
      <w:r w:rsidR="00997420" w:rsidRPr="00F572F1">
        <w:rPr>
          <w:rFonts w:ascii="Times New Roman" w:hAnsi="Times New Roman" w:cs="Times New Roman"/>
          <w:sz w:val="28"/>
          <w:szCs w:val="28"/>
        </w:rPr>
        <w:t xml:space="preserve">родителей в образовательных организациях </w:t>
      </w:r>
      <w:proofErr w:type="spellStart"/>
      <w:r w:rsidR="00024EB5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997420" w:rsidRPr="00F572F1">
        <w:rPr>
          <w:rFonts w:ascii="Times New Roman" w:hAnsi="Times New Roman" w:cs="Times New Roman"/>
          <w:sz w:val="28"/>
          <w:szCs w:val="28"/>
        </w:rPr>
        <w:t xml:space="preserve"> района. Так, </w:t>
      </w:r>
      <w:r w:rsidR="00E13FE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24EB5">
        <w:rPr>
          <w:rFonts w:ascii="Times New Roman" w:hAnsi="Times New Roman" w:cs="Times New Roman"/>
          <w:sz w:val="28"/>
          <w:szCs w:val="28"/>
        </w:rPr>
        <w:t>на базе «Каменская СОШ»</w:t>
      </w:r>
      <w:r w:rsidR="009311C8">
        <w:rPr>
          <w:rFonts w:ascii="Times New Roman" w:hAnsi="Times New Roman" w:cs="Times New Roman"/>
          <w:sz w:val="28"/>
          <w:szCs w:val="28"/>
        </w:rPr>
        <w:t>,</w:t>
      </w:r>
      <w:r w:rsidR="00024EB5">
        <w:rPr>
          <w:rFonts w:ascii="Times New Roman" w:hAnsi="Times New Roman" w:cs="Times New Roman"/>
          <w:sz w:val="28"/>
          <w:szCs w:val="28"/>
        </w:rPr>
        <w:t xml:space="preserve"> при участии сотрудников ОДН и ГИБДД, психолога Республиканского центра психолого-педагогической помощи населению «</w:t>
      </w:r>
      <w:proofErr w:type="spellStart"/>
      <w:r w:rsidR="00024EB5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024EB5">
        <w:rPr>
          <w:rFonts w:ascii="Times New Roman" w:hAnsi="Times New Roman" w:cs="Times New Roman"/>
          <w:sz w:val="28"/>
          <w:szCs w:val="28"/>
        </w:rPr>
        <w:t>», врача-гинеколога БУЗ УР «</w:t>
      </w:r>
      <w:proofErr w:type="spellStart"/>
      <w:r w:rsidR="00024EB5"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 w:rsidR="00024EB5">
        <w:rPr>
          <w:rFonts w:ascii="Times New Roman" w:hAnsi="Times New Roman" w:cs="Times New Roman"/>
          <w:sz w:val="28"/>
          <w:szCs w:val="28"/>
        </w:rPr>
        <w:t xml:space="preserve"> РБ МЗУР» </w:t>
      </w:r>
      <w:r w:rsidR="00997420" w:rsidRPr="00F572F1">
        <w:rPr>
          <w:rFonts w:ascii="Times New Roman" w:hAnsi="Times New Roman" w:cs="Times New Roman"/>
          <w:sz w:val="28"/>
          <w:szCs w:val="28"/>
        </w:rPr>
        <w:t xml:space="preserve">состоялось родительское собрание </w:t>
      </w:r>
      <w:r w:rsidR="00024EB5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несовершеннолетних на </w:t>
      </w:r>
      <w:r w:rsidR="00997420" w:rsidRPr="00F572F1">
        <w:rPr>
          <w:rFonts w:ascii="Times New Roman" w:hAnsi="Times New Roman" w:cs="Times New Roman"/>
          <w:sz w:val="28"/>
          <w:szCs w:val="28"/>
        </w:rPr>
        <w:t>тем</w:t>
      </w:r>
      <w:r w:rsidR="00024EB5">
        <w:rPr>
          <w:rFonts w:ascii="Times New Roman" w:hAnsi="Times New Roman" w:cs="Times New Roman"/>
          <w:sz w:val="28"/>
          <w:szCs w:val="28"/>
        </w:rPr>
        <w:t>у</w:t>
      </w:r>
      <w:r w:rsidR="00997420" w:rsidRPr="00F572F1">
        <w:rPr>
          <w:rFonts w:ascii="Times New Roman" w:hAnsi="Times New Roman" w:cs="Times New Roman"/>
          <w:sz w:val="28"/>
          <w:szCs w:val="28"/>
        </w:rPr>
        <w:t xml:space="preserve"> </w:t>
      </w:r>
      <w:r w:rsidR="00997420" w:rsidRPr="00F572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4EB5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Безопасное лето». </w:t>
      </w:r>
    </w:p>
    <w:p w:rsidR="00A52839" w:rsidRPr="00D81BF0" w:rsidRDefault="002534D1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9293C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71121C">
        <w:rPr>
          <w:rFonts w:ascii="Times New Roman" w:hAnsi="Times New Roman" w:cs="Times New Roman"/>
          <w:sz w:val="28"/>
          <w:szCs w:val="28"/>
        </w:rPr>
        <w:t>А</w:t>
      </w:r>
      <w:r w:rsidRPr="00D9293C">
        <w:rPr>
          <w:rFonts w:ascii="Times New Roman" w:hAnsi="Times New Roman" w:cs="Times New Roman"/>
          <w:sz w:val="28"/>
          <w:szCs w:val="28"/>
        </w:rPr>
        <w:t xml:space="preserve">кции </w:t>
      </w:r>
      <w:r w:rsidR="006014D4">
        <w:rPr>
          <w:rFonts w:ascii="Times New Roman" w:hAnsi="Times New Roman" w:cs="Times New Roman"/>
          <w:sz w:val="28"/>
          <w:szCs w:val="28"/>
        </w:rPr>
        <w:t xml:space="preserve">в </w:t>
      </w:r>
      <w:r w:rsidR="004A054B">
        <w:rPr>
          <w:rFonts w:ascii="Times New Roman" w:hAnsi="Times New Roman" w:cs="Times New Roman"/>
          <w:sz w:val="28"/>
          <w:szCs w:val="28"/>
        </w:rPr>
        <w:t>р</w:t>
      </w:r>
      <w:r w:rsidR="006014D4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D9293C">
        <w:rPr>
          <w:rFonts w:ascii="Times New Roman" w:hAnsi="Times New Roman" w:cs="Times New Roman"/>
          <w:sz w:val="28"/>
          <w:szCs w:val="28"/>
        </w:rPr>
        <w:t>о</w:t>
      </w:r>
      <w:r w:rsidR="00076B1A" w:rsidRPr="00D9293C">
        <w:rPr>
          <w:rFonts w:ascii="Times New Roman" w:hAnsi="Times New Roman" w:cs="Times New Roman"/>
          <w:sz w:val="28"/>
          <w:szCs w:val="28"/>
        </w:rPr>
        <w:t xml:space="preserve">рганизовано и проведено </w:t>
      </w:r>
      <w:r w:rsidR="00D81BF0">
        <w:rPr>
          <w:rFonts w:ascii="Times New Roman" w:hAnsi="Times New Roman" w:cs="Times New Roman"/>
          <w:sz w:val="28"/>
          <w:szCs w:val="28"/>
        </w:rPr>
        <w:t xml:space="preserve">2409 </w:t>
      </w:r>
      <w:r w:rsidRPr="00D9293C">
        <w:rPr>
          <w:rFonts w:ascii="Times New Roman" w:hAnsi="Times New Roman" w:cs="Times New Roman"/>
          <w:sz w:val="28"/>
          <w:szCs w:val="28"/>
        </w:rPr>
        <w:t>целев</w:t>
      </w:r>
      <w:r w:rsidR="00D9293C" w:rsidRPr="00D9293C">
        <w:rPr>
          <w:rFonts w:ascii="Times New Roman" w:hAnsi="Times New Roman" w:cs="Times New Roman"/>
          <w:sz w:val="28"/>
          <w:szCs w:val="28"/>
        </w:rPr>
        <w:t>ых мероприятий</w:t>
      </w:r>
      <w:r w:rsidR="00076B1A" w:rsidRPr="00D9293C"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 w:rsidR="000953BD">
        <w:rPr>
          <w:rFonts w:ascii="Times New Roman" w:hAnsi="Times New Roman" w:cs="Times New Roman"/>
          <w:sz w:val="28"/>
          <w:szCs w:val="28"/>
        </w:rPr>
        <w:t xml:space="preserve"> </w:t>
      </w:r>
      <w:r w:rsidR="000953BD" w:rsidRPr="00D9293C">
        <w:rPr>
          <w:rFonts w:ascii="Times New Roman" w:hAnsi="Times New Roman" w:cs="Times New Roman"/>
          <w:sz w:val="28"/>
          <w:szCs w:val="28"/>
        </w:rPr>
        <w:t>(классных часов, Дней профил</w:t>
      </w:r>
      <w:r w:rsidR="000953BD">
        <w:rPr>
          <w:rFonts w:ascii="Times New Roman" w:hAnsi="Times New Roman" w:cs="Times New Roman"/>
          <w:sz w:val="28"/>
          <w:szCs w:val="28"/>
        </w:rPr>
        <w:t>актики, тренингов, бесед и др.)</w:t>
      </w:r>
      <w:r w:rsidR="00076B1A" w:rsidRPr="00D9293C">
        <w:rPr>
          <w:rFonts w:ascii="Times New Roman" w:hAnsi="Times New Roman" w:cs="Times New Roman"/>
          <w:sz w:val="28"/>
          <w:szCs w:val="28"/>
        </w:rPr>
        <w:t xml:space="preserve"> </w:t>
      </w:r>
      <w:r w:rsidR="00715713">
        <w:rPr>
          <w:rFonts w:ascii="Times New Roman" w:hAnsi="Times New Roman" w:cs="Times New Roman"/>
          <w:sz w:val="28"/>
          <w:szCs w:val="28"/>
        </w:rPr>
        <w:t>по вопросам сохранения</w:t>
      </w:r>
      <w:r w:rsidR="00715713" w:rsidRPr="00D9293C">
        <w:rPr>
          <w:rFonts w:ascii="Times New Roman" w:hAnsi="Times New Roman" w:cs="Times New Roman"/>
          <w:sz w:val="28"/>
          <w:szCs w:val="28"/>
        </w:rPr>
        <w:t xml:space="preserve"> репродуктивного здоровья</w:t>
      </w:r>
      <w:r w:rsidR="000953BD">
        <w:rPr>
          <w:rFonts w:ascii="Times New Roman" w:hAnsi="Times New Roman" w:cs="Times New Roman"/>
          <w:sz w:val="28"/>
          <w:szCs w:val="28"/>
        </w:rPr>
        <w:t>, нравственно-полового</w:t>
      </w:r>
      <w:r w:rsidR="00715713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715713" w:rsidRPr="00D9293C">
        <w:rPr>
          <w:rFonts w:ascii="Times New Roman" w:hAnsi="Times New Roman" w:cs="Times New Roman"/>
          <w:sz w:val="28"/>
          <w:szCs w:val="28"/>
        </w:rPr>
        <w:t xml:space="preserve">, </w:t>
      </w:r>
      <w:r w:rsidR="00715713">
        <w:rPr>
          <w:rFonts w:ascii="Times New Roman" w:hAnsi="Times New Roman" w:cs="Times New Roman"/>
          <w:sz w:val="28"/>
          <w:szCs w:val="28"/>
        </w:rPr>
        <w:t>безопасного поведения,</w:t>
      </w:r>
      <w:r w:rsidR="00D9293C" w:rsidRPr="00D9293C">
        <w:rPr>
          <w:rFonts w:ascii="Times New Roman" w:hAnsi="Times New Roman" w:cs="Times New Roman"/>
          <w:sz w:val="28"/>
          <w:szCs w:val="28"/>
        </w:rPr>
        <w:t xml:space="preserve"> в которых приняли участие около </w:t>
      </w:r>
      <w:r w:rsidR="00D81BF0">
        <w:rPr>
          <w:rFonts w:ascii="Times New Roman" w:hAnsi="Times New Roman" w:cs="Times New Roman"/>
          <w:sz w:val="28"/>
          <w:szCs w:val="28"/>
        </w:rPr>
        <w:t>83</w:t>
      </w:r>
      <w:r w:rsidR="00D9293C" w:rsidRPr="00D9293C">
        <w:rPr>
          <w:rFonts w:ascii="Times New Roman" w:hAnsi="Times New Roman" w:cs="Times New Roman"/>
          <w:sz w:val="28"/>
          <w:szCs w:val="28"/>
        </w:rPr>
        <w:t xml:space="preserve"> тысяч детей и подростков</w:t>
      </w:r>
      <w:r w:rsidR="006F70F0">
        <w:rPr>
          <w:rFonts w:ascii="Times New Roman" w:hAnsi="Times New Roman" w:cs="Times New Roman"/>
          <w:sz w:val="28"/>
          <w:szCs w:val="28"/>
        </w:rPr>
        <w:t>.</w:t>
      </w:r>
      <w:r w:rsidR="00D9293C" w:rsidRPr="00D92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2F" w:rsidRDefault="0055359F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E6">
        <w:rPr>
          <w:rFonts w:ascii="Times New Roman" w:hAnsi="Times New Roman" w:cs="Times New Roman"/>
          <w:sz w:val="28"/>
          <w:szCs w:val="28"/>
        </w:rPr>
        <w:t xml:space="preserve">Так, </w:t>
      </w:r>
      <w:r w:rsidR="00E87245">
        <w:rPr>
          <w:rFonts w:ascii="Times New Roman" w:hAnsi="Times New Roman" w:cs="Times New Roman"/>
          <w:sz w:val="28"/>
          <w:szCs w:val="28"/>
        </w:rPr>
        <w:t>например,</w:t>
      </w:r>
      <w:r w:rsidR="009A1AF0">
        <w:rPr>
          <w:rFonts w:ascii="Times New Roman" w:hAnsi="Times New Roman" w:cs="Times New Roman"/>
          <w:sz w:val="28"/>
          <w:szCs w:val="28"/>
        </w:rPr>
        <w:t xml:space="preserve"> </w:t>
      </w:r>
      <w:r w:rsidRPr="009D20E6">
        <w:rPr>
          <w:rFonts w:ascii="Times New Roman" w:hAnsi="Times New Roman" w:cs="Times New Roman"/>
          <w:sz w:val="28"/>
          <w:szCs w:val="28"/>
        </w:rPr>
        <w:t xml:space="preserve">для </w:t>
      </w:r>
      <w:r w:rsidR="00FA446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D20E6">
        <w:rPr>
          <w:rFonts w:ascii="Times New Roman" w:hAnsi="Times New Roman" w:cs="Times New Roman"/>
          <w:sz w:val="28"/>
          <w:szCs w:val="28"/>
        </w:rPr>
        <w:t xml:space="preserve">общеобразовательных школ </w:t>
      </w:r>
      <w:r w:rsidR="00D932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r w:rsidR="00FA4463">
        <w:rPr>
          <w:rFonts w:ascii="Times New Roman" w:hAnsi="Times New Roman" w:cs="Times New Roman"/>
          <w:sz w:val="28"/>
          <w:szCs w:val="28"/>
        </w:rPr>
        <w:t>Сарапул</w:t>
      </w:r>
      <w:r w:rsidR="00D932E9">
        <w:rPr>
          <w:rFonts w:ascii="Times New Roman" w:hAnsi="Times New Roman" w:cs="Times New Roman"/>
          <w:sz w:val="28"/>
          <w:szCs w:val="28"/>
        </w:rPr>
        <w:t>»</w:t>
      </w:r>
      <w:r w:rsidRPr="009D20E6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9D2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по</w:t>
      </w:r>
      <w:r w:rsidR="0053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в летний период, </w:t>
      </w:r>
      <w:r w:rsidRPr="009D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профилактические беседы по предупреждению преступлений в отношении несовершеннолетних против половой неприкосновенности и половой свободы личности. Обучающиеся 9-11 классов стали участниками бесед</w:t>
      </w:r>
      <w:r w:rsidR="0093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D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круглых столов на темы</w:t>
      </w:r>
      <w:r w:rsidR="009311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«Взаимоотношения </w:t>
      </w:r>
      <w:r w:rsidR="004B1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</w:t>
      </w:r>
      <w:r w:rsidRPr="009D20E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«Насилия и закон»</w:t>
      </w:r>
      <w:r w:rsidR="00113DE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«Мои интересы»</w:t>
      </w:r>
      <w:r w:rsidR="004B1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7-9 классов</w:t>
      </w:r>
      <w:r w:rsidR="003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МО г. Сарапула </w:t>
      </w:r>
      <w:r w:rsidR="004B1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просмотр и обсуждение фильма общественной организации «Здоровая Россия- общее дело», для девушек</w:t>
      </w:r>
      <w:r w:rsidR="008F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фильма </w:t>
      </w:r>
      <w:r w:rsidR="004B102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«Тайная природа женщины»</w:t>
      </w:r>
      <w:r w:rsidR="00EB53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</w:t>
      </w:r>
      <w:r w:rsidR="00113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B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профилактику ранних половых связей и половой неприкосновенности личности.</w:t>
      </w:r>
    </w:p>
    <w:p w:rsidR="00113DE7" w:rsidRDefault="00146EFC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11E7" w:rsidRPr="009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организациях </w:t>
      </w:r>
      <w:r w:rsidR="00113DE7" w:rsidRPr="009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="00113DE7" w:rsidRPr="00957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Дебесский</w:t>
      </w:r>
      <w:proofErr w:type="spellEnd"/>
      <w:r w:rsidR="00113DE7" w:rsidRPr="009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</w:t>
      </w:r>
      <w:r w:rsidR="00CC7358" w:rsidRPr="00CC7358">
        <w:rPr>
          <w:rFonts w:ascii="Times New Roman" w:hAnsi="Times New Roman" w:cs="Times New Roman"/>
          <w:sz w:val="28"/>
          <w:szCs w:val="28"/>
        </w:rPr>
        <w:t>для несовершеннолетних</w:t>
      </w:r>
      <w:r w:rsidR="00CC7358">
        <w:rPr>
          <w:rFonts w:ascii="Times New Roman" w:hAnsi="Times New Roman" w:cs="Times New Roman"/>
          <w:sz w:val="28"/>
          <w:szCs w:val="28"/>
        </w:rPr>
        <w:t xml:space="preserve"> </w:t>
      </w:r>
      <w:r w:rsidR="00F311E7" w:rsidRPr="00F3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F311E7" w:rsidRPr="00F311E7">
        <w:rPr>
          <w:rFonts w:ascii="Times New Roman" w:hAnsi="Times New Roman" w:cs="Times New Roman"/>
          <w:sz w:val="28"/>
          <w:szCs w:val="28"/>
        </w:rPr>
        <w:t xml:space="preserve">профилактические уроки </w:t>
      </w:r>
      <w:r w:rsidR="00113DE7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F311E7" w:rsidRPr="00F311E7">
        <w:rPr>
          <w:rFonts w:ascii="Times New Roman" w:hAnsi="Times New Roman" w:cs="Times New Roman"/>
          <w:sz w:val="28"/>
          <w:szCs w:val="28"/>
        </w:rPr>
        <w:t>«</w:t>
      </w:r>
      <w:r w:rsidR="00113DE7">
        <w:rPr>
          <w:rFonts w:ascii="Times New Roman" w:hAnsi="Times New Roman" w:cs="Times New Roman"/>
          <w:sz w:val="28"/>
          <w:szCs w:val="28"/>
        </w:rPr>
        <w:t>Правила поведен</w:t>
      </w:r>
      <w:r w:rsidR="008F19DF">
        <w:rPr>
          <w:rFonts w:ascii="Times New Roman" w:hAnsi="Times New Roman" w:cs="Times New Roman"/>
          <w:sz w:val="28"/>
          <w:szCs w:val="28"/>
        </w:rPr>
        <w:t>ия</w:t>
      </w:r>
      <w:r w:rsidR="00113DE7">
        <w:rPr>
          <w:rFonts w:ascii="Times New Roman" w:hAnsi="Times New Roman" w:cs="Times New Roman"/>
          <w:sz w:val="28"/>
          <w:szCs w:val="28"/>
        </w:rPr>
        <w:t xml:space="preserve"> с незнакомыми людьми</w:t>
      </w:r>
      <w:r w:rsidR="00F311E7" w:rsidRPr="00F311E7">
        <w:rPr>
          <w:rFonts w:ascii="Times New Roman" w:hAnsi="Times New Roman" w:cs="Times New Roman"/>
          <w:sz w:val="28"/>
          <w:szCs w:val="28"/>
        </w:rPr>
        <w:t>»</w:t>
      </w:r>
      <w:r w:rsidR="00113DE7">
        <w:rPr>
          <w:rFonts w:ascii="Times New Roman" w:hAnsi="Times New Roman" w:cs="Times New Roman"/>
          <w:sz w:val="28"/>
          <w:szCs w:val="28"/>
        </w:rPr>
        <w:t xml:space="preserve">. Для студентов </w:t>
      </w:r>
      <w:r w:rsidR="00FB67C0">
        <w:rPr>
          <w:rFonts w:ascii="Times New Roman" w:hAnsi="Times New Roman" w:cs="Times New Roman"/>
          <w:sz w:val="28"/>
          <w:szCs w:val="28"/>
        </w:rPr>
        <w:t>БПОУ УР «</w:t>
      </w:r>
      <w:proofErr w:type="spellStart"/>
      <w:r w:rsidR="00FB67C0">
        <w:rPr>
          <w:rFonts w:ascii="Times New Roman" w:hAnsi="Times New Roman" w:cs="Times New Roman"/>
          <w:sz w:val="28"/>
          <w:szCs w:val="28"/>
        </w:rPr>
        <w:t>Дебесский</w:t>
      </w:r>
      <w:proofErr w:type="spellEnd"/>
      <w:r w:rsidR="00FB67C0">
        <w:rPr>
          <w:rFonts w:ascii="Times New Roman" w:hAnsi="Times New Roman" w:cs="Times New Roman"/>
          <w:sz w:val="28"/>
          <w:szCs w:val="28"/>
        </w:rPr>
        <w:t xml:space="preserve"> политехникум» организован и проведен курс лекций-бесед о способах получения помощи в случае выявления преступления против половой неприкосновенности.</w:t>
      </w:r>
    </w:p>
    <w:p w:rsidR="001952A5" w:rsidRDefault="00D13683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67D1A">
        <w:rPr>
          <w:rFonts w:ascii="Times New Roman" w:eastAsia="Calibri" w:hAnsi="Times New Roman" w:cs="Times New Roman"/>
          <w:sz w:val="28"/>
          <w:szCs w:val="28"/>
        </w:rPr>
        <w:t>Разъяснительная работа по вопросам профилактики насилия и жестокого обращения с детьми</w:t>
      </w:r>
      <w:r w:rsidR="00501E2B" w:rsidRPr="00867D1A">
        <w:rPr>
          <w:rFonts w:ascii="Times New Roman" w:eastAsia="Calibri" w:hAnsi="Times New Roman" w:cs="Times New Roman"/>
          <w:sz w:val="28"/>
          <w:szCs w:val="28"/>
        </w:rPr>
        <w:t xml:space="preserve">, сохранения здоровья и личной гигиены, предупреждения </w:t>
      </w:r>
      <w:r w:rsidR="00867D1A" w:rsidRPr="00867D1A">
        <w:rPr>
          <w:rFonts w:ascii="Times New Roman" w:eastAsia="Calibri" w:hAnsi="Times New Roman" w:cs="Times New Roman"/>
          <w:sz w:val="28"/>
          <w:szCs w:val="28"/>
        </w:rPr>
        <w:t xml:space="preserve">преступлений против половой неприкосновенности несовершеннолетних </w:t>
      </w:r>
      <w:r w:rsidRPr="00867D1A">
        <w:rPr>
          <w:rFonts w:ascii="Times New Roman" w:eastAsia="Calibri" w:hAnsi="Times New Roman" w:cs="Times New Roman"/>
          <w:sz w:val="28"/>
          <w:szCs w:val="28"/>
        </w:rPr>
        <w:t xml:space="preserve">проведена </w:t>
      </w:r>
      <w:r w:rsidR="009A1AF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67D1A">
        <w:rPr>
          <w:rFonts w:ascii="Times New Roman" w:eastAsia="Calibri" w:hAnsi="Times New Roman" w:cs="Times New Roman"/>
          <w:sz w:val="28"/>
          <w:szCs w:val="28"/>
        </w:rPr>
        <w:t xml:space="preserve">лагерях с дневным пребыванием при общеобразовательных и иных организациях </w:t>
      </w:r>
      <w:r w:rsidR="0087078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Ижевск»</w:t>
      </w:r>
      <w:r w:rsidR="00EB5383">
        <w:rPr>
          <w:rFonts w:ascii="Times New Roman" w:eastAsia="Calibri" w:hAnsi="Times New Roman" w:cs="Times New Roman"/>
          <w:sz w:val="28"/>
          <w:szCs w:val="28"/>
        </w:rPr>
        <w:t>,</w:t>
      </w:r>
      <w:r w:rsidR="00867D1A" w:rsidRPr="00867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8BF">
        <w:rPr>
          <w:rFonts w:ascii="Times New Roman" w:eastAsia="Calibri" w:hAnsi="Times New Roman" w:cs="Times New Roman"/>
          <w:sz w:val="28"/>
          <w:szCs w:val="28"/>
        </w:rPr>
        <w:t xml:space="preserve">с детьми </w:t>
      </w:r>
      <w:r w:rsidR="003528D0">
        <w:rPr>
          <w:rFonts w:ascii="Times New Roman" w:eastAsia="Calibri" w:hAnsi="Times New Roman" w:cs="Times New Roman"/>
          <w:sz w:val="28"/>
          <w:szCs w:val="28"/>
        </w:rPr>
        <w:t>проведен единый классный час «Простые, но очень важные правила безопасности</w:t>
      </w:r>
      <w:r w:rsidR="001A5670">
        <w:rPr>
          <w:rFonts w:ascii="Times New Roman" w:eastAsia="Calibri" w:hAnsi="Times New Roman" w:cs="Times New Roman"/>
          <w:sz w:val="28"/>
          <w:szCs w:val="28"/>
        </w:rPr>
        <w:t xml:space="preserve">». В рамках проведения </w:t>
      </w:r>
      <w:r w:rsidR="008811B5">
        <w:rPr>
          <w:rFonts w:ascii="Times New Roman" w:eastAsia="Calibri" w:hAnsi="Times New Roman" w:cs="Times New Roman"/>
          <w:sz w:val="28"/>
          <w:szCs w:val="28"/>
        </w:rPr>
        <w:t>А</w:t>
      </w:r>
      <w:r w:rsidR="001A5670">
        <w:rPr>
          <w:rFonts w:ascii="Times New Roman" w:eastAsia="Calibri" w:hAnsi="Times New Roman" w:cs="Times New Roman"/>
          <w:sz w:val="28"/>
          <w:szCs w:val="28"/>
        </w:rPr>
        <w:t xml:space="preserve">кции </w:t>
      </w:r>
      <w:r w:rsidR="00867D1A" w:rsidRPr="00867D1A">
        <w:rPr>
          <w:rFonts w:ascii="Times New Roman" w:eastAsia="Calibri" w:hAnsi="Times New Roman" w:cs="Times New Roman"/>
          <w:sz w:val="28"/>
          <w:szCs w:val="28"/>
        </w:rPr>
        <w:t>состоялись</w:t>
      </w:r>
      <w:r w:rsidR="00501E2B" w:rsidRPr="00867D1A">
        <w:rPr>
          <w:rFonts w:ascii="Times New Roman" w:eastAsia="Calibri" w:hAnsi="Times New Roman" w:cs="Times New Roman"/>
          <w:sz w:val="28"/>
          <w:szCs w:val="28"/>
        </w:rPr>
        <w:t xml:space="preserve"> индивидуальные </w:t>
      </w:r>
      <w:r w:rsidR="001A5670">
        <w:rPr>
          <w:rFonts w:ascii="Times New Roman" w:eastAsia="Calibri" w:hAnsi="Times New Roman" w:cs="Times New Roman"/>
          <w:sz w:val="28"/>
          <w:szCs w:val="28"/>
        </w:rPr>
        <w:t>профилактические дискуссии «Важные вопросы и нужные ответы»</w:t>
      </w:r>
      <w:r w:rsidR="00501E2B" w:rsidRPr="00867D1A">
        <w:rPr>
          <w:rFonts w:ascii="Times New Roman" w:eastAsia="Calibri" w:hAnsi="Times New Roman" w:cs="Times New Roman"/>
          <w:sz w:val="28"/>
          <w:szCs w:val="28"/>
        </w:rPr>
        <w:t xml:space="preserve">, групповые занятия с участием </w:t>
      </w:r>
      <w:r w:rsidR="00867D1A" w:rsidRPr="00867D1A">
        <w:rPr>
          <w:rFonts w:ascii="Times New Roman" w:eastAsia="Calibri" w:hAnsi="Times New Roman" w:cs="Times New Roman"/>
          <w:sz w:val="28"/>
          <w:szCs w:val="28"/>
        </w:rPr>
        <w:t xml:space="preserve">инспекторов подразделений </w:t>
      </w:r>
      <w:r w:rsidR="00867D1A" w:rsidRPr="003528D0">
        <w:rPr>
          <w:rFonts w:ascii="Times New Roman" w:eastAsia="Calibri" w:hAnsi="Times New Roman" w:cs="Times New Roman"/>
          <w:sz w:val="28"/>
          <w:szCs w:val="28"/>
        </w:rPr>
        <w:t xml:space="preserve">по делам </w:t>
      </w:r>
      <w:r w:rsidR="00867D1A" w:rsidRPr="003528D0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несовершеннолетних</w:t>
      </w:r>
      <w:r w:rsidR="00870781" w:rsidRPr="00870781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867D1A" w:rsidRPr="0087078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A5670" w:rsidRPr="001A5670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1A5670">
        <w:rPr>
          <w:rFonts w:ascii="Times New Roman" w:eastAsia="Calibri" w:hAnsi="Times New Roman" w:cs="Times New Roman"/>
          <w:sz w:val="28"/>
          <w:szCs w:val="28"/>
        </w:rPr>
        <w:t>ГКОУ УР «Школа №</w:t>
      </w:r>
      <w:r w:rsidR="00195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670">
        <w:rPr>
          <w:rFonts w:ascii="Times New Roman" w:eastAsia="Calibri" w:hAnsi="Times New Roman" w:cs="Times New Roman"/>
          <w:sz w:val="28"/>
          <w:szCs w:val="28"/>
        </w:rPr>
        <w:t>39»</w:t>
      </w:r>
      <w:r w:rsidR="001952A5">
        <w:rPr>
          <w:rFonts w:ascii="Times New Roman" w:eastAsia="Calibri" w:hAnsi="Times New Roman" w:cs="Times New Roman"/>
          <w:sz w:val="28"/>
          <w:szCs w:val="28"/>
        </w:rPr>
        <w:t xml:space="preserve"> педагогами школы проведена игра «Безопасное лето – 2023». </w:t>
      </w:r>
    </w:p>
    <w:p w:rsidR="00295749" w:rsidRDefault="00295749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Общественными комиссиями по профилактике преступлений и правонарушений в территориальных отделах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Кокман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Селеговский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D42C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"Муниципальный округ Красногорский район Удмуртской Республики» организован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круглый стол с несовершеннолетними «Твои личные границы», </w:t>
      </w:r>
      <w:r w:rsidR="009D42C9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беседы: «Умей сказать: «Нет»!» «Жить в мире с собой и другими», </w:t>
      </w:r>
      <w:r w:rsidR="009D42C9">
        <w:rPr>
          <w:rFonts w:ascii="Times New Roman" w:eastAsia="Calibri" w:hAnsi="Times New Roman" w:cs="Times New Roman"/>
          <w:sz w:val="28"/>
          <w:szCs w:val="28"/>
        </w:rPr>
        <w:t>организована книжная выставка «Нет насилию».</w:t>
      </w:r>
    </w:p>
    <w:p w:rsidR="006014D4" w:rsidRPr="006E43A3" w:rsidRDefault="00701FF0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0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78AB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14D4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AA78AB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1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78AB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кции </w:t>
      </w:r>
      <w:r w:rsidR="003214E7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студентов </w:t>
      </w:r>
      <w:r w:rsidR="00AA78AB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3214E7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AA78AB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профессионального образования, расположенных на территории города </w:t>
      </w:r>
      <w:r w:rsidR="009311C8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Ижевска</w:t>
      </w:r>
      <w:r w:rsidR="00AA78AB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проведены</w:t>
      </w:r>
      <w:r w:rsidR="003214E7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059D" w:rsidRPr="006E43A3" w:rsidRDefault="00200848" w:rsidP="009311C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11C8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ематические мероприятия</w:t>
      </w:r>
      <w:r w:rsidR="0023059D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</w:t>
      </w:r>
      <w:r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3059D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 помощника прокурора </w:t>
      </w:r>
      <w:proofErr w:type="spellStart"/>
      <w:r w:rsidR="0023059D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Устиновского</w:t>
      </w:r>
      <w:proofErr w:type="spellEnd"/>
      <w:r w:rsidR="0023059D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врача-методиста БУЗ УР «Республиканский кожно-венерический диспансер» Министерства здравоохранения УР</w:t>
      </w:r>
      <w:r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(АПОУ УР Ижевский политехнический колледж)</w:t>
      </w:r>
      <w:r w:rsidR="006E43A3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11C7" w:rsidRPr="006E43A3" w:rsidRDefault="00200848" w:rsidP="009311C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беседы с участием психолога БУСО УР «Содействие», социального педагога МБУ ДО «Молодежный центр «</w:t>
      </w:r>
      <w:proofErr w:type="spellStart"/>
      <w:r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ПерспективаПРО</w:t>
      </w:r>
      <w:proofErr w:type="spellEnd"/>
      <w:r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» на темы: «Профилактика распространения ВИЧ –</w:t>
      </w:r>
      <w:r w:rsidR="00AF2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нфекции</w:t>
      </w:r>
      <w:proofErr w:type="spellEnd"/>
      <w:r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», «Наркотики, секреты манипуляции»</w:t>
      </w:r>
      <w:r w:rsidR="006E43A3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1C7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E43A3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БПОУ Ижевский торгово-экономический техникум);</w:t>
      </w:r>
    </w:p>
    <w:p w:rsidR="00CC11C7" w:rsidRDefault="005C25B9" w:rsidP="009311C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C11C7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ознавательный час с элементами тренинга в рамках межведомственного социально-профилактического проекта «Время жить» с участием специалистов МБУ ДО ЦК «Синтез», волонтеров общественной организации «Движение «За жизнь» (ПОЧУ «Ижевский техникум экономики, управления и права </w:t>
      </w:r>
      <w:proofErr w:type="spellStart"/>
      <w:r w:rsidR="00CC11C7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Удмуртпотребсоюза</w:t>
      </w:r>
      <w:proofErr w:type="spellEnd"/>
      <w:r w:rsidR="00CC11C7" w:rsidRPr="006E43A3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6E4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0848" w:rsidRDefault="00AF238E" w:rsidP="009311C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F238E">
        <w:rPr>
          <w:rFonts w:ascii="Times New Roman" w:hAnsi="Times New Roman" w:cs="Times New Roman"/>
          <w:sz w:val="28"/>
          <w:szCs w:val="28"/>
        </w:rPr>
        <w:t xml:space="preserve">Студенты первых курсов </w:t>
      </w:r>
      <w:r w:rsidR="0091231A" w:rsidRPr="00AF238E">
        <w:rPr>
          <w:rFonts w:ascii="Times New Roman" w:hAnsi="Times New Roman" w:cs="Times New Roman"/>
          <w:sz w:val="28"/>
          <w:szCs w:val="28"/>
        </w:rPr>
        <w:t>БПОУ УР «</w:t>
      </w:r>
      <w:proofErr w:type="spellStart"/>
      <w:r w:rsidR="0091231A" w:rsidRPr="00AF238E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91231A" w:rsidRPr="00AF238E">
        <w:rPr>
          <w:rFonts w:ascii="Times New Roman" w:hAnsi="Times New Roman" w:cs="Times New Roman"/>
          <w:sz w:val="28"/>
          <w:szCs w:val="28"/>
        </w:rPr>
        <w:t xml:space="preserve"> политехнический техникум» </w:t>
      </w:r>
      <w:r w:rsidRPr="00AF238E">
        <w:rPr>
          <w:rFonts w:ascii="Times New Roman" w:hAnsi="Times New Roman" w:cs="Times New Roman"/>
          <w:sz w:val="28"/>
          <w:szCs w:val="28"/>
        </w:rPr>
        <w:t>совместно с инспекторами уголовно-исполнительной инспекции УФСИН России по УР</w:t>
      </w:r>
      <w:r w:rsidR="0091231A" w:rsidRPr="00AF238E">
        <w:rPr>
          <w:rFonts w:ascii="Times New Roman" w:hAnsi="Times New Roman" w:cs="Times New Roman"/>
          <w:sz w:val="28"/>
          <w:szCs w:val="28"/>
        </w:rPr>
        <w:t xml:space="preserve"> </w:t>
      </w:r>
      <w:r w:rsidRPr="00AF238E">
        <w:rPr>
          <w:rFonts w:ascii="Times New Roman" w:hAnsi="Times New Roman" w:cs="Times New Roman"/>
          <w:sz w:val="28"/>
          <w:szCs w:val="28"/>
        </w:rPr>
        <w:t xml:space="preserve">приняли участие в проведении правового </w:t>
      </w:r>
      <w:proofErr w:type="spellStart"/>
      <w:r w:rsidRPr="00AF238E">
        <w:rPr>
          <w:rFonts w:ascii="Times New Roman" w:hAnsi="Times New Roman" w:cs="Times New Roman"/>
          <w:sz w:val="28"/>
          <w:szCs w:val="28"/>
        </w:rPr>
        <w:t>ликбкза</w:t>
      </w:r>
      <w:proofErr w:type="spellEnd"/>
      <w:r w:rsidRPr="00AF238E">
        <w:rPr>
          <w:rFonts w:ascii="Times New Roman" w:hAnsi="Times New Roman" w:cs="Times New Roman"/>
          <w:sz w:val="28"/>
          <w:szCs w:val="28"/>
        </w:rPr>
        <w:t xml:space="preserve"> «Профилактика и предупреждение преступлений в отношении несовершеннолетних против половой неприкосновенности и половой свободы личности».</w:t>
      </w:r>
    </w:p>
    <w:p w:rsidR="003A1E39" w:rsidRPr="003A1E39" w:rsidRDefault="003A1E39" w:rsidP="003A1E3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A1E39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Акции педагогами-психологами и родителями для студентов 1 и 2 курсов </w:t>
      </w:r>
      <w:proofErr w:type="spellStart"/>
      <w:r w:rsidRPr="003A1E39">
        <w:rPr>
          <w:rFonts w:ascii="Times New Roman" w:eastAsia="Calibri" w:hAnsi="Times New Roman" w:cs="Times New Roman"/>
          <w:sz w:val="28"/>
          <w:szCs w:val="28"/>
        </w:rPr>
        <w:t>Игринского</w:t>
      </w:r>
      <w:proofErr w:type="spellEnd"/>
      <w:r w:rsidRPr="003A1E39">
        <w:rPr>
          <w:rFonts w:ascii="Times New Roman" w:eastAsia="Calibri" w:hAnsi="Times New Roman" w:cs="Times New Roman"/>
          <w:sz w:val="28"/>
          <w:szCs w:val="28"/>
        </w:rPr>
        <w:t xml:space="preserve"> политехнического техникума были организованы интерактивные занятия на тему «Семейные традиции».</w:t>
      </w:r>
    </w:p>
    <w:p w:rsidR="00613A3C" w:rsidRDefault="00183DC3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профилактики </w:t>
      </w:r>
      <w:r w:rsidR="00A759FA" w:rsidRPr="0061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преступлений в отношении несовершеннолетних против половой неприкосновенности и половой свободы личности обсуждались на </w:t>
      </w:r>
      <w:r w:rsidR="0095798E" w:rsidRPr="00613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233</w:t>
      </w:r>
      <w:r w:rsidR="00A759FA" w:rsidRPr="00613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59FA" w:rsidRPr="00613A3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r w:rsidR="003A1E39" w:rsidRPr="0061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организованных для специалистов органов и учреждений системы профилактики</w:t>
      </w:r>
      <w:r w:rsidR="00A759FA" w:rsidRPr="0061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1E39" w:rsidRPr="0061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приняло участие более </w:t>
      </w:r>
      <w:r w:rsidR="00A759FA" w:rsidRPr="00613A3C">
        <w:rPr>
          <w:rFonts w:ascii="Times New Roman" w:hAnsi="Times New Roman" w:cs="Times New Roman"/>
          <w:color w:val="000000" w:themeColor="text1"/>
          <w:sz w:val="28"/>
          <w:szCs w:val="28"/>
        </w:rPr>
        <w:t>3 тысяч</w:t>
      </w:r>
      <w:r w:rsidR="003A1E39" w:rsidRPr="0061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="00A759FA" w:rsidRPr="0061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14D4" w:rsidRDefault="00557D30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804E4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5798E">
        <w:rPr>
          <w:rFonts w:ascii="Times New Roman" w:hAnsi="Times New Roman" w:cs="Times New Roman"/>
          <w:sz w:val="28"/>
          <w:szCs w:val="28"/>
        </w:rPr>
        <w:t>24 мая</w:t>
      </w:r>
      <w:r w:rsidR="00804E4D" w:rsidRPr="00483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E4D">
        <w:rPr>
          <w:rFonts w:ascii="Times New Roman" w:eastAsia="Times New Roman" w:hAnsi="Times New Roman" w:cs="Times New Roman"/>
          <w:sz w:val="28"/>
          <w:szCs w:val="28"/>
        </w:rPr>
        <w:t xml:space="preserve">текущего </w:t>
      </w:r>
      <w:r w:rsidR="00804E4D" w:rsidRPr="004833F3">
        <w:rPr>
          <w:rFonts w:ascii="Times New Roman" w:eastAsia="Times New Roman" w:hAnsi="Times New Roman" w:cs="Times New Roman"/>
          <w:sz w:val="28"/>
          <w:szCs w:val="28"/>
        </w:rPr>
        <w:t xml:space="preserve">года вопросы </w:t>
      </w:r>
      <w:r w:rsidR="00EE363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преступлений против половой неприкосновенности и половой свободы, </w:t>
      </w:r>
      <w:r w:rsidR="00804E4D" w:rsidRPr="004833F3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 w:rsidR="005C25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4E4D" w:rsidRPr="004833F3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 в отношении несовершеннолетних </w:t>
      </w:r>
      <w:r w:rsidR="00EE3635">
        <w:rPr>
          <w:rFonts w:ascii="Times New Roman" w:eastAsia="Times New Roman" w:hAnsi="Times New Roman" w:cs="Times New Roman"/>
          <w:sz w:val="28"/>
          <w:szCs w:val="28"/>
        </w:rPr>
        <w:t>обсуждались</w:t>
      </w:r>
      <w:r w:rsidR="00804E4D" w:rsidRPr="004833F3">
        <w:rPr>
          <w:rFonts w:ascii="Times New Roman" w:eastAsia="Times New Roman" w:hAnsi="Times New Roman" w:cs="Times New Roman"/>
          <w:sz w:val="28"/>
          <w:szCs w:val="28"/>
        </w:rPr>
        <w:t xml:space="preserve"> на совещании заместителей директоров </w:t>
      </w:r>
      <w:r w:rsidR="00EE3635">
        <w:rPr>
          <w:rFonts w:ascii="Times New Roman" w:eastAsia="Times New Roman" w:hAnsi="Times New Roman" w:cs="Times New Roman"/>
          <w:sz w:val="28"/>
          <w:szCs w:val="28"/>
        </w:rPr>
        <w:t xml:space="preserve">по воспитательной работе </w:t>
      </w:r>
      <w:r w:rsidR="00804E4D" w:rsidRPr="004833F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школ </w:t>
      </w:r>
      <w:r w:rsidR="00EE363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EE3635">
        <w:rPr>
          <w:rFonts w:ascii="Times New Roman" w:eastAsia="Times New Roman" w:hAnsi="Times New Roman" w:cs="Times New Roman"/>
          <w:sz w:val="28"/>
          <w:szCs w:val="28"/>
        </w:rPr>
        <w:t>Селтинский</w:t>
      </w:r>
      <w:proofErr w:type="spellEnd"/>
      <w:r w:rsidR="00EE3635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EE3635" w:rsidRDefault="00557D30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E3635">
        <w:rPr>
          <w:rFonts w:ascii="Times New Roman" w:hAnsi="Times New Roman" w:cs="Times New Roman"/>
          <w:sz w:val="28"/>
          <w:szCs w:val="28"/>
        </w:rPr>
        <w:t>5 мая</w:t>
      </w:r>
      <w:r w:rsidR="0056788F">
        <w:rPr>
          <w:rFonts w:ascii="Times New Roman" w:hAnsi="Times New Roman" w:cs="Times New Roman"/>
          <w:sz w:val="28"/>
          <w:szCs w:val="28"/>
        </w:rPr>
        <w:t xml:space="preserve"> 2023 г.</w:t>
      </w:r>
      <w:r w:rsidR="00EE3635">
        <w:rPr>
          <w:rFonts w:ascii="Times New Roman" w:hAnsi="Times New Roman" w:cs="Times New Roman"/>
          <w:sz w:val="28"/>
          <w:szCs w:val="28"/>
        </w:rPr>
        <w:t xml:space="preserve"> состоялось совещание руководителей образовательных организаций</w:t>
      </w:r>
      <w:r w:rsidR="005678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56788F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="0056788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EE3635">
        <w:rPr>
          <w:rFonts w:ascii="Times New Roman" w:hAnsi="Times New Roman" w:cs="Times New Roman"/>
          <w:sz w:val="28"/>
          <w:szCs w:val="28"/>
        </w:rPr>
        <w:t>по итогам окончания учебного год</w:t>
      </w:r>
      <w:r w:rsidR="0056788F">
        <w:rPr>
          <w:rFonts w:ascii="Times New Roman" w:hAnsi="Times New Roman" w:cs="Times New Roman"/>
          <w:sz w:val="28"/>
          <w:szCs w:val="28"/>
        </w:rPr>
        <w:t>а</w:t>
      </w:r>
      <w:r w:rsidR="005C25B9">
        <w:rPr>
          <w:rFonts w:ascii="Times New Roman" w:hAnsi="Times New Roman" w:cs="Times New Roman"/>
          <w:sz w:val="28"/>
          <w:szCs w:val="28"/>
        </w:rPr>
        <w:t>,</w:t>
      </w:r>
      <w:r w:rsidR="0056788F">
        <w:rPr>
          <w:rFonts w:ascii="Times New Roman" w:hAnsi="Times New Roman" w:cs="Times New Roman"/>
          <w:sz w:val="28"/>
          <w:szCs w:val="28"/>
        </w:rPr>
        <w:t xml:space="preserve"> на котором были рассмотрены вопросы профилактики преступлений против половой неприкосновенности в отношении несовершеннолетних</w:t>
      </w:r>
      <w:r w:rsidR="005C25B9">
        <w:rPr>
          <w:rFonts w:ascii="Times New Roman" w:hAnsi="Times New Roman" w:cs="Times New Roman"/>
          <w:sz w:val="28"/>
          <w:szCs w:val="28"/>
        </w:rPr>
        <w:t>,</w:t>
      </w:r>
      <w:r w:rsidR="0056788F">
        <w:rPr>
          <w:rFonts w:ascii="Times New Roman" w:hAnsi="Times New Roman" w:cs="Times New Roman"/>
          <w:sz w:val="28"/>
          <w:szCs w:val="28"/>
        </w:rPr>
        <w:t xml:space="preserve"> совершаемых в сети «Интернет».</w:t>
      </w:r>
      <w:r w:rsidR="00EE3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D46" w:rsidRDefault="000274A1" w:rsidP="006F10E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5678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обучающихся в летний каникулярный период</w:t>
      </w:r>
      <w:r w:rsidR="0019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рассматривались на районном семинаре для заместителей директоров по воспитательной работе образовательных организаций муниципального образования «Муниципальный округ «</w:t>
      </w:r>
      <w:proofErr w:type="spellStart"/>
      <w:r w:rsidR="00197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Воткинский</w:t>
      </w:r>
      <w:proofErr w:type="spellEnd"/>
      <w:r w:rsidR="0019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Республики», которое состоялось 7</w:t>
      </w:r>
      <w:r w:rsidR="009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197D4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780D3A" w:rsidRPr="00780D3A" w:rsidRDefault="00780D3A" w:rsidP="00780D3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780D3A">
        <w:rPr>
          <w:rFonts w:ascii="Times New Roman" w:hAnsi="Times New Roman"/>
          <w:sz w:val="28"/>
          <w:szCs w:val="28"/>
        </w:rPr>
        <w:t>30</w:t>
      </w:r>
      <w:r w:rsidR="00905EF1">
        <w:rPr>
          <w:rFonts w:ascii="Times New Roman" w:hAnsi="Times New Roman"/>
          <w:sz w:val="28"/>
          <w:szCs w:val="28"/>
        </w:rPr>
        <w:t xml:space="preserve"> мая </w:t>
      </w:r>
      <w:r w:rsidRPr="00780D3A">
        <w:rPr>
          <w:rFonts w:ascii="Times New Roman" w:hAnsi="Times New Roman"/>
          <w:sz w:val="28"/>
          <w:szCs w:val="28"/>
        </w:rPr>
        <w:t xml:space="preserve">2023 г. на базе Администрации муниципального образования «Муниципальный округ </w:t>
      </w:r>
      <w:proofErr w:type="spellStart"/>
      <w:r w:rsidRPr="00780D3A">
        <w:rPr>
          <w:rFonts w:ascii="Times New Roman" w:hAnsi="Times New Roman"/>
          <w:sz w:val="28"/>
          <w:szCs w:val="28"/>
        </w:rPr>
        <w:t>Воткинский</w:t>
      </w:r>
      <w:proofErr w:type="spellEnd"/>
      <w:r w:rsidRPr="00780D3A">
        <w:rPr>
          <w:rFonts w:ascii="Times New Roman" w:hAnsi="Times New Roman"/>
          <w:sz w:val="28"/>
          <w:szCs w:val="28"/>
        </w:rPr>
        <w:t xml:space="preserve"> район» состоялся районный круглый стол по теме «Организация воспитательной работы в образовательных учреждениях </w:t>
      </w:r>
      <w:proofErr w:type="spellStart"/>
      <w:r w:rsidRPr="00780D3A">
        <w:rPr>
          <w:rFonts w:ascii="Times New Roman" w:hAnsi="Times New Roman"/>
          <w:sz w:val="28"/>
          <w:szCs w:val="28"/>
        </w:rPr>
        <w:t>Воткинского</w:t>
      </w:r>
      <w:proofErr w:type="spellEnd"/>
      <w:r w:rsidRPr="00780D3A">
        <w:rPr>
          <w:rFonts w:ascii="Times New Roman" w:hAnsi="Times New Roman"/>
          <w:sz w:val="28"/>
          <w:szCs w:val="28"/>
        </w:rPr>
        <w:t xml:space="preserve"> района», на котором педагоги района делились опытом работы по профилактике преступлений против половой неприкосновенности несовершеннолетних.  </w:t>
      </w:r>
    </w:p>
    <w:p w:rsidR="00780D3A" w:rsidRPr="00780D3A" w:rsidRDefault="00780D3A" w:rsidP="00780D3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780D3A">
        <w:rPr>
          <w:rFonts w:ascii="Times New Roman" w:hAnsi="Times New Roman"/>
          <w:sz w:val="28"/>
          <w:szCs w:val="28"/>
        </w:rPr>
        <w:t>На заседаниях, которые состоялись на базе МБУ «Центр психолого-педагогической, медицинской и социальной помощи» заместители директоров по воспитательной работе, педагоги и классные руководители образовательных учреждений г. Сарапула были ознакомлены с методическими рекомендациями по предупреждению семейно-бытового насилия «Дом без насилия».</w:t>
      </w:r>
    </w:p>
    <w:p w:rsidR="00780D3A" w:rsidRPr="00780D3A" w:rsidRDefault="00780D3A" w:rsidP="00780D3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Акции</w:t>
      </w:r>
      <w:r w:rsidRPr="00780D3A">
        <w:rPr>
          <w:rFonts w:ascii="Times New Roman" w:hAnsi="Times New Roman"/>
          <w:sz w:val="28"/>
          <w:szCs w:val="28"/>
        </w:rPr>
        <w:t xml:space="preserve"> при Администрации муниципального образования «МО </w:t>
      </w:r>
      <w:proofErr w:type="spellStart"/>
      <w:r w:rsidRPr="00780D3A">
        <w:rPr>
          <w:rFonts w:ascii="Times New Roman" w:hAnsi="Times New Roman"/>
          <w:sz w:val="28"/>
          <w:szCs w:val="28"/>
        </w:rPr>
        <w:t>Завьяловский</w:t>
      </w:r>
      <w:proofErr w:type="spellEnd"/>
      <w:r w:rsidRPr="00780D3A">
        <w:rPr>
          <w:rFonts w:ascii="Times New Roman" w:hAnsi="Times New Roman"/>
          <w:sz w:val="28"/>
          <w:szCs w:val="28"/>
        </w:rPr>
        <w:t xml:space="preserve"> район УР» был организован и проведен семинар-практикум «Фактор риска: половое воспитание подростков или поговорим «Об этом», участниками которого стали социальные педагоги образовательных учреждений </w:t>
      </w:r>
      <w:proofErr w:type="spellStart"/>
      <w:r w:rsidRPr="00780D3A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780D3A">
        <w:rPr>
          <w:rFonts w:ascii="Times New Roman" w:hAnsi="Times New Roman"/>
          <w:sz w:val="28"/>
          <w:szCs w:val="28"/>
        </w:rPr>
        <w:t xml:space="preserve"> района, врачи-методисты БУЗ УР «Республиканский кожно-венерический диспансер», начальник отдела профилактики БУЗ УР «Удмуртский Республиканский центр по профилактике и борьбе со СПИДом и инфекционными заболеваниями, специалисты отдела индивидуальной профилактической работы МБУ «Городской центр профилактики «Подросток». </w:t>
      </w:r>
    </w:p>
    <w:p w:rsidR="00780D3A" w:rsidRDefault="00EA598D" w:rsidP="006F10E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задач, поставленных перед органами</w:t>
      </w:r>
      <w:r w:rsidRPr="0089515B">
        <w:rPr>
          <w:rFonts w:ascii="Times New Roman" w:hAnsi="Times New Roman" w:cs="Times New Roman"/>
          <w:sz w:val="28"/>
          <w:szCs w:val="28"/>
        </w:rPr>
        <w:t xml:space="preserve"> и учреждениями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исходя из приоритетного направления </w:t>
      </w:r>
      <w:r w:rsidR="008811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кции, органами и учреждениями системы профилактики проведен</w:t>
      </w:r>
      <w:r w:rsidRPr="0089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0D5183">
        <w:rPr>
          <w:rFonts w:ascii="Times New Roman" w:hAnsi="Times New Roman" w:cs="Times New Roman"/>
          <w:sz w:val="28"/>
          <w:szCs w:val="28"/>
        </w:rPr>
        <w:t xml:space="preserve"> положения детей в семьях, состоящих на ведомственных профилактических учетах (ведомственном контроле или обслуживании) в органах и учреждениях системы профилактики, с целью выявления признаков нахождения детей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515B">
        <w:rPr>
          <w:rFonts w:ascii="Times New Roman" w:hAnsi="Times New Roman" w:cs="Times New Roman"/>
          <w:sz w:val="28"/>
          <w:szCs w:val="28"/>
        </w:rPr>
        <w:t xml:space="preserve">По результатам сверки семей, состоящих на ведомственных учетах субъектов системы профилактики, было выявлено </w:t>
      </w:r>
      <w:r w:rsidR="00D932E9" w:rsidRPr="00613A3C">
        <w:rPr>
          <w:rFonts w:ascii="Times New Roman" w:hAnsi="Times New Roman" w:cs="Times New Roman"/>
          <w:b/>
          <w:sz w:val="28"/>
          <w:szCs w:val="28"/>
        </w:rPr>
        <w:t>85</w:t>
      </w:r>
      <w:r w:rsidRPr="00613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15B">
        <w:rPr>
          <w:rFonts w:ascii="Times New Roman" w:hAnsi="Times New Roman" w:cs="Times New Roman"/>
          <w:sz w:val="28"/>
          <w:szCs w:val="28"/>
        </w:rPr>
        <w:t>семей с признаками социально опасного положения</w:t>
      </w:r>
      <w:r w:rsidR="00E95F35">
        <w:rPr>
          <w:rFonts w:ascii="Times New Roman" w:hAnsi="Times New Roman" w:cs="Times New Roman"/>
          <w:sz w:val="28"/>
          <w:szCs w:val="28"/>
        </w:rPr>
        <w:t xml:space="preserve"> в которых проживает </w:t>
      </w:r>
      <w:r w:rsidR="00E95F35" w:rsidRPr="00613A3C">
        <w:rPr>
          <w:rFonts w:ascii="Times New Roman" w:hAnsi="Times New Roman" w:cs="Times New Roman"/>
          <w:b/>
          <w:sz w:val="28"/>
          <w:szCs w:val="28"/>
        </w:rPr>
        <w:t>64</w:t>
      </w:r>
      <w:r w:rsidR="00E95F3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89515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932E9" w:rsidRPr="00613A3C">
        <w:rPr>
          <w:rFonts w:ascii="Times New Roman" w:hAnsi="Times New Roman" w:cs="Times New Roman"/>
          <w:b/>
          <w:sz w:val="28"/>
          <w:szCs w:val="28"/>
        </w:rPr>
        <w:t>26</w:t>
      </w:r>
      <w:r w:rsidRPr="0089515B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13A3C">
        <w:rPr>
          <w:rFonts w:ascii="Times New Roman" w:hAnsi="Times New Roman" w:cs="Times New Roman"/>
          <w:sz w:val="28"/>
          <w:szCs w:val="28"/>
        </w:rPr>
        <w:t xml:space="preserve"> в которых воспитывается </w:t>
      </w:r>
      <w:r w:rsidR="00613A3C" w:rsidRPr="00613A3C">
        <w:rPr>
          <w:rFonts w:ascii="Times New Roman" w:hAnsi="Times New Roman" w:cs="Times New Roman"/>
          <w:b/>
          <w:sz w:val="28"/>
          <w:szCs w:val="28"/>
        </w:rPr>
        <w:t>55</w:t>
      </w:r>
      <w:r w:rsidR="00613A3C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признаны находящимися в социально опасном положении и</w:t>
      </w:r>
      <w:r w:rsidRPr="0089515B">
        <w:rPr>
          <w:rFonts w:ascii="Times New Roman" w:hAnsi="Times New Roman" w:cs="Times New Roman"/>
          <w:sz w:val="28"/>
          <w:szCs w:val="28"/>
        </w:rPr>
        <w:t xml:space="preserve"> поставлены на межведомственный учет в комиссии по делам </w:t>
      </w:r>
      <w:r w:rsidRPr="0089515B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 их прав</w:t>
      </w:r>
      <w:r w:rsidR="00D93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выявлено </w:t>
      </w:r>
      <w:r w:rsidR="00D932E9" w:rsidRPr="00613A3C">
        <w:rPr>
          <w:rFonts w:ascii="Times New Roman" w:hAnsi="Times New Roman" w:cs="Times New Roman"/>
          <w:b/>
          <w:sz w:val="28"/>
          <w:szCs w:val="28"/>
        </w:rPr>
        <w:t>16</w:t>
      </w:r>
      <w:r w:rsidRPr="00613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Pr="00C5121E">
        <w:rPr>
          <w:rFonts w:ascii="Times New Roman" w:hAnsi="Times New Roman" w:cs="Times New Roman"/>
          <w:sz w:val="28"/>
          <w:szCs w:val="28"/>
        </w:rPr>
        <w:t>проживающих в семьях, находящихся в социально опасном положении, с признаками насилия и жестокого обращения с детьми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которых была организована индивидуальная профилактическая работа с целью защиты </w:t>
      </w:r>
      <w:r w:rsidRPr="00C5121E">
        <w:rPr>
          <w:rFonts w:ascii="Times New Roman" w:hAnsi="Times New Roman" w:cs="Times New Roman"/>
          <w:sz w:val="28"/>
          <w:szCs w:val="28"/>
        </w:rPr>
        <w:t>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E8D" w:rsidRDefault="00EA598D" w:rsidP="006F10E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D673C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811B5">
        <w:rPr>
          <w:rFonts w:ascii="Times New Roman" w:hAnsi="Times New Roman" w:cs="Times New Roman"/>
          <w:sz w:val="28"/>
          <w:szCs w:val="28"/>
        </w:rPr>
        <w:t>А</w:t>
      </w:r>
      <w:r w:rsidRPr="001D673C">
        <w:rPr>
          <w:rFonts w:ascii="Times New Roman" w:hAnsi="Times New Roman" w:cs="Times New Roman"/>
          <w:sz w:val="28"/>
          <w:szCs w:val="28"/>
        </w:rPr>
        <w:t xml:space="preserve">кции в органы опеки и попечительства в отношении несовершеннолетних поступило </w:t>
      </w:r>
      <w:r w:rsidR="00D932E9" w:rsidRPr="00CE2B20">
        <w:rPr>
          <w:rFonts w:ascii="Times New Roman" w:hAnsi="Times New Roman" w:cs="Times New Roman"/>
          <w:b/>
          <w:sz w:val="28"/>
          <w:szCs w:val="28"/>
        </w:rPr>
        <w:t>19</w:t>
      </w:r>
      <w:r w:rsidRPr="001D673C">
        <w:rPr>
          <w:rFonts w:ascii="Times New Roman" w:hAnsi="Times New Roman" w:cs="Times New Roman"/>
          <w:sz w:val="28"/>
          <w:szCs w:val="28"/>
        </w:rPr>
        <w:t xml:space="preserve"> сообщений о выявленных фактах угрозы жизни и здоровью детей, в соответствии со статьей 77 Семейного кодекса Российской Федерации </w:t>
      </w:r>
      <w:r w:rsidRPr="00CE2B20">
        <w:rPr>
          <w:rFonts w:ascii="Times New Roman" w:hAnsi="Times New Roman" w:cs="Times New Roman"/>
          <w:b/>
          <w:sz w:val="28"/>
          <w:szCs w:val="28"/>
        </w:rPr>
        <w:t>3</w:t>
      </w:r>
      <w:r w:rsidRPr="001D673C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D673C">
        <w:rPr>
          <w:rFonts w:ascii="Times New Roman" w:hAnsi="Times New Roman" w:cs="Times New Roman"/>
          <w:sz w:val="28"/>
          <w:szCs w:val="28"/>
        </w:rPr>
        <w:t xml:space="preserve">отобраны у родителей. </w:t>
      </w:r>
    </w:p>
    <w:p w:rsidR="006F10E2" w:rsidRDefault="00753E8D" w:rsidP="006F10E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53E8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проживающих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самостоятельно обратились в муниципальную комиссию по делам несовершеннолетних за защитой своих прав и законных интересов от злоупотребления со стороны родителей.</w:t>
      </w:r>
    </w:p>
    <w:p w:rsidR="006F10E2" w:rsidRDefault="00EA598D" w:rsidP="006F10E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D673C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4A6281">
        <w:rPr>
          <w:rFonts w:ascii="Times New Roman" w:hAnsi="Times New Roman" w:cs="Times New Roman"/>
          <w:sz w:val="28"/>
          <w:szCs w:val="28"/>
        </w:rPr>
        <w:t>А</w:t>
      </w:r>
      <w:r w:rsidRPr="001D673C">
        <w:rPr>
          <w:rFonts w:ascii="Times New Roman" w:hAnsi="Times New Roman" w:cs="Times New Roman"/>
          <w:sz w:val="28"/>
          <w:szCs w:val="28"/>
        </w:rPr>
        <w:t xml:space="preserve">кции в территориальные органы внутренних дел республики поступило </w:t>
      </w:r>
      <w:r w:rsidRPr="00CE2B2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D673C">
        <w:rPr>
          <w:rFonts w:ascii="Times New Roman" w:hAnsi="Times New Roman" w:cs="Times New Roman"/>
          <w:sz w:val="28"/>
          <w:szCs w:val="28"/>
        </w:rPr>
        <w:t>сообщени</w:t>
      </w:r>
      <w:r w:rsidR="004A0199">
        <w:rPr>
          <w:rFonts w:ascii="Times New Roman" w:hAnsi="Times New Roman" w:cs="Times New Roman"/>
          <w:sz w:val="28"/>
          <w:szCs w:val="28"/>
        </w:rPr>
        <w:t>я</w:t>
      </w:r>
      <w:r w:rsidRPr="001D673C">
        <w:rPr>
          <w:rFonts w:ascii="Times New Roman" w:hAnsi="Times New Roman" w:cs="Times New Roman"/>
          <w:sz w:val="28"/>
          <w:szCs w:val="28"/>
        </w:rPr>
        <w:t xml:space="preserve"> о фактах жестокого обращения с детьми, нарушения половой свободы и половой неприкосновенности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полиции </w:t>
      </w:r>
      <w:r w:rsidRPr="001D673C">
        <w:rPr>
          <w:rFonts w:ascii="Times New Roman" w:hAnsi="Times New Roman" w:cs="Times New Roman"/>
          <w:sz w:val="28"/>
          <w:szCs w:val="28"/>
        </w:rPr>
        <w:t xml:space="preserve">в соответствии с актом выявления безнадзорного (беспризорного) 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1D673C">
        <w:rPr>
          <w:rFonts w:ascii="Times New Roman" w:hAnsi="Times New Roman" w:cs="Times New Roman"/>
          <w:sz w:val="28"/>
          <w:szCs w:val="28"/>
        </w:rPr>
        <w:t xml:space="preserve">изъято из семей </w:t>
      </w:r>
      <w:r w:rsidR="004A0199" w:rsidRPr="00CE2B20">
        <w:rPr>
          <w:rFonts w:ascii="Times New Roman" w:hAnsi="Times New Roman" w:cs="Times New Roman"/>
          <w:b/>
          <w:sz w:val="28"/>
          <w:szCs w:val="28"/>
        </w:rPr>
        <w:t>49</w:t>
      </w:r>
      <w:r w:rsidRPr="001D673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F70F0" w:rsidRPr="00863134" w:rsidRDefault="009E7372" w:rsidP="006F70F0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45B04">
        <w:rPr>
          <w:rFonts w:ascii="Times New Roman" w:hAnsi="Times New Roman" w:cs="Times New Roman"/>
          <w:sz w:val="28"/>
          <w:szCs w:val="28"/>
        </w:rPr>
        <w:t>В период проведения Акции 179 семей</w:t>
      </w:r>
      <w:r w:rsidR="00045B04" w:rsidRPr="00045B04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045B04">
        <w:rPr>
          <w:rFonts w:ascii="Times New Roman" w:hAnsi="Times New Roman" w:cs="Times New Roman"/>
          <w:sz w:val="28"/>
          <w:szCs w:val="28"/>
        </w:rPr>
        <w:t xml:space="preserve"> признаны находящи</w:t>
      </w:r>
      <w:r w:rsidR="00045B04" w:rsidRPr="00045B04">
        <w:rPr>
          <w:rFonts w:ascii="Times New Roman" w:hAnsi="Times New Roman" w:cs="Times New Roman"/>
          <w:sz w:val="28"/>
          <w:szCs w:val="28"/>
        </w:rPr>
        <w:t>мися</w:t>
      </w:r>
      <w:r w:rsidRPr="00045B04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</w:t>
      </w:r>
      <w:r w:rsidR="00EA598D" w:rsidRPr="00045B04">
        <w:rPr>
          <w:rFonts w:ascii="Times New Roman" w:hAnsi="Times New Roman" w:cs="Times New Roman"/>
          <w:sz w:val="28"/>
          <w:szCs w:val="28"/>
        </w:rPr>
        <w:t xml:space="preserve"> </w:t>
      </w:r>
      <w:r w:rsidR="00045B04" w:rsidRPr="00045B04">
        <w:rPr>
          <w:rFonts w:ascii="Times New Roman" w:hAnsi="Times New Roman" w:cs="Times New Roman"/>
          <w:sz w:val="28"/>
          <w:szCs w:val="28"/>
        </w:rPr>
        <w:t>В</w:t>
      </w:r>
      <w:r w:rsidR="00EA598D" w:rsidRPr="00045B04">
        <w:rPr>
          <w:rFonts w:ascii="Times New Roman" w:hAnsi="Times New Roman" w:cs="Times New Roman"/>
          <w:sz w:val="28"/>
          <w:szCs w:val="28"/>
        </w:rPr>
        <w:t xml:space="preserve"> </w:t>
      </w:r>
      <w:r w:rsidR="00EA598D" w:rsidRPr="00863134">
        <w:rPr>
          <w:rFonts w:ascii="Times New Roman" w:hAnsi="Times New Roman" w:cs="Times New Roman"/>
          <w:sz w:val="28"/>
          <w:szCs w:val="28"/>
        </w:rPr>
        <w:t xml:space="preserve">целях обследования условий проживания и воспитания детей органами и учреждениями системы профилактики проведено </w:t>
      </w:r>
      <w:r w:rsidR="005737B5" w:rsidRPr="00863134">
        <w:rPr>
          <w:rFonts w:ascii="Times New Roman" w:hAnsi="Times New Roman" w:cs="Times New Roman"/>
          <w:b/>
          <w:sz w:val="28"/>
          <w:szCs w:val="28"/>
        </w:rPr>
        <w:t>820</w:t>
      </w:r>
      <w:r w:rsidR="00EA598D" w:rsidRPr="00863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98D" w:rsidRPr="00863134">
        <w:rPr>
          <w:rFonts w:ascii="Times New Roman" w:hAnsi="Times New Roman" w:cs="Times New Roman"/>
          <w:sz w:val="28"/>
          <w:szCs w:val="28"/>
        </w:rPr>
        <w:t xml:space="preserve">рейдовых мероприятий по месту жительства семей, обследовано </w:t>
      </w:r>
      <w:r w:rsidR="00EA598D" w:rsidRPr="00863134">
        <w:rPr>
          <w:rFonts w:ascii="Times New Roman" w:hAnsi="Times New Roman" w:cs="Times New Roman"/>
          <w:b/>
          <w:sz w:val="28"/>
          <w:szCs w:val="28"/>
        </w:rPr>
        <w:t>1</w:t>
      </w:r>
      <w:r w:rsidR="005737B5" w:rsidRPr="00863134">
        <w:rPr>
          <w:rFonts w:ascii="Times New Roman" w:hAnsi="Times New Roman" w:cs="Times New Roman"/>
          <w:b/>
          <w:sz w:val="28"/>
          <w:szCs w:val="28"/>
        </w:rPr>
        <w:t>596</w:t>
      </w:r>
      <w:r w:rsidR="00EA598D" w:rsidRPr="00863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98D" w:rsidRPr="00863134">
        <w:rPr>
          <w:rFonts w:ascii="Times New Roman" w:hAnsi="Times New Roman" w:cs="Times New Roman"/>
          <w:sz w:val="28"/>
          <w:szCs w:val="28"/>
        </w:rPr>
        <w:t>семей</w:t>
      </w:r>
      <w:r w:rsidR="005737B5" w:rsidRPr="00863134">
        <w:rPr>
          <w:rFonts w:ascii="Times New Roman" w:hAnsi="Times New Roman" w:cs="Times New Roman"/>
          <w:sz w:val="28"/>
          <w:szCs w:val="28"/>
        </w:rPr>
        <w:t xml:space="preserve">, в </w:t>
      </w:r>
      <w:r w:rsidR="00E95F35" w:rsidRPr="00863134">
        <w:rPr>
          <w:rFonts w:ascii="Times New Roman" w:hAnsi="Times New Roman" w:cs="Times New Roman"/>
          <w:sz w:val="28"/>
          <w:szCs w:val="28"/>
        </w:rPr>
        <w:t>которых</w:t>
      </w:r>
      <w:r w:rsidR="005737B5" w:rsidRPr="00863134">
        <w:rPr>
          <w:rFonts w:ascii="Times New Roman" w:hAnsi="Times New Roman" w:cs="Times New Roman"/>
          <w:sz w:val="28"/>
          <w:szCs w:val="28"/>
        </w:rPr>
        <w:t xml:space="preserve"> воспитывается </w:t>
      </w:r>
      <w:r w:rsidR="005737B5" w:rsidRPr="00863134">
        <w:rPr>
          <w:rFonts w:ascii="Times New Roman" w:hAnsi="Times New Roman" w:cs="Times New Roman"/>
          <w:b/>
          <w:sz w:val="28"/>
          <w:szCs w:val="28"/>
        </w:rPr>
        <w:t>2964</w:t>
      </w:r>
      <w:r w:rsidR="005737B5" w:rsidRPr="0086313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A598D" w:rsidRPr="00863134">
        <w:rPr>
          <w:rFonts w:ascii="Times New Roman" w:hAnsi="Times New Roman" w:cs="Times New Roman"/>
          <w:sz w:val="28"/>
          <w:szCs w:val="28"/>
        </w:rPr>
        <w:t>.</w:t>
      </w:r>
    </w:p>
    <w:p w:rsidR="00B820A9" w:rsidRDefault="00EA598D" w:rsidP="00B820A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 во время </w:t>
      </w:r>
      <w:r w:rsidR="008811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кции органами и учреждениями системы профилактики были </w:t>
      </w:r>
      <w:r>
        <w:rPr>
          <w:rFonts w:ascii="Times New Roman" w:hAnsi="Times New Roman" w:cs="Times New Roman"/>
          <w:sz w:val="28"/>
          <w:szCs w:val="28"/>
        </w:rPr>
        <w:t xml:space="preserve">организованы информационно-просветительские мероприятия для несовершеннолетних и родителей по разъяснению прав и законных интересов несовершеннолетних, содействию в их обеспечении, </w:t>
      </w:r>
      <w:r w:rsidRPr="008B105D">
        <w:rPr>
          <w:rFonts w:ascii="Times New Roman" w:hAnsi="Times New Roman" w:cs="Times New Roman"/>
          <w:sz w:val="28"/>
          <w:szCs w:val="28"/>
        </w:rPr>
        <w:t xml:space="preserve">формированию законопослушного поведения детей и подростков, </w:t>
      </w:r>
      <w:r w:rsidRPr="008B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Pr="008B1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 самооценки, позволяющей адекватно реагировать на стрессовые ситуации и преодолевать жизненные трудности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Проведены тематические заседания «круглых столов», семинары-совещания для специалистов органов и учреждений.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811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кции на территории Удмуртской Республики была организована работа </w:t>
      </w:r>
      <w:r w:rsidR="00FB4008" w:rsidRPr="00CE2B20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детских общественных приемных, в которые обратилось </w:t>
      </w:r>
      <w:r w:rsidR="00FB4008" w:rsidRPr="00CE2B20">
        <w:rPr>
          <w:rFonts w:ascii="Times New Roman" w:hAnsi="Times New Roman" w:cs="Times New Roman"/>
          <w:b/>
          <w:sz w:val="28"/>
          <w:szCs w:val="28"/>
        </w:rPr>
        <w:t>19</w:t>
      </w:r>
      <w:r w:rsidRPr="00CE2B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E95F35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, проведено 49 детских прямых телефонных линий</w:t>
      </w:r>
      <w:r w:rsidR="00C56AF7">
        <w:rPr>
          <w:rFonts w:ascii="Times New Roman" w:hAnsi="Times New Roman" w:cs="Times New Roman"/>
          <w:sz w:val="28"/>
          <w:szCs w:val="28"/>
        </w:rPr>
        <w:t xml:space="preserve">, в ходе работы которых поступило </w:t>
      </w:r>
      <w:r w:rsidR="00FB4008" w:rsidRPr="00CE2B20">
        <w:rPr>
          <w:rFonts w:ascii="Times New Roman" w:hAnsi="Times New Roman" w:cs="Times New Roman"/>
          <w:b/>
          <w:sz w:val="28"/>
          <w:szCs w:val="28"/>
        </w:rPr>
        <w:t>489</w:t>
      </w:r>
      <w:r w:rsidR="00C5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7E28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683" w:rsidRDefault="00EA598D" w:rsidP="003A0C5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Pr="000E40AA">
        <w:rPr>
          <w:rFonts w:ascii="Times New Roman" w:hAnsi="Times New Roman" w:cs="Times New Roman"/>
          <w:sz w:val="28"/>
          <w:szCs w:val="28"/>
        </w:rPr>
        <w:t>Комиссией по делам несовершеннолетних и защите их прав при А</w:t>
      </w:r>
      <w:r>
        <w:rPr>
          <w:rFonts w:ascii="Times New Roman" w:hAnsi="Times New Roman" w:cs="Times New Roman"/>
          <w:sz w:val="28"/>
          <w:szCs w:val="28"/>
        </w:rPr>
        <w:t>дминистрации города Ижевска были</w:t>
      </w:r>
      <w:r w:rsidRPr="000E40AA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ованы две Прямые телефонные линии, в ходе которых к специалист</w:t>
      </w:r>
      <w:r w:rsidR="00B367F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18"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B367FD" w:rsidRPr="00B367FD">
        <w:rPr>
          <w:rFonts w:ascii="Times New Roman" w:hAnsi="Times New Roman" w:cs="Times New Roman"/>
          <w:sz w:val="28"/>
          <w:szCs w:val="28"/>
        </w:rPr>
        <w:t>468</w:t>
      </w:r>
      <w:r w:rsidRPr="005A37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367FD" w:rsidRPr="00B3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0E40AA">
        <w:rPr>
          <w:rFonts w:ascii="Times New Roman" w:hAnsi="Times New Roman" w:cs="Times New Roman"/>
          <w:sz w:val="28"/>
          <w:szCs w:val="28"/>
        </w:rPr>
        <w:t>трудоустройства несовершеннолетних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40AA">
        <w:rPr>
          <w:rFonts w:ascii="Times New Roman" w:hAnsi="Times New Roman" w:cs="Times New Roman"/>
          <w:sz w:val="28"/>
          <w:szCs w:val="28"/>
        </w:rPr>
        <w:t>организации досуга и занятости детей</w:t>
      </w:r>
      <w:r>
        <w:rPr>
          <w:rFonts w:ascii="Times New Roman" w:hAnsi="Times New Roman" w:cs="Times New Roman"/>
          <w:sz w:val="28"/>
          <w:szCs w:val="28"/>
        </w:rPr>
        <w:t>, а также иных вопросов, связанных</w:t>
      </w:r>
      <w:r w:rsidRPr="000E40AA">
        <w:rPr>
          <w:rFonts w:ascii="Times New Roman" w:hAnsi="Times New Roman" w:cs="Times New Roman"/>
          <w:sz w:val="28"/>
          <w:szCs w:val="28"/>
        </w:rPr>
        <w:t xml:space="preserve"> с соблюдением прав и законных интересов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4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F35" w:rsidRDefault="00F10683" w:rsidP="003A0C5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республики д</w:t>
      </w:r>
      <w:r w:rsidRPr="00F10683">
        <w:rPr>
          <w:rFonts w:ascii="Times New Roman" w:eastAsia="Times New Roman" w:hAnsi="Times New Roman" w:cs="Times New Roman"/>
          <w:sz w:val="28"/>
          <w:szCs w:val="28"/>
        </w:rPr>
        <w:t xml:space="preserve">ействуют волонтерские отряды, реализующие проекты профилактической направленности. </w:t>
      </w:r>
      <w:r w:rsidR="006964B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964B3" w:rsidRPr="00753E8D">
        <w:rPr>
          <w:rFonts w:ascii="Times New Roman" w:hAnsi="Times New Roman" w:cs="Times New Roman"/>
          <w:b/>
          <w:sz w:val="28"/>
          <w:szCs w:val="28"/>
        </w:rPr>
        <w:t>11</w:t>
      </w:r>
      <w:r w:rsidR="006964B3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6964B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в республике </w:t>
      </w:r>
      <w:r w:rsidR="007E28AB">
        <w:rPr>
          <w:rFonts w:ascii="Times New Roman" w:hAnsi="Times New Roman" w:cs="Times New Roman"/>
          <w:sz w:val="28"/>
          <w:szCs w:val="28"/>
        </w:rPr>
        <w:t>вовлечены</w:t>
      </w:r>
      <w:r w:rsidR="006964B3">
        <w:rPr>
          <w:rFonts w:ascii="Times New Roman" w:hAnsi="Times New Roman" w:cs="Times New Roman"/>
          <w:sz w:val="28"/>
          <w:szCs w:val="28"/>
        </w:rPr>
        <w:t xml:space="preserve"> в волонтерскую и добровольческую деятельность</w:t>
      </w:r>
      <w:r w:rsidR="007E28AB">
        <w:rPr>
          <w:rFonts w:ascii="Times New Roman" w:hAnsi="Times New Roman" w:cs="Times New Roman"/>
          <w:sz w:val="28"/>
          <w:szCs w:val="28"/>
        </w:rPr>
        <w:t>,</w:t>
      </w:r>
      <w:r w:rsidR="006964B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6964B3" w:rsidRPr="00753E8D">
        <w:rPr>
          <w:rFonts w:ascii="Times New Roman" w:hAnsi="Times New Roman" w:cs="Times New Roman"/>
          <w:b/>
          <w:sz w:val="28"/>
          <w:szCs w:val="28"/>
        </w:rPr>
        <w:t>474</w:t>
      </w:r>
      <w:r w:rsidR="006964B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7E28AB">
        <w:rPr>
          <w:rFonts w:ascii="Times New Roman" w:hAnsi="Times New Roman" w:cs="Times New Roman"/>
          <w:sz w:val="28"/>
          <w:szCs w:val="28"/>
        </w:rPr>
        <w:t>,</w:t>
      </w:r>
      <w:r w:rsidR="006964B3">
        <w:rPr>
          <w:rFonts w:ascii="Times New Roman" w:hAnsi="Times New Roman" w:cs="Times New Roman"/>
          <w:sz w:val="28"/>
          <w:szCs w:val="28"/>
        </w:rPr>
        <w:t xml:space="preserve"> состоящих на профилактических учетах.</w:t>
      </w:r>
    </w:p>
    <w:p w:rsidR="00E95F35" w:rsidRDefault="00E95F35" w:rsidP="003A0C5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95F35" w:rsidRDefault="00E95F35" w:rsidP="003A0C5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72693" w:rsidRDefault="00C72693" w:rsidP="003A0C5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2065E" w:rsidRDefault="0082065E" w:rsidP="00AF08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</w:p>
    <w:p w:rsidR="0082065E" w:rsidRDefault="0082065E" w:rsidP="00AF08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делам</w:t>
      </w:r>
    </w:p>
    <w:p w:rsidR="0082065E" w:rsidRDefault="0082065E" w:rsidP="00AF08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</w:p>
    <w:p w:rsidR="0082065E" w:rsidRDefault="0082065E" w:rsidP="00AF08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Правительстве Удмуртской Республики                                </w:t>
      </w:r>
      <w:r w:rsidR="004A47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12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121C">
        <w:rPr>
          <w:rFonts w:ascii="Times New Roman" w:hAnsi="Times New Roman" w:cs="Times New Roman"/>
          <w:sz w:val="28"/>
          <w:szCs w:val="28"/>
        </w:rPr>
        <w:t>Малькова</w:t>
      </w:r>
    </w:p>
    <w:p w:rsidR="00D85E27" w:rsidRDefault="00D85E27" w:rsidP="003B040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5E27" w:rsidRDefault="00D85E27" w:rsidP="00DB75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1329" w:rsidRDefault="00D85E27" w:rsidP="00DB75E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5E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75E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A11329" w:rsidSect="00A80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EB" w:rsidRDefault="00F22DEB" w:rsidP="00842FEF">
      <w:r>
        <w:separator/>
      </w:r>
    </w:p>
  </w:endnote>
  <w:endnote w:type="continuationSeparator" w:id="0">
    <w:p w:rsidR="00F22DEB" w:rsidRDefault="00F22DEB" w:rsidP="0084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EB" w:rsidRDefault="00F22DEB" w:rsidP="00842FEF">
      <w:r>
        <w:separator/>
      </w:r>
    </w:p>
  </w:footnote>
  <w:footnote w:type="continuationSeparator" w:id="0">
    <w:p w:rsidR="00F22DEB" w:rsidRDefault="00F22DEB" w:rsidP="0084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059027"/>
      <w:docPartObj>
        <w:docPartGallery w:val="Page Numbers (Top of Page)"/>
        <w:docPartUnique/>
      </w:docPartObj>
    </w:sdtPr>
    <w:sdtEndPr/>
    <w:sdtContent>
      <w:p w:rsidR="00842FEF" w:rsidRDefault="00842F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DFD">
          <w:rPr>
            <w:noProof/>
          </w:rPr>
          <w:t>7</w:t>
        </w:r>
        <w:r>
          <w:fldChar w:fldCharType="end"/>
        </w:r>
      </w:p>
    </w:sdtContent>
  </w:sdt>
  <w:p w:rsidR="00842FEF" w:rsidRDefault="00842FE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7A5E"/>
    <w:multiLevelType w:val="hybridMultilevel"/>
    <w:tmpl w:val="96CA40EE"/>
    <w:lvl w:ilvl="0" w:tplc="B356952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3A18"/>
    <w:multiLevelType w:val="hybridMultilevel"/>
    <w:tmpl w:val="96CA40EE"/>
    <w:lvl w:ilvl="0" w:tplc="B356952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3552"/>
    <w:multiLevelType w:val="hybridMultilevel"/>
    <w:tmpl w:val="96CA40EE"/>
    <w:lvl w:ilvl="0" w:tplc="B356952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52BC3"/>
    <w:multiLevelType w:val="hybridMultilevel"/>
    <w:tmpl w:val="96CA40EE"/>
    <w:lvl w:ilvl="0" w:tplc="B356952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E5"/>
    <w:rsid w:val="0000403D"/>
    <w:rsid w:val="00024EB5"/>
    <w:rsid w:val="00025F28"/>
    <w:rsid w:val="000274A1"/>
    <w:rsid w:val="00032D84"/>
    <w:rsid w:val="00035065"/>
    <w:rsid w:val="00040DFD"/>
    <w:rsid w:val="00045B04"/>
    <w:rsid w:val="0005182F"/>
    <w:rsid w:val="00076B1A"/>
    <w:rsid w:val="000953BD"/>
    <w:rsid w:val="000A1024"/>
    <w:rsid w:val="000C6132"/>
    <w:rsid w:val="000D5183"/>
    <w:rsid w:val="000E0BAC"/>
    <w:rsid w:val="000E40AA"/>
    <w:rsid w:val="000F1398"/>
    <w:rsid w:val="000F7885"/>
    <w:rsid w:val="00110D6E"/>
    <w:rsid w:val="00113DE7"/>
    <w:rsid w:val="00116B0D"/>
    <w:rsid w:val="00117532"/>
    <w:rsid w:val="00141C06"/>
    <w:rsid w:val="00146EFC"/>
    <w:rsid w:val="001471F2"/>
    <w:rsid w:val="00150B09"/>
    <w:rsid w:val="00161A3F"/>
    <w:rsid w:val="0017066B"/>
    <w:rsid w:val="001771B6"/>
    <w:rsid w:val="00183DC3"/>
    <w:rsid w:val="00187171"/>
    <w:rsid w:val="001952A5"/>
    <w:rsid w:val="00197D46"/>
    <w:rsid w:val="001A5670"/>
    <w:rsid w:val="001B2617"/>
    <w:rsid w:val="001B4101"/>
    <w:rsid w:val="001B5915"/>
    <w:rsid w:val="001C174B"/>
    <w:rsid w:val="001C2AFD"/>
    <w:rsid w:val="001D673C"/>
    <w:rsid w:val="001E0111"/>
    <w:rsid w:val="001E3583"/>
    <w:rsid w:val="00200848"/>
    <w:rsid w:val="0023059D"/>
    <w:rsid w:val="00233BCB"/>
    <w:rsid w:val="002355C2"/>
    <w:rsid w:val="002534D1"/>
    <w:rsid w:val="0027449E"/>
    <w:rsid w:val="002754C4"/>
    <w:rsid w:val="00275817"/>
    <w:rsid w:val="00295749"/>
    <w:rsid w:val="002C1BE7"/>
    <w:rsid w:val="002C4CBA"/>
    <w:rsid w:val="003214E7"/>
    <w:rsid w:val="00326C8C"/>
    <w:rsid w:val="003400B7"/>
    <w:rsid w:val="0034169C"/>
    <w:rsid w:val="0034717A"/>
    <w:rsid w:val="00347CAA"/>
    <w:rsid w:val="003528D0"/>
    <w:rsid w:val="0038007A"/>
    <w:rsid w:val="003A0C5C"/>
    <w:rsid w:val="003A1E39"/>
    <w:rsid w:val="003A3E59"/>
    <w:rsid w:val="003A601C"/>
    <w:rsid w:val="003B0408"/>
    <w:rsid w:val="003B3322"/>
    <w:rsid w:val="003C071A"/>
    <w:rsid w:val="003C7169"/>
    <w:rsid w:val="003D2ED6"/>
    <w:rsid w:val="003E645B"/>
    <w:rsid w:val="003F40B8"/>
    <w:rsid w:val="004044BC"/>
    <w:rsid w:val="00404E96"/>
    <w:rsid w:val="00411D18"/>
    <w:rsid w:val="00415321"/>
    <w:rsid w:val="00425DE4"/>
    <w:rsid w:val="004319A9"/>
    <w:rsid w:val="00440709"/>
    <w:rsid w:val="00442783"/>
    <w:rsid w:val="004428E9"/>
    <w:rsid w:val="004501EF"/>
    <w:rsid w:val="00452F81"/>
    <w:rsid w:val="004578B5"/>
    <w:rsid w:val="004833F3"/>
    <w:rsid w:val="00485324"/>
    <w:rsid w:val="004A0199"/>
    <w:rsid w:val="004A054B"/>
    <w:rsid w:val="004A2EE5"/>
    <w:rsid w:val="004A3C4D"/>
    <w:rsid w:val="004A47F0"/>
    <w:rsid w:val="004A6281"/>
    <w:rsid w:val="004B102F"/>
    <w:rsid w:val="004B60B3"/>
    <w:rsid w:val="004C2C5F"/>
    <w:rsid w:val="004D1A6C"/>
    <w:rsid w:val="004D311A"/>
    <w:rsid w:val="004E2F04"/>
    <w:rsid w:val="004F4BE5"/>
    <w:rsid w:val="004F5760"/>
    <w:rsid w:val="00501E2B"/>
    <w:rsid w:val="00530830"/>
    <w:rsid w:val="00534616"/>
    <w:rsid w:val="005372A3"/>
    <w:rsid w:val="0055359F"/>
    <w:rsid w:val="00554814"/>
    <w:rsid w:val="00557D30"/>
    <w:rsid w:val="0056788F"/>
    <w:rsid w:val="005737B5"/>
    <w:rsid w:val="005841A3"/>
    <w:rsid w:val="00584433"/>
    <w:rsid w:val="005907F1"/>
    <w:rsid w:val="005A0AE8"/>
    <w:rsid w:val="005A18B2"/>
    <w:rsid w:val="005A3718"/>
    <w:rsid w:val="005B12C2"/>
    <w:rsid w:val="005B438E"/>
    <w:rsid w:val="005B4C60"/>
    <w:rsid w:val="005C25B9"/>
    <w:rsid w:val="005C7109"/>
    <w:rsid w:val="005D6A78"/>
    <w:rsid w:val="005E1D6F"/>
    <w:rsid w:val="005E2598"/>
    <w:rsid w:val="005E332A"/>
    <w:rsid w:val="005E5695"/>
    <w:rsid w:val="005E5D42"/>
    <w:rsid w:val="005F5775"/>
    <w:rsid w:val="006014D4"/>
    <w:rsid w:val="00601DC2"/>
    <w:rsid w:val="00606DEC"/>
    <w:rsid w:val="00613A3C"/>
    <w:rsid w:val="006268CD"/>
    <w:rsid w:val="00627363"/>
    <w:rsid w:val="00637F82"/>
    <w:rsid w:val="00641D84"/>
    <w:rsid w:val="00646120"/>
    <w:rsid w:val="00652176"/>
    <w:rsid w:val="0067035D"/>
    <w:rsid w:val="00694C20"/>
    <w:rsid w:val="006964B3"/>
    <w:rsid w:val="006C0CA7"/>
    <w:rsid w:val="006D1AD1"/>
    <w:rsid w:val="006E3E02"/>
    <w:rsid w:val="006E43A3"/>
    <w:rsid w:val="006F10E2"/>
    <w:rsid w:val="006F70F0"/>
    <w:rsid w:val="00701FF0"/>
    <w:rsid w:val="0071121C"/>
    <w:rsid w:val="00715713"/>
    <w:rsid w:val="00721A96"/>
    <w:rsid w:val="007308F2"/>
    <w:rsid w:val="007369C0"/>
    <w:rsid w:val="00741702"/>
    <w:rsid w:val="00753E8D"/>
    <w:rsid w:val="00764FBA"/>
    <w:rsid w:val="00780D3A"/>
    <w:rsid w:val="00781CF8"/>
    <w:rsid w:val="0078333E"/>
    <w:rsid w:val="0079053B"/>
    <w:rsid w:val="00794765"/>
    <w:rsid w:val="007949D2"/>
    <w:rsid w:val="007A22DC"/>
    <w:rsid w:val="007B117E"/>
    <w:rsid w:val="007B5304"/>
    <w:rsid w:val="007B7D51"/>
    <w:rsid w:val="007C1E7A"/>
    <w:rsid w:val="007D09D4"/>
    <w:rsid w:val="007E28AB"/>
    <w:rsid w:val="007F31E0"/>
    <w:rsid w:val="00804E4D"/>
    <w:rsid w:val="00805524"/>
    <w:rsid w:val="0080716B"/>
    <w:rsid w:val="00807EE6"/>
    <w:rsid w:val="0082065E"/>
    <w:rsid w:val="00825FCB"/>
    <w:rsid w:val="00833F14"/>
    <w:rsid w:val="00842FEF"/>
    <w:rsid w:val="00863134"/>
    <w:rsid w:val="00867D1A"/>
    <w:rsid w:val="00870781"/>
    <w:rsid w:val="008811B5"/>
    <w:rsid w:val="00886794"/>
    <w:rsid w:val="00887911"/>
    <w:rsid w:val="00892C00"/>
    <w:rsid w:val="0089515B"/>
    <w:rsid w:val="008A0636"/>
    <w:rsid w:val="008A4F85"/>
    <w:rsid w:val="008B105D"/>
    <w:rsid w:val="008C149E"/>
    <w:rsid w:val="008D0852"/>
    <w:rsid w:val="008F19DF"/>
    <w:rsid w:val="00905EF1"/>
    <w:rsid w:val="0091231A"/>
    <w:rsid w:val="009125D6"/>
    <w:rsid w:val="009171CD"/>
    <w:rsid w:val="009232C3"/>
    <w:rsid w:val="009233A8"/>
    <w:rsid w:val="00930289"/>
    <w:rsid w:val="009311C8"/>
    <w:rsid w:val="00933FFC"/>
    <w:rsid w:val="00936B8A"/>
    <w:rsid w:val="009468BB"/>
    <w:rsid w:val="00946955"/>
    <w:rsid w:val="00952CA8"/>
    <w:rsid w:val="0095798E"/>
    <w:rsid w:val="0096322F"/>
    <w:rsid w:val="009663A3"/>
    <w:rsid w:val="00970929"/>
    <w:rsid w:val="00985C3C"/>
    <w:rsid w:val="0099356C"/>
    <w:rsid w:val="00997420"/>
    <w:rsid w:val="009A098C"/>
    <w:rsid w:val="009A1AF0"/>
    <w:rsid w:val="009B7003"/>
    <w:rsid w:val="009D42C9"/>
    <w:rsid w:val="009D78BF"/>
    <w:rsid w:val="009E7372"/>
    <w:rsid w:val="009F3E2E"/>
    <w:rsid w:val="00A074FB"/>
    <w:rsid w:val="00A11329"/>
    <w:rsid w:val="00A20968"/>
    <w:rsid w:val="00A25C9F"/>
    <w:rsid w:val="00A37DBB"/>
    <w:rsid w:val="00A52839"/>
    <w:rsid w:val="00A63636"/>
    <w:rsid w:val="00A67399"/>
    <w:rsid w:val="00A72273"/>
    <w:rsid w:val="00A759FA"/>
    <w:rsid w:val="00A7746F"/>
    <w:rsid w:val="00A808B6"/>
    <w:rsid w:val="00A94C0A"/>
    <w:rsid w:val="00AA27B1"/>
    <w:rsid w:val="00AA78AB"/>
    <w:rsid w:val="00AE183D"/>
    <w:rsid w:val="00AF089C"/>
    <w:rsid w:val="00AF238E"/>
    <w:rsid w:val="00AF668A"/>
    <w:rsid w:val="00AF6E87"/>
    <w:rsid w:val="00B0554D"/>
    <w:rsid w:val="00B116BE"/>
    <w:rsid w:val="00B127B3"/>
    <w:rsid w:val="00B13749"/>
    <w:rsid w:val="00B143D7"/>
    <w:rsid w:val="00B15BA2"/>
    <w:rsid w:val="00B25FC5"/>
    <w:rsid w:val="00B308CC"/>
    <w:rsid w:val="00B367FD"/>
    <w:rsid w:val="00B469C9"/>
    <w:rsid w:val="00B62843"/>
    <w:rsid w:val="00B64008"/>
    <w:rsid w:val="00B6750B"/>
    <w:rsid w:val="00B72B6D"/>
    <w:rsid w:val="00B72ECA"/>
    <w:rsid w:val="00B820A9"/>
    <w:rsid w:val="00BB2F8F"/>
    <w:rsid w:val="00BC32B9"/>
    <w:rsid w:val="00BF1D0B"/>
    <w:rsid w:val="00C00172"/>
    <w:rsid w:val="00C06ED8"/>
    <w:rsid w:val="00C34A9B"/>
    <w:rsid w:val="00C428DB"/>
    <w:rsid w:val="00C5121E"/>
    <w:rsid w:val="00C52586"/>
    <w:rsid w:val="00C5411F"/>
    <w:rsid w:val="00C56AF7"/>
    <w:rsid w:val="00C72693"/>
    <w:rsid w:val="00C74E85"/>
    <w:rsid w:val="00CC0E0A"/>
    <w:rsid w:val="00CC11C7"/>
    <w:rsid w:val="00CC7358"/>
    <w:rsid w:val="00CE2B20"/>
    <w:rsid w:val="00D041AF"/>
    <w:rsid w:val="00D13683"/>
    <w:rsid w:val="00D36493"/>
    <w:rsid w:val="00D4165D"/>
    <w:rsid w:val="00D60931"/>
    <w:rsid w:val="00D81BF0"/>
    <w:rsid w:val="00D851F2"/>
    <w:rsid w:val="00D85E27"/>
    <w:rsid w:val="00D9293C"/>
    <w:rsid w:val="00D932E9"/>
    <w:rsid w:val="00D94676"/>
    <w:rsid w:val="00DB2086"/>
    <w:rsid w:val="00DB75EE"/>
    <w:rsid w:val="00DC5B01"/>
    <w:rsid w:val="00DE489F"/>
    <w:rsid w:val="00DF206E"/>
    <w:rsid w:val="00DF5069"/>
    <w:rsid w:val="00DF5E05"/>
    <w:rsid w:val="00E032C0"/>
    <w:rsid w:val="00E05929"/>
    <w:rsid w:val="00E13FE6"/>
    <w:rsid w:val="00E14608"/>
    <w:rsid w:val="00E17060"/>
    <w:rsid w:val="00E40EBB"/>
    <w:rsid w:val="00E458CC"/>
    <w:rsid w:val="00E65B07"/>
    <w:rsid w:val="00E6637E"/>
    <w:rsid w:val="00E7514A"/>
    <w:rsid w:val="00E87245"/>
    <w:rsid w:val="00E955F6"/>
    <w:rsid w:val="00E95F35"/>
    <w:rsid w:val="00EA1C95"/>
    <w:rsid w:val="00EA598D"/>
    <w:rsid w:val="00EB2DC1"/>
    <w:rsid w:val="00EB5383"/>
    <w:rsid w:val="00EC1BED"/>
    <w:rsid w:val="00ED1118"/>
    <w:rsid w:val="00ED1469"/>
    <w:rsid w:val="00ED74FF"/>
    <w:rsid w:val="00EE3635"/>
    <w:rsid w:val="00EE46B3"/>
    <w:rsid w:val="00EE4E02"/>
    <w:rsid w:val="00EF0225"/>
    <w:rsid w:val="00EF72C5"/>
    <w:rsid w:val="00F10683"/>
    <w:rsid w:val="00F22DEB"/>
    <w:rsid w:val="00F311E7"/>
    <w:rsid w:val="00F43DA3"/>
    <w:rsid w:val="00F43F41"/>
    <w:rsid w:val="00F572F1"/>
    <w:rsid w:val="00F75746"/>
    <w:rsid w:val="00F840A4"/>
    <w:rsid w:val="00F84123"/>
    <w:rsid w:val="00F868FD"/>
    <w:rsid w:val="00F93BBF"/>
    <w:rsid w:val="00F947B0"/>
    <w:rsid w:val="00FA4463"/>
    <w:rsid w:val="00FB4008"/>
    <w:rsid w:val="00FB67C0"/>
    <w:rsid w:val="00FC323D"/>
    <w:rsid w:val="00FE557C"/>
    <w:rsid w:val="00FF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A9398-2032-4AC7-A1BD-ABB18A2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B3322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C0E0A"/>
  </w:style>
  <w:style w:type="paragraph" w:styleId="a3">
    <w:name w:val="No Spacing"/>
    <w:uiPriority w:val="1"/>
    <w:qFormat/>
    <w:rsid w:val="00116B0D"/>
    <w:pPr>
      <w:ind w:firstLine="0"/>
      <w:jc w:val="left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42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4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EE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2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FEF"/>
  </w:style>
  <w:style w:type="paragraph" w:styleId="a9">
    <w:name w:val="footer"/>
    <w:basedOn w:val="a"/>
    <w:link w:val="aa"/>
    <w:uiPriority w:val="99"/>
    <w:unhideWhenUsed/>
    <w:rsid w:val="00842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1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0661">
                          <w:marLeft w:val="0"/>
                          <w:marRight w:val="225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53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14128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84D4-7174-4761-BD0D-70102F65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7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Алалыкина Эльвира Викторовна</cp:lastModifiedBy>
  <cp:revision>41</cp:revision>
  <cp:lastPrinted>2019-09-24T09:04:00Z</cp:lastPrinted>
  <dcterms:created xsi:type="dcterms:W3CDTF">2023-07-05T12:36:00Z</dcterms:created>
  <dcterms:modified xsi:type="dcterms:W3CDTF">2023-07-17T13:22:00Z</dcterms:modified>
</cp:coreProperties>
</file>