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A8" w:rsidRPr="007F30A5" w:rsidRDefault="001268FA" w:rsidP="007F30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30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Расчет оценки эффективности реализации</w:t>
      </w:r>
    </w:p>
    <w:p w:rsidR="001268FA" w:rsidRPr="007F30A5" w:rsidRDefault="001268FA" w:rsidP="007F30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30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государственной программы Удмуртской Республики «</w:t>
      </w:r>
      <w:r w:rsidR="000451A2" w:rsidRPr="007F30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Социальная поддержка граждан</w:t>
      </w:r>
      <w:r w:rsidR="00AE529D" w:rsidRPr="007F30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 за 20</w:t>
      </w:r>
      <w:r w:rsidR="005E4939" w:rsidRPr="007F30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  <w:r w:rsidRPr="007F30A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год</w:t>
      </w:r>
    </w:p>
    <w:p w:rsidR="000A2E2E" w:rsidRPr="007F30A5" w:rsidRDefault="000A2E2E" w:rsidP="007F30A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11FA8" w:rsidRPr="007F30A5" w:rsidRDefault="00111FA8" w:rsidP="007F30A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F30A5">
        <w:rPr>
          <w:rFonts w:ascii="Times New Roman" w:hAnsi="Times New Roman"/>
          <w:bCs/>
          <w:color w:val="000000"/>
          <w:sz w:val="20"/>
          <w:szCs w:val="20"/>
        </w:rPr>
        <w:t>Оценивается степень достижения планового значения каждого целевого показателя (индикатора) государственной программы и ее подпрограмм в соответствии с методикой оценки эффективности реализации государственных программ Удмуртской Республики, утвержденной постановлением Правительства Удмуртской Республики от 30 декабря 2013 года № 611</w:t>
      </w:r>
    </w:p>
    <w:p w:rsidR="00111FA8" w:rsidRPr="007F30A5" w:rsidRDefault="00111FA8" w:rsidP="007F30A5">
      <w:pPr>
        <w:pStyle w:val="a3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W w:w="49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5"/>
        <w:gridCol w:w="562"/>
        <w:gridCol w:w="4080"/>
        <w:gridCol w:w="982"/>
        <w:gridCol w:w="769"/>
        <w:gridCol w:w="823"/>
        <w:gridCol w:w="1484"/>
        <w:gridCol w:w="1490"/>
        <w:gridCol w:w="4134"/>
      </w:tblGrid>
      <w:tr w:rsidR="00DB43AA" w:rsidRPr="007F30A5" w:rsidTr="00DB43AA">
        <w:trPr>
          <w:trHeight w:val="435"/>
          <w:tblHeader/>
        </w:trPr>
        <w:tc>
          <w:tcPr>
            <w:tcW w:w="492" w:type="pct"/>
            <w:gridSpan w:val="2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77" w:type="pct"/>
            <w:vMerge w:val="restart"/>
            <w:shd w:val="clear" w:color="000000" w:fill="FFFFFF"/>
            <w:hideMark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84" w:type="pct"/>
            <w:vMerge w:val="restart"/>
            <w:shd w:val="clear" w:color="000000" w:fill="FFFFFF"/>
            <w:hideMark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09" w:type="pct"/>
            <w:vMerge w:val="restar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01" w:type="pct"/>
            <w:gridSpan w:val="2"/>
            <w:shd w:val="clear" w:color="000000" w:fill="FFFFFF"/>
            <w:hideMark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467" w:type="pct"/>
            <w:vMerge w:val="restar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показателей с желаемой тенденцией увеличения:</w:t>
            </w:r>
          </w:p>
          <w:p w:rsidR="00DB43AA" w:rsidRPr="007F30A5" w:rsidRDefault="00DB43AA" w:rsidP="007F30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ЦП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=ЗП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Ф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/ЗП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469" w:type="pct"/>
            <w:vMerge w:val="restar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показателей с желаемой тенденцией уменьшения:</w:t>
            </w:r>
          </w:p>
          <w:p w:rsidR="00DB43AA" w:rsidRPr="007F30A5" w:rsidRDefault="00DB43AA" w:rsidP="007F30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ЦП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=ЗП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П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/ЗП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1301" w:type="pct"/>
            <w:vMerge w:val="restar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DB43AA" w:rsidRPr="007F30A5" w:rsidTr="00DB43AA">
        <w:trPr>
          <w:trHeight w:val="286"/>
          <w:tblHeader/>
        </w:trPr>
        <w:tc>
          <w:tcPr>
            <w:tcW w:w="223" w:type="pct"/>
            <w:tcBorders>
              <w:bottom w:val="single" w:sz="4" w:space="0" w:color="auto"/>
            </w:tcBorders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DB43AA" w:rsidRPr="007F30A5" w:rsidRDefault="00DB43AA" w:rsidP="007F3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ЗП</w:t>
            </w: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467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1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7666" w:rsidRPr="007F30A5" w:rsidTr="00DB43AA">
        <w:trPr>
          <w:trHeight w:val="70"/>
        </w:trPr>
        <w:tc>
          <w:tcPr>
            <w:tcW w:w="223" w:type="pct"/>
            <w:shd w:val="clear" w:color="000000" w:fill="FFFFFF"/>
          </w:tcPr>
          <w:p w:rsidR="00CD542B" w:rsidRPr="007F30A5" w:rsidRDefault="00AE7666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CD542B" w:rsidRPr="007F30A5" w:rsidRDefault="00CD542B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pct"/>
            <w:gridSpan w:val="8"/>
            <w:shd w:val="clear" w:color="000000" w:fill="FFFFFF"/>
            <w:noWrap/>
            <w:hideMark/>
          </w:tcPr>
          <w:p w:rsidR="00CD542B" w:rsidRPr="007F30A5" w:rsidRDefault="00CD542B" w:rsidP="007F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" w:type="pct"/>
            <w:shd w:val="clear" w:color="000000" w:fill="FFFFFF"/>
            <w:noWrap/>
            <w:hideMark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99,9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государственных учреждений Удмуртской Республики и муниципальных учреждений в Удмуртской Республике со средней заработной платой в Удмуртской Республике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100*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100,1*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E7666" w:rsidRPr="007F30A5" w:rsidTr="00DB43AA">
        <w:trPr>
          <w:trHeight w:val="144"/>
        </w:trPr>
        <w:tc>
          <w:tcPr>
            <w:tcW w:w="223" w:type="pct"/>
            <w:shd w:val="clear" w:color="000000" w:fill="FFFFFF"/>
          </w:tcPr>
          <w:p w:rsidR="00AE7666" w:rsidRPr="007F30A5" w:rsidRDefault="00AE7666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AE7666" w:rsidRPr="007F30A5" w:rsidRDefault="00AE7666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8" w:type="pct"/>
            <w:gridSpan w:val="8"/>
            <w:shd w:val="clear" w:color="000000" w:fill="FFFFFF"/>
            <w:noWrap/>
          </w:tcPr>
          <w:p w:rsidR="00AE7666" w:rsidRPr="007F30A5" w:rsidRDefault="00AE7666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DB43AA" w:rsidRPr="007F30A5" w:rsidTr="00DB43AA">
        <w:trPr>
          <w:trHeight w:val="312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Удельный вес малоимущих граждан, получающих меры социальной поддержки в соответствии с нормативными правовыми актами Российской Федерации и нормативными правовыми актами Удмуртской Республики, в общей численности малоимущих граждан в Удмуртской Республике, обратившихся за получением мер социальной поддержки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98,4</w:t>
            </w:r>
          </w:p>
        </w:tc>
        <w:tc>
          <w:tcPr>
            <w:tcW w:w="259" w:type="pct"/>
            <w:shd w:val="clear" w:color="000000" w:fill="FFFFFF"/>
            <w:noWrap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98,4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43AA" w:rsidRPr="007F30A5" w:rsidTr="00DB43AA">
        <w:trPr>
          <w:trHeight w:val="312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ежемесячную денежную компенсацию на оплату жилого помещения и коммунальных услуг (федеральные льготники)  в общей численности пенсионеров, проживающих на территории Удмуртской Республики 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26,7</w:t>
            </w:r>
          </w:p>
        </w:tc>
        <w:tc>
          <w:tcPr>
            <w:tcW w:w="259" w:type="pct"/>
            <w:shd w:val="clear" w:color="000000" w:fill="FFFFFF"/>
            <w:noWrap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24,7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0,925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Носит заявительный принцип</w:t>
            </w:r>
          </w:p>
        </w:tc>
      </w:tr>
      <w:tr w:rsidR="00DB43AA" w:rsidRPr="007F30A5" w:rsidTr="00DB43AA">
        <w:trPr>
          <w:trHeight w:val="312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граждан, получивших ежемесячную денежную компенсацию на </w:t>
            </w:r>
            <w:r w:rsidRPr="007F3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оплату жилого помещения и коммунальных услуг (региональные  льготники)  в общей численности пенсионеров, проживающих на территории Удмуртской Республики 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259" w:type="pct"/>
            <w:shd w:val="clear" w:color="000000" w:fill="FFFFFF"/>
            <w:noWrap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43AA" w:rsidRPr="007F30A5" w:rsidTr="00DB43AA">
        <w:trPr>
          <w:trHeight w:val="312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Удельный вес отдельных категорий граждан, получивших меры социальной поддержки в части уплаты транспортного налога, от общего числа заявителей, имеющих право на их  получение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59" w:type="pct"/>
            <w:shd w:val="clear" w:color="000000" w:fill="FFFFFF"/>
            <w:noWrap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43AA" w:rsidRPr="007F30A5" w:rsidTr="00DB43AA">
        <w:trPr>
          <w:trHeight w:val="312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Доля малоимущих граждан, получивших государственную социальную помощь на основании социального контракта, в общей численности малоимущих граждан, получивших государственную социальную помощь 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259" w:type="pct"/>
            <w:shd w:val="clear" w:color="000000" w:fill="FFFFFF"/>
            <w:noWrap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34,0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5958D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Значительному увеличению показателя способствовало:                     </w:t>
            </w:r>
          </w:p>
          <w:p w:rsidR="005958D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1) впервые увеличение объема финансирования с 6,2 млн. руб. до 238,0 млн</w:t>
            </w:r>
            <w:proofErr w:type="gramStart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уб. (с учетом региональных средств на ЛПХ), что составило большую долю средств в общем объеме  средств на государственную социальную помощь;</w:t>
            </w:r>
          </w:p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2) заключение </w:t>
            </w:r>
            <w:proofErr w:type="spellStart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соцконтрактов</w:t>
            </w:r>
            <w:proofErr w:type="spellEnd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 на меньшие сроки по сравнению с максимально </w:t>
            </w:r>
            <w:proofErr w:type="gramStart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заложенными</w:t>
            </w:r>
            <w:proofErr w:type="gramEnd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  в расчетах численности получателей</w:t>
            </w:r>
          </w:p>
        </w:tc>
      </w:tr>
      <w:tr w:rsidR="00DB43AA" w:rsidRPr="007F30A5" w:rsidTr="00DB43AA">
        <w:trPr>
          <w:trHeight w:val="312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Доля граждан, преодолевших трудную жизненную ситуацию, в общей численности получателей государственной социальной помощи на основании социального контракта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259" w:type="pct"/>
            <w:shd w:val="clear" w:color="000000" w:fill="FFFFFF"/>
            <w:noWrap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52,3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7666" w:rsidRPr="007F30A5" w:rsidTr="005958DA">
        <w:trPr>
          <w:trHeight w:val="70"/>
        </w:trPr>
        <w:tc>
          <w:tcPr>
            <w:tcW w:w="223" w:type="pct"/>
            <w:shd w:val="clear" w:color="000000" w:fill="FFFFFF"/>
          </w:tcPr>
          <w:p w:rsidR="00AE7666" w:rsidRPr="007F30A5" w:rsidRDefault="00AE7666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AE7666" w:rsidRPr="007F30A5" w:rsidRDefault="00AE7666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8" w:type="pct"/>
            <w:gridSpan w:val="8"/>
            <w:shd w:val="clear" w:color="000000" w:fill="FFFFFF"/>
          </w:tcPr>
          <w:p w:rsidR="00AE7666" w:rsidRPr="007F30A5" w:rsidRDefault="00AE7666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демографической и семейной политики, совершенствование социальной поддержки семей с детьми»</w:t>
            </w:r>
          </w:p>
        </w:tc>
      </w:tr>
      <w:tr w:rsidR="00DB43AA" w:rsidRPr="007F30A5" w:rsidTr="005958DA">
        <w:trPr>
          <w:trHeight w:val="70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Суммарный коэффициент рождаемости*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1,741*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1,49*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0,856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43AA" w:rsidRPr="007F30A5" w:rsidTr="00DB43AA">
        <w:trPr>
          <w:trHeight w:val="70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Удельный вес детей, находящихся в социально опасном положении, в общей численности детского населения Удмуртской Республики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Коэффициент рождаемости в возрастной группе 25-29 лет (число родившихся на 1000 женщин соответствующего возраста)*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113,7*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96,1*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0,845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численности женского населения наиболее активного </w:t>
            </w:r>
            <w:proofErr w:type="spellStart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респродуктивного</w:t>
            </w:r>
            <w:proofErr w:type="spellEnd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 возраста, а также устойчивая тенденция к откладыванию рождения первого ребенка на более поздний период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Коэффициент рождаемости в возрастной группе 30-34 лет (число родившихся на 1000 женщин соответствующего возраста)*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88,6*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71,5*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0,807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Снижение численности женского населения наиболее активного репродуктивного возраста, в том числе в возрастной группе 30-34 лет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1820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2934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Автоматическое продление выплаты в соответствии с Указами Главы УР от 02.04.2020 № 76 и от 20.11.2020                               № 216  без предоставления сведений о доходах семьи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Ожидаемая продолжительность здоровой жизни при рождении 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единиц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63,10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57,2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0,906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значения показателей на 2020 год   скорректированы  дополнительным соглашением с Минтрудом РФ № 149-2019-Р30018-1/3 от 28.12.2020 года. 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Охват граждан старше трудоспособного возраста профилактическими осмотрами, включая диспансеризацию 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30,80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30,80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vMerge w:val="restar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Плановые значения показателей на 2020 год   скорректированы  дополнительным соглашением с Минтрудом РФ № 149-2019-Р30018-1/3 от 28.12.2020 года.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63,70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52,80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0,829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vMerge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50,10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37,15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0,742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vMerge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</w:t>
            </w:r>
            <w:r w:rsidRPr="007F30A5">
              <w:rPr>
                <w:rFonts w:ascii="Times New Roman" w:hAnsi="Times New Roman" w:cs="Times New Roman"/>
                <w:sz w:val="20"/>
                <w:szCs w:val="20"/>
              </w:rPr>
              <w:br/>
              <w:t>благоустроенными жилыми помещениями специализированного жилищного фонда по договорам</w:t>
            </w:r>
            <w:r w:rsidRPr="007F30A5">
              <w:rPr>
                <w:rFonts w:ascii="Times New Roman" w:hAnsi="Times New Roman" w:cs="Times New Roman"/>
                <w:sz w:val="20"/>
                <w:szCs w:val="20"/>
              </w:rPr>
              <w:br/>
              <w:t>найма специализированных жилых помещений в отчетном финансовом году (нарастающим итогом)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814,0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954,0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Министерством строительства, жилищно-коммунального хозяйства и энергетики Удмуртской Республики (далее – Минстрой УР), согласно распоряжениям Министерства имущественных отношений Удмуртской Республики «О согласовании передачи имущества от Министерства строительства, жилищно-коммунального хозяйства и энергетики Удмуртской Республики Министерству социальной политики и труда Удмуртской Республики» в 2020 году приобретено в собственность республики 232 </w:t>
            </w:r>
            <w:r w:rsidRPr="007F3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жилых помещения. С детьми-сиротами заключено 250 договоров найма специализированного жилого помещения в отношении жилых помещений, приобретенных Минстроем УР по итогам 2019 и 2020 годов. </w:t>
            </w:r>
          </w:p>
        </w:tc>
      </w:tr>
      <w:tr w:rsidR="00AE7666" w:rsidRPr="007F30A5" w:rsidTr="005958DA">
        <w:trPr>
          <w:trHeight w:val="70"/>
        </w:trPr>
        <w:tc>
          <w:tcPr>
            <w:tcW w:w="223" w:type="pct"/>
            <w:shd w:val="clear" w:color="000000" w:fill="FFFFFF"/>
          </w:tcPr>
          <w:p w:rsidR="00AE7666" w:rsidRPr="007F30A5" w:rsidRDefault="00AE7666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" w:type="pct"/>
            <w:shd w:val="clear" w:color="000000" w:fill="FFFFFF"/>
          </w:tcPr>
          <w:p w:rsidR="00AE7666" w:rsidRPr="007F30A5" w:rsidRDefault="00AE7666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8" w:type="pct"/>
            <w:gridSpan w:val="8"/>
            <w:shd w:val="clear" w:color="000000" w:fill="FFFFFF"/>
          </w:tcPr>
          <w:p w:rsidR="00AE7666" w:rsidRPr="007F30A5" w:rsidRDefault="00AE7666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Подпрограмма «Создание условий для реализации государственной программы»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Обеспеченность стационарными организациями социального обслуживания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мест на 10 тыс. жителей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Удельный вес детей-инвалидов, получивших социальные услуги в организациях социального обслуживания, в общей численности детей-инвалидов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0,833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В связи с распространением новой коронавирусной инфекции реабилитационный процесс был приостановлен на период режима самоизоляции в соответствии с приказами Министерства социальной политики и труда Удмуртской Республики из-за высокого риска заражения детей с низким иммунным статусом, каковыми являются дети-инвалиды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Удельный вес зданий стационарных организаций 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организаций социального обслуживания граждан пожилого возраста, инвалидов (взрослых и детей), лиц без определенного места жительства и занятий</w:t>
            </w:r>
            <w:proofErr w:type="gramEnd"/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Количество пожилых людей, принявших участие в республиканских, городских и районных мероприятиях, посвященных Дню Победы, Международному дню пожилых людей, Международному дню инвалидов и иных мероприятиях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42,0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0,595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В связи со сложившейся в 2020 году  эпидемиологической ситуацией, распространением новой коронавирусной инфекции и введением ограничительных мер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Доля средств бюджета Удмуртской Республики, выделяемых негосударственным организациям, в том числе социально ориентированным некоммерческим организациям, на предоставление услуг, в общем объеме средств бюджета Удмуртской Республики выделяемых на предоставление социального обслуживания и социального сопровождения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организаций социального обслуживания, основанных на иных формах собственности, в общем количестве организаций социального обслуживания всех форм собственности 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12,4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26,3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Значительное увеличение показателя произошло за счет включения в реестр поставщиков социальных услуг новых негосударственных поставщиков социальных услуг. В 2020 году включено 4 новых негосударственных поставщика социальных услуг</w:t>
            </w:r>
          </w:p>
        </w:tc>
      </w:tr>
      <w:tr w:rsidR="00AE7666" w:rsidRPr="007F30A5" w:rsidTr="005958DA">
        <w:trPr>
          <w:trHeight w:val="70"/>
        </w:trPr>
        <w:tc>
          <w:tcPr>
            <w:tcW w:w="223" w:type="pct"/>
            <w:shd w:val="clear" w:color="000000" w:fill="FFFFFF"/>
          </w:tcPr>
          <w:p w:rsidR="00AE7666" w:rsidRPr="007F30A5" w:rsidRDefault="00AE7666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AE7666" w:rsidRPr="007F30A5" w:rsidRDefault="00AE7666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8" w:type="pct"/>
            <w:gridSpan w:val="8"/>
            <w:shd w:val="clear" w:color="000000" w:fill="FFFFFF"/>
          </w:tcPr>
          <w:p w:rsidR="00AE7666" w:rsidRPr="007F30A5" w:rsidRDefault="00AE7666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«Комплексная реабилитация и ресоциализация лиц, потребляющих наркотические средства и психотропные вещества»</w:t>
            </w: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Удельный вес проведенных Министерством контрольных мероприятий (ревизий и проверок) использования ресурсного обеспечения государственной программы к числу запланированных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B43AA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" w:type="pct"/>
            <w:shd w:val="clear" w:color="000000" w:fill="FFFFFF"/>
            <w:noWrap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30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90</w:t>
            </w:r>
          </w:p>
        </w:tc>
        <w:tc>
          <w:tcPr>
            <w:tcW w:w="259" w:type="pct"/>
            <w:shd w:val="clear" w:color="000000" w:fill="FFFFFF"/>
          </w:tcPr>
          <w:p w:rsidR="00DB43AA" w:rsidRPr="007F30A5" w:rsidRDefault="007F30A5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94,7</w:t>
            </w:r>
          </w:p>
        </w:tc>
        <w:tc>
          <w:tcPr>
            <w:tcW w:w="467" w:type="pct"/>
            <w:shd w:val="clear" w:color="000000" w:fill="FFFFFF"/>
          </w:tcPr>
          <w:p w:rsidR="00DB43AA" w:rsidRPr="007F30A5" w:rsidRDefault="00DB43AA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30A5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7F30A5" w:rsidRPr="007F30A5" w:rsidRDefault="007F30A5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7F30A5" w:rsidRPr="007F30A5" w:rsidRDefault="007F30A5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" w:type="pct"/>
            <w:shd w:val="clear" w:color="000000" w:fill="FFFFFF"/>
            <w:noWrap/>
          </w:tcPr>
          <w:p w:rsidR="007F30A5" w:rsidRPr="007F30A5" w:rsidRDefault="007F30A5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4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Доля государственных услуг, предоставляемых по принципу "одного окна" в многофункциональных центрах предоставления государственных и муниципальных услуг, от числа государственных услуг, включенных в перечень государственных услуг, утвержденный постановлением Правительства Удмуртской Республики от 4 марта 2013 года N 97</w:t>
            </w:r>
          </w:p>
        </w:tc>
        <w:tc>
          <w:tcPr>
            <w:tcW w:w="309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42" w:type="pct"/>
            <w:shd w:val="clear" w:color="000000" w:fill="FFFFFF"/>
          </w:tcPr>
          <w:p w:rsidR="007F30A5" w:rsidRPr="007F30A5" w:rsidRDefault="007F30A5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59" w:type="pct"/>
            <w:shd w:val="clear" w:color="000000" w:fill="FFFFFF"/>
          </w:tcPr>
          <w:p w:rsidR="007F30A5" w:rsidRPr="007F30A5" w:rsidRDefault="007F30A5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67" w:type="pct"/>
            <w:shd w:val="clear" w:color="000000" w:fill="FFFFFF"/>
          </w:tcPr>
          <w:p w:rsidR="007F30A5" w:rsidRPr="007F30A5" w:rsidRDefault="007F30A5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30A5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7F30A5" w:rsidRPr="007F30A5" w:rsidRDefault="007F30A5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9" w:type="pct"/>
            <w:shd w:val="clear" w:color="000000" w:fill="FFFFFF"/>
          </w:tcPr>
          <w:p w:rsidR="007F30A5" w:rsidRPr="007F30A5" w:rsidRDefault="007F30A5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" w:type="pct"/>
            <w:shd w:val="clear" w:color="000000" w:fill="FFFFFF"/>
            <w:noWrap/>
          </w:tcPr>
          <w:p w:rsidR="007F30A5" w:rsidRPr="007F30A5" w:rsidRDefault="007F30A5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Доля заявителей, удовлетворенных качеством </w:t>
            </w:r>
            <w:r w:rsidRPr="007F3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государственных услуг </w:t>
            </w:r>
            <w:proofErr w:type="spellStart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Минсоцполитики</w:t>
            </w:r>
            <w:proofErr w:type="spellEnd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 УР и его территориальными органами, от общего числа заявителей, обратившихся за получением государственных услуг</w:t>
            </w:r>
          </w:p>
        </w:tc>
        <w:tc>
          <w:tcPr>
            <w:tcW w:w="309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42" w:type="pct"/>
            <w:shd w:val="clear" w:color="000000" w:fill="FFFFFF"/>
          </w:tcPr>
          <w:p w:rsidR="007F30A5" w:rsidRPr="007F30A5" w:rsidRDefault="007F30A5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259" w:type="pct"/>
            <w:shd w:val="clear" w:color="000000" w:fill="FFFFFF"/>
          </w:tcPr>
          <w:p w:rsidR="007F30A5" w:rsidRPr="007F30A5" w:rsidRDefault="007F30A5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467" w:type="pct"/>
            <w:shd w:val="clear" w:color="000000" w:fill="FFFFFF"/>
          </w:tcPr>
          <w:p w:rsidR="007F30A5" w:rsidRPr="007F30A5" w:rsidRDefault="007F30A5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F30A5" w:rsidRPr="007F30A5" w:rsidTr="00DB43AA">
        <w:trPr>
          <w:trHeight w:val="368"/>
        </w:trPr>
        <w:tc>
          <w:tcPr>
            <w:tcW w:w="223" w:type="pct"/>
            <w:shd w:val="clear" w:color="000000" w:fill="FFFFFF"/>
          </w:tcPr>
          <w:p w:rsidR="007F30A5" w:rsidRPr="007F30A5" w:rsidRDefault="007F30A5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69" w:type="pct"/>
            <w:shd w:val="clear" w:color="000000" w:fill="FFFFFF"/>
          </w:tcPr>
          <w:p w:rsidR="007F30A5" w:rsidRPr="007F30A5" w:rsidRDefault="007F30A5" w:rsidP="007F3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7" w:type="pct"/>
            <w:shd w:val="clear" w:color="000000" w:fill="FFFFFF"/>
            <w:noWrap/>
          </w:tcPr>
          <w:p w:rsidR="007F30A5" w:rsidRPr="007F30A5" w:rsidRDefault="007F30A5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4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Время ожидания в очереди при обращении заявителя в </w:t>
            </w:r>
            <w:proofErr w:type="spellStart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Минсоцполитики</w:t>
            </w:r>
            <w:proofErr w:type="spellEnd"/>
            <w:r w:rsidRPr="007F30A5">
              <w:rPr>
                <w:rFonts w:ascii="Times New Roman" w:hAnsi="Times New Roman" w:cs="Times New Roman"/>
                <w:sz w:val="20"/>
                <w:szCs w:val="20"/>
              </w:rPr>
              <w:t xml:space="preserve"> УР и его территориальные органы для получения государственных услуг</w:t>
            </w:r>
          </w:p>
        </w:tc>
        <w:tc>
          <w:tcPr>
            <w:tcW w:w="309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42" w:type="pct"/>
            <w:shd w:val="clear" w:color="000000" w:fill="FFFFFF"/>
          </w:tcPr>
          <w:p w:rsidR="007F30A5" w:rsidRPr="007F30A5" w:rsidRDefault="007F30A5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более 15</w:t>
            </w:r>
          </w:p>
        </w:tc>
        <w:tc>
          <w:tcPr>
            <w:tcW w:w="259" w:type="pct"/>
            <w:shd w:val="clear" w:color="000000" w:fill="FFFFFF"/>
          </w:tcPr>
          <w:p w:rsidR="007F30A5" w:rsidRPr="007F30A5" w:rsidRDefault="007F30A5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более 15</w:t>
            </w:r>
          </w:p>
        </w:tc>
        <w:tc>
          <w:tcPr>
            <w:tcW w:w="467" w:type="pct"/>
            <w:shd w:val="clear" w:color="000000" w:fill="FFFFFF"/>
          </w:tcPr>
          <w:p w:rsidR="007F30A5" w:rsidRPr="007F30A5" w:rsidRDefault="007F30A5" w:rsidP="007F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469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pct"/>
            <w:shd w:val="clear" w:color="000000" w:fill="FFFFFF"/>
          </w:tcPr>
          <w:p w:rsidR="007F30A5" w:rsidRPr="007F30A5" w:rsidRDefault="007F30A5" w:rsidP="007F30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B43AA" w:rsidRPr="007F30A5" w:rsidTr="00DB43AA">
        <w:trPr>
          <w:trHeight w:val="216"/>
        </w:trPr>
        <w:tc>
          <w:tcPr>
            <w:tcW w:w="223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000000" w:fill="FFFFFF"/>
            <w:noWrap/>
            <w:hideMark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pct"/>
            <w:gridSpan w:val="4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</w:pPr>
            <w:r w:rsidRPr="007F30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∑СД</w:t>
            </w:r>
            <w:r w:rsidRPr="007F30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>ЦП</w:t>
            </w:r>
          </w:p>
        </w:tc>
        <w:tc>
          <w:tcPr>
            <w:tcW w:w="936" w:type="pct"/>
            <w:gridSpan w:val="2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30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7F30A5" w:rsidRPr="007F30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7F30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,338</w:t>
            </w:r>
          </w:p>
        </w:tc>
        <w:tc>
          <w:tcPr>
            <w:tcW w:w="1301" w:type="pct"/>
            <w:shd w:val="clear" w:color="000000" w:fill="FFFFFF"/>
          </w:tcPr>
          <w:p w:rsidR="00DB43AA" w:rsidRPr="007F30A5" w:rsidRDefault="00DB43AA" w:rsidP="007F30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B43AA" w:rsidRPr="007F30A5" w:rsidRDefault="00DB43AA" w:rsidP="007F30A5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7F30A5">
        <w:rPr>
          <w:sz w:val="22"/>
          <w:szCs w:val="22"/>
        </w:rPr>
        <w:t xml:space="preserve">* В связи с отсутствием фактических значений показателей за 2020 год на момент формирования отчета для расчета приняты значения показателей 2019 года.  </w:t>
      </w:r>
    </w:p>
    <w:p w:rsidR="00684258" w:rsidRPr="007F30A5" w:rsidRDefault="00684258" w:rsidP="007F30A5">
      <w:pPr>
        <w:pStyle w:val="Style3"/>
        <w:widowControl/>
        <w:tabs>
          <w:tab w:val="left" w:pos="7699"/>
        </w:tabs>
        <w:rPr>
          <w:sz w:val="22"/>
          <w:szCs w:val="22"/>
        </w:rPr>
      </w:pPr>
    </w:p>
    <w:p w:rsidR="00B95373" w:rsidRPr="007F30A5" w:rsidRDefault="00B95373" w:rsidP="007F30A5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7F30A5">
        <w:rPr>
          <w:sz w:val="22"/>
          <w:szCs w:val="22"/>
        </w:rPr>
        <w:t>СД</w:t>
      </w:r>
      <w:r w:rsidRPr="007F30A5">
        <w:rPr>
          <w:sz w:val="22"/>
          <w:szCs w:val="22"/>
          <w:vertAlign w:val="subscript"/>
        </w:rPr>
        <w:t>ЦП</w:t>
      </w:r>
      <w:r w:rsidRPr="007F30A5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B95373" w:rsidRPr="007F30A5" w:rsidRDefault="00B95373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ЗП</w:t>
      </w:r>
      <w:r w:rsidRPr="007F30A5">
        <w:rPr>
          <w:sz w:val="22"/>
          <w:szCs w:val="22"/>
          <w:vertAlign w:val="subscript"/>
        </w:rPr>
        <w:t>Ф</w:t>
      </w:r>
      <w:r w:rsidRPr="007F30A5">
        <w:rPr>
          <w:sz w:val="22"/>
          <w:szCs w:val="22"/>
        </w:rPr>
        <w:t xml:space="preserve"> – фактическое значение целевого показателя (индикатора), достигнутое на конец отчетного года;</w:t>
      </w:r>
    </w:p>
    <w:p w:rsidR="00B95373" w:rsidRPr="007F30A5" w:rsidRDefault="00B95373" w:rsidP="007F30A5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7F30A5">
        <w:rPr>
          <w:sz w:val="22"/>
          <w:szCs w:val="22"/>
        </w:rPr>
        <w:t>ЗП</w:t>
      </w:r>
      <w:r w:rsidRPr="007F30A5">
        <w:rPr>
          <w:sz w:val="22"/>
          <w:szCs w:val="22"/>
          <w:vertAlign w:val="subscript"/>
        </w:rPr>
        <w:t>П</w:t>
      </w:r>
      <w:r w:rsidRPr="007F30A5">
        <w:rPr>
          <w:sz w:val="22"/>
          <w:szCs w:val="22"/>
        </w:rPr>
        <w:t xml:space="preserve"> – плановое значение целевого показателя (индикатора).</w:t>
      </w:r>
    </w:p>
    <w:p w:rsidR="007164B3" w:rsidRPr="007F30A5" w:rsidRDefault="007164B3" w:rsidP="007F30A5">
      <w:pPr>
        <w:pStyle w:val="Style3"/>
        <w:widowControl/>
        <w:tabs>
          <w:tab w:val="left" w:pos="7699"/>
        </w:tabs>
        <w:rPr>
          <w:sz w:val="22"/>
          <w:szCs w:val="22"/>
        </w:rPr>
      </w:pPr>
    </w:p>
    <w:p w:rsidR="002604F9" w:rsidRPr="007F30A5" w:rsidRDefault="00F54E1C" w:rsidP="007F30A5">
      <w:pPr>
        <w:pStyle w:val="Style3"/>
        <w:widowControl/>
        <w:tabs>
          <w:tab w:val="left" w:pos="7699"/>
        </w:tabs>
        <w:ind w:left="709"/>
        <w:jc w:val="both"/>
        <w:rPr>
          <w:sz w:val="22"/>
          <w:szCs w:val="22"/>
        </w:rPr>
      </w:pPr>
      <w:r w:rsidRPr="007F30A5">
        <w:rPr>
          <w:sz w:val="22"/>
          <w:szCs w:val="22"/>
        </w:rPr>
        <w:t xml:space="preserve">2) </w:t>
      </w:r>
      <w:r w:rsidR="002604F9" w:rsidRPr="007F30A5">
        <w:rPr>
          <w:sz w:val="22"/>
          <w:szCs w:val="22"/>
        </w:rPr>
        <w:t>Оценивается степень достижения плановых значений целевых показателей (индикаторов) государственной программы</w:t>
      </w:r>
      <w:r w:rsidRPr="007F30A5">
        <w:rPr>
          <w:sz w:val="22"/>
          <w:szCs w:val="22"/>
        </w:rPr>
        <w:t xml:space="preserve"> в ц</w:t>
      </w:r>
      <w:r w:rsidR="002604F9" w:rsidRPr="007F30A5">
        <w:rPr>
          <w:sz w:val="22"/>
          <w:szCs w:val="22"/>
        </w:rPr>
        <w:t>елом по следующей формуле:</w:t>
      </w:r>
    </w:p>
    <w:p w:rsidR="00071841" w:rsidRPr="007F30A5" w:rsidRDefault="00071841" w:rsidP="007F30A5">
      <w:pPr>
        <w:pStyle w:val="Style3"/>
        <w:widowControl/>
        <w:tabs>
          <w:tab w:val="left" w:pos="7699"/>
        </w:tabs>
        <w:rPr>
          <w:sz w:val="22"/>
          <w:szCs w:val="22"/>
        </w:rPr>
      </w:pPr>
    </w:p>
    <w:p w:rsidR="002604F9" w:rsidRPr="007F30A5" w:rsidRDefault="002604F9" w:rsidP="007F30A5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7F30A5">
        <w:rPr>
          <w:sz w:val="22"/>
          <w:szCs w:val="22"/>
        </w:rPr>
        <w:t>СД</w:t>
      </w:r>
      <w:r w:rsidR="00DD799E" w:rsidRPr="007F30A5">
        <w:rPr>
          <w:sz w:val="22"/>
          <w:szCs w:val="22"/>
          <w:vertAlign w:val="subscript"/>
        </w:rPr>
        <w:t>Г/</w:t>
      </w:r>
      <w:proofErr w:type="gramStart"/>
      <w:r w:rsidR="00DD799E" w:rsidRPr="007F30A5">
        <w:rPr>
          <w:sz w:val="22"/>
          <w:szCs w:val="22"/>
          <w:vertAlign w:val="subscript"/>
        </w:rPr>
        <w:t>П</w:t>
      </w:r>
      <w:proofErr w:type="gramEnd"/>
      <w:r w:rsidR="00DD799E" w:rsidRPr="007F30A5">
        <w:rPr>
          <w:sz w:val="22"/>
          <w:szCs w:val="22"/>
        </w:rPr>
        <w:t xml:space="preserve"> = ∑СД</w:t>
      </w:r>
      <w:r w:rsidR="00DD799E" w:rsidRPr="007F30A5">
        <w:rPr>
          <w:sz w:val="22"/>
          <w:szCs w:val="22"/>
          <w:vertAlign w:val="subscript"/>
        </w:rPr>
        <w:t>ЦП</w:t>
      </w:r>
      <w:r w:rsidR="00DD799E" w:rsidRPr="007F30A5">
        <w:rPr>
          <w:sz w:val="22"/>
          <w:szCs w:val="22"/>
        </w:rPr>
        <w:t>/</w:t>
      </w:r>
      <w:r w:rsidR="00DD799E" w:rsidRPr="007F30A5">
        <w:rPr>
          <w:sz w:val="22"/>
          <w:szCs w:val="22"/>
          <w:lang w:val="en-US"/>
        </w:rPr>
        <w:t>N</w:t>
      </w:r>
      <w:r w:rsidR="00DD799E" w:rsidRPr="007F30A5">
        <w:rPr>
          <w:sz w:val="22"/>
          <w:szCs w:val="22"/>
        </w:rPr>
        <w:t>, где:</w:t>
      </w:r>
    </w:p>
    <w:p w:rsidR="00DD799E" w:rsidRPr="007F30A5" w:rsidRDefault="00DD799E" w:rsidP="007F30A5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7F30A5">
        <w:rPr>
          <w:sz w:val="22"/>
          <w:szCs w:val="22"/>
        </w:rPr>
        <w:t>СД</w:t>
      </w:r>
      <w:r w:rsidRPr="007F30A5">
        <w:rPr>
          <w:sz w:val="22"/>
          <w:szCs w:val="22"/>
          <w:vertAlign w:val="subscript"/>
        </w:rPr>
        <w:t>Г/</w:t>
      </w:r>
      <w:proofErr w:type="gramStart"/>
      <w:r w:rsidRPr="007F30A5">
        <w:rPr>
          <w:sz w:val="22"/>
          <w:szCs w:val="22"/>
          <w:vertAlign w:val="subscript"/>
        </w:rPr>
        <w:t>П</w:t>
      </w:r>
      <w:proofErr w:type="gramEnd"/>
      <w:r w:rsidRPr="007F30A5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071841" w:rsidRPr="007F30A5" w:rsidRDefault="00071841" w:rsidP="007F30A5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7F30A5">
        <w:rPr>
          <w:sz w:val="22"/>
          <w:szCs w:val="22"/>
        </w:rPr>
        <w:t>СД</w:t>
      </w:r>
      <w:r w:rsidRPr="007F30A5">
        <w:rPr>
          <w:sz w:val="22"/>
          <w:szCs w:val="22"/>
          <w:vertAlign w:val="subscript"/>
        </w:rPr>
        <w:t>ЦП</w:t>
      </w:r>
      <w:r w:rsidRPr="007F30A5">
        <w:rPr>
          <w:sz w:val="22"/>
          <w:szCs w:val="22"/>
        </w:rPr>
        <w:t xml:space="preserve"> – степень достижения планового значения целевого показателя (индикатора);</w:t>
      </w:r>
    </w:p>
    <w:p w:rsidR="00071841" w:rsidRPr="007F30A5" w:rsidRDefault="00071841" w:rsidP="007F30A5">
      <w:pPr>
        <w:pStyle w:val="Style3"/>
        <w:widowControl/>
        <w:tabs>
          <w:tab w:val="left" w:pos="7699"/>
        </w:tabs>
        <w:rPr>
          <w:sz w:val="22"/>
          <w:szCs w:val="22"/>
        </w:rPr>
      </w:pPr>
      <w:r w:rsidRPr="007F30A5">
        <w:rPr>
          <w:sz w:val="22"/>
          <w:szCs w:val="22"/>
          <w:lang w:val="en-US"/>
        </w:rPr>
        <w:t>N</w:t>
      </w:r>
      <w:r w:rsidRPr="007F30A5">
        <w:rPr>
          <w:sz w:val="22"/>
          <w:szCs w:val="22"/>
        </w:rPr>
        <w:t xml:space="preserve"> – </w:t>
      </w:r>
      <w:proofErr w:type="gramStart"/>
      <w:r w:rsidRPr="007F30A5">
        <w:rPr>
          <w:sz w:val="22"/>
          <w:szCs w:val="22"/>
        </w:rPr>
        <w:t>число</w:t>
      </w:r>
      <w:proofErr w:type="gramEnd"/>
      <w:r w:rsidRPr="007F30A5">
        <w:rPr>
          <w:sz w:val="22"/>
          <w:szCs w:val="22"/>
        </w:rPr>
        <w:t xml:space="preserve"> целевых показателей (индикаторов).</w:t>
      </w:r>
    </w:p>
    <w:p w:rsidR="00071841" w:rsidRPr="007F30A5" w:rsidRDefault="00071841" w:rsidP="007F30A5">
      <w:pPr>
        <w:pStyle w:val="Style3"/>
        <w:widowControl/>
        <w:tabs>
          <w:tab w:val="left" w:pos="7699"/>
        </w:tabs>
        <w:rPr>
          <w:sz w:val="22"/>
          <w:szCs w:val="22"/>
        </w:rPr>
      </w:pPr>
    </w:p>
    <w:p w:rsidR="00071841" w:rsidRPr="007F30A5" w:rsidRDefault="00071841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Общее количество</w:t>
      </w:r>
      <w:r w:rsidR="003750F4" w:rsidRPr="007F30A5">
        <w:rPr>
          <w:sz w:val="22"/>
          <w:szCs w:val="22"/>
        </w:rPr>
        <w:t xml:space="preserve"> учитываемых в расчете</w:t>
      </w:r>
      <w:r w:rsidRPr="007F30A5">
        <w:rPr>
          <w:sz w:val="22"/>
          <w:szCs w:val="22"/>
        </w:rPr>
        <w:t xml:space="preserve"> целевых показателей государственной программы </w:t>
      </w:r>
      <w:r w:rsidR="007246C5" w:rsidRPr="007F30A5">
        <w:rPr>
          <w:sz w:val="22"/>
          <w:szCs w:val="22"/>
        </w:rPr>
        <w:t>2</w:t>
      </w:r>
      <w:r w:rsidR="007F30A5" w:rsidRPr="007F30A5">
        <w:rPr>
          <w:sz w:val="22"/>
          <w:szCs w:val="22"/>
        </w:rPr>
        <w:t>9</w:t>
      </w:r>
      <w:r w:rsidR="00F54E1C" w:rsidRPr="007F30A5">
        <w:rPr>
          <w:sz w:val="22"/>
          <w:szCs w:val="22"/>
        </w:rPr>
        <w:t xml:space="preserve">. </w:t>
      </w:r>
      <w:r w:rsidRPr="007F30A5">
        <w:rPr>
          <w:sz w:val="22"/>
          <w:szCs w:val="22"/>
        </w:rPr>
        <w:t>Рассчитанное суммарное значение степеней достижения плановых значений целевых показател</w:t>
      </w:r>
      <w:r w:rsidR="004F236B" w:rsidRPr="007F30A5">
        <w:rPr>
          <w:sz w:val="22"/>
          <w:szCs w:val="22"/>
        </w:rPr>
        <w:t xml:space="preserve">ей (индикаторов) составляет </w:t>
      </w:r>
      <w:r w:rsidR="007246C5" w:rsidRPr="007F30A5">
        <w:rPr>
          <w:sz w:val="22"/>
          <w:szCs w:val="22"/>
        </w:rPr>
        <w:t>2</w:t>
      </w:r>
      <w:r w:rsidR="007F30A5" w:rsidRPr="007F30A5">
        <w:rPr>
          <w:sz w:val="22"/>
          <w:szCs w:val="22"/>
        </w:rPr>
        <w:t>7</w:t>
      </w:r>
      <w:r w:rsidR="00DE1426" w:rsidRPr="007F30A5">
        <w:rPr>
          <w:sz w:val="22"/>
          <w:szCs w:val="22"/>
        </w:rPr>
        <w:t>,</w:t>
      </w:r>
      <w:r w:rsidR="00DB43AA" w:rsidRPr="007F30A5">
        <w:rPr>
          <w:sz w:val="22"/>
          <w:szCs w:val="22"/>
        </w:rPr>
        <w:t>338</w:t>
      </w:r>
    </w:p>
    <w:p w:rsidR="00071841" w:rsidRPr="007F30A5" w:rsidRDefault="00F54E1C" w:rsidP="007F30A5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7F30A5">
        <w:rPr>
          <w:b/>
          <w:sz w:val="22"/>
          <w:szCs w:val="22"/>
        </w:rPr>
        <w:t xml:space="preserve">Степень достижения плановых значений целевых показателей (индикаторов) составляет </w:t>
      </w:r>
      <w:r w:rsidR="00E163E6" w:rsidRPr="007F30A5">
        <w:rPr>
          <w:b/>
          <w:sz w:val="22"/>
          <w:szCs w:val="22"/>
        </w:rPr>
        <w:t>0,</w:t>
      </w:r>
      <w:r w:rsidR="00CA22B0" w:rsidRPr="007F30A5">
        <w:rPr>
          <w:b/>
          <w:sz w:val="22"/>
          <w:szCs w:val="22"/>
        </w:rPr>
        <w:t>9</w:t>
      </w:r>
      <w:r w:rsidR="007F30A5" w:rsidRPr="007F30A5">
        <w:rPr>
          <w:b/>
          <w:sz w:val="22"/>
          <w:szCs w:val="22"/>
        </w:rPr>
        <w:t>43</w:t>
      </w:r>
    </w:p>
    <w:p w:rsidR="00F54E1C" w:rsidRPr="007F30A5" w:rsidRDefault="00F54E1C" w:rsidP="007F30A5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</w:p>
    <w:p w:rsidR="00071841" w:rsidRPr="007F30A5" w:rsidRDefault="00071841" w:rsidP="007F30A5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7F30A5">
        <w:rPr>
          <w:b/>
          <w:sz w:val="22"/>
          <w:szCs w:val="22"/>
        </w:rPr>
        <w:t>СД</w:t>
      </w:r>
      <w:r w:rsidRPr="007F30A5">
        <w:rPr>
          <w:b/>
          <w:sz w:val="22"/>
          <w:szCs w:val="22"/>
          <w:vertAlign w:val="subscript"/>
        </w:rPr>
        <w:t>Г/</w:t>
      </w:r>
      <w:proofErr w:type="gramStart"/>
      <w:r w:rsidRPr="007F30A5">
        <w:rPr>
          <w:b/>
          <w:sz w:val="22"/>
          <w:szCs w:val="22"/>
          <w:vertAlign w:val="subscript"/>
        </w:rPr>
        <w:t>П</w:t>
      </w:r>
      <w:proofErr w:type="gramEnd"/>
      <w:r w:rsidRPr="007F30A5">
        <w:rPr>
          <w:b/>
          <w:sz w:val="22"/>
          <w:szCs w:val="22"/>
        </w:rPr>
        <w:t xml:space="preserve"> = ∑СД</w:t>
      </w:r>
      <w:r w:rsidRPr="007F30A5">
        <w:rPr>
          <w:b/>
          <w:sz w:val="22"/>
          <w:szCs w:val="22"/>
          <w:vertAlign w:val="subscript"/>
        </w:rPr>
        <w:t>ЦП</w:t>
      </w:r>
      <w:r w:rsidRPr="007F30A5">
        <w:rPr>
          <w:b/>
          <w:sz w:val="22"/>
          <w:szCs w:val="22"/>
        </w:rPr>
        <w:t>/</w:t>
      </w:r>
      <w:r w:rsidRPr="007F30A5">
        <w:rPr>
          <w:b/>
          <w:sz w:val="22"/>
          <w:szCs w:val="22"/>
          <w:lang w:val="en-US"/>
        </w:rPr>
        <w:t>N</w:t>
      </w:r>
      <w:r w:rsidR="006F51A6" w:rsidRPr="007F30A5">
        <w:rPr>
          <w:b/>
          <w:sz w:val="22"/>
          <w:szCs w:val="22"/>
        </w:rPr>
        <w:t xml:space="preserve"> = </w:t>
      </w:r>
      <w:r w:rsidR="00DB43AA" w:rsidRPr="007F30A5">
        <w:rPr>
          <w:b/>
          <w:sz w:val="22"/>
          <w:szCs w:val="22"/>
        </w:rPr>
        <w:t>2</w:t>
      </w:r>
      <w:r w:rsidR="007F30A5" w:rsidRPr="007F30A5">
        <w:rPr>
          <w:b/>
          <w:sz w:val="22"/>
          <w:szCs w:val="22"/>
        </w:rPr>
        <w:t>7</w:t>
      </w:r>
      <w:r w:rsidR="00DB43AA" w:rsidRPr="007F30A5">
        <w:rPr>
          <w:b/>
          <w:sz w:val="22"/>
          <w:szCs w:val="22"/>
        </w:rPr>
        <w:t>,338</w:t>
      </w:r>
      <w:r w:rsidR="006D03E6" w:rsidRPr="007F30A5">
        <w:rPr>
          <w:sz w:val="22"/>
          <w:szCs w:val="22"/>
        </w:rPr>
        <w:t xml:space="preserve"> </w:t>
      </w:r>
      <w:r w:rsidR="00DE1426" w:rsidRPr="007F30A5">
        <w:rPr>
          <w:sz w:val="22"/>
          <w:szCs w:val="22"/>
        </w:rPr>
        <w:t xml:space="preserve"> </w:t>
      </w:r>
      <w:r w:rsidR="006F51A6" w:rsidRPr="007F30A5">
        <w:rPr>
          <w:b/>
          <w:sz w:val="22"/>
          <w:szCs w:val="22"/>
        </w:rPr>
        <w:t>/</w:t>
      </w:r>
      <w:r w:rsidR="00DE1426" w:rsidRPr="007F30A5">
        <w:rPr>
          <w:b/>
          <w:sz w:val="22"/>
          <w:szCs w:val="22"/>
        </w:rPr>
        <w:t xml:space="preserve">  </w:t>
      </w:r>
      <w:r w:rsidR="006331C3" w:rsidRPr="007F30A5">
        <w:rPr>
          <w:b/>
          <w:sz w:val="22"/>
          <w:szCs w:val="22"/>
        </w:rPr>
        <w:t>2</w:t>
      </w:r>
      <w:r w:rsidR="007F30A5" w:rsidRPr="007F30A5">
        <w:rPr>
          <w:b/>
          <w:sz w:val="22"/>
          <w:szCs w:val="22"/>
        </w:rPr>
        <w:t>9</w:t>
      </w:r>
      <w:r w:rsidR="006F51A6" w:rsidRPr="007F30A5">
        <w:rPr>
          <w:b/>
          <w:sz w:val="22"/>
          <w:szCs w:val="22"/>
        </w:rPr>
        <w:t xml:space="preserve"> = </w:t>
      </w:r>
      <w:r w:rsidR="001F3546" w:rsidRPr="007F30A5">
        <w:rPr>
          <w:b/>
          <w:sz w:val="22"/>
          <w:szCs w:val="22"/>
        </w:rPr>
        <w:t>0,</w:t>
      </w:r>
      <w:r w:rsidR="006331C3" w:rsidRPr="007F30A5">
        <w:rPr>
          <w:b/>
          <w:sz w:val="22"/>
          <w:szCs w:val="22"/>
        </w:rPr>
        <w:t>9</w:t>
      </w:r>
      <w:r w:rsidR="007F30A5" w:rsidRPr="007F30A5">
        <w:rPr>
          <w:b/>
          <w:sz w:val="22"/>
          <w:szCs w:val="22"/>
        </w:rPr>
        <w:t>4</w:t>
      </w:r>
      <w:r w:rsidR="00DB43AA" w:rsidRPr="007F30A5">
        <w:rPr>
          <w:b/>
          <w:sz w:val="22"/>
          <w:szCs w:val="22"/>
        </w:rPr>
        <w:t>3</w:t>
      </w:r>
    </w:p>
    <w:p w:rsidR="00217EA5" w:rsidRPr="007F30A5" w:rsidRDefault="00217EA5" w:rsidP="007F30A5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</w:p>
    <w:p w:rsidR="00071841" w:rsidRPr="007F30A5" w:rsidRDefault="00F54E1C" w:rsidP="007F30A5">
      <w:pPr>
        <w:pStyle w:val="Style3"/>
        <w:widowControl/>
        <w:tabs>
          <w:tab w:val="left" w:pos="7699"/>
        </w:tabs>
        <w:ind w:left="709"/>
        <w:jc w:val="both"/>
        <w:rPr>
          <w:sz w:val="22"/>
          <w:szCs w:val="22"/>
        </w:rPr>
      </w:pPr>
      <w:r w:rsidRPr="007F30A5">
        <w:rPr>
          <w:sz w:val="22"/>
          <w:szCs w:val="22"/>
        </w:rPr>
        <w:t xml:space="preserve">3) </w:t>
      </w:r>
      <w:r w:rsidR="00E64B43" w:rsidRPr="007F30A5">
        <w:rPr>
          <w:sz w:val="22"/>
          <w:szCs w:val="22"/>
        </w:rPr>
        <w:t>Оценивается степень реализации мероприятий государственной программы по следующей формуле:</w:t>
      </w:r>
    </w:p>
    <w:p w:rsidR="00E64B43" w:rsidRPr="007F30A5" w:rsidRDefault="00E64B43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E64B43" w:rsidRPr="007F30A5" w:rsidRDefault="00E64B43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СР</w:t>
      </w:r>
      <w:r w:rsidRPr="007F30A5">
        <w:rPr>
          <w:sz w:val="22"/>
          <w:szCs w:val="22"/>
          <w:vertAlign w:val="subscript"/>
        </w:rPr>
        <w:t>М</w:t>
      </w:r>
      <w:r w:rsidRPr="007F30A5">
        <w:rPr>
          <w:sz w:val="22"/>
          <w:szCs w:val="22"/>
        </w:rPr>
        <w:t xml:space="preserve"> = М</w:t>
      </w:r>
      <w:r w:rsidRPr="007F30A5">
        <w:rPr>
          <w:sz w:val="22"/>
          <w:szCs w:val="22"/>
          <w:vertAlign w:val="subscript"/>
        </w:rPr>
        <w:t>В</w:t>
      </w:r>
      <w:r w:rsidRPr="007F30A5">
        <w:rPr>
          <w:sz w:val="22"/>
          <w:szCs w:val="22"/>
        </w:rPr>
        <w:t>/М, где:</w:t>
      </w:r>
    </w:p>
    <w:p w:rsidR="00E64B43" w:rsidRPr="007F30A5" w:rsidRDefault="00E64B43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СР</w:t>
      </w:r>
      <w:r w:rsidRPr="007F30A5">
        <w:rPr>
          <w:sz w:val="22"/>
          <w:szCs w:val="22"/>
          <w:vertAlign w:val="subscript"/>
        </w:rPr>
        <w:t>М</w:t>
      </w:r>
      <w:r w:rsidRPr="007F30A5">
        <w:rPr>
          <w:sz w:val="22"/>
          <w:szCs w:val="22"/>
        </w:rPr>
        <w:t xml:space="preserve"> – степень реализации мероприятий;</w:t>
      </w:r>
    </w:p>
    <w:p w:rsidR="00E64B43" w:rsidRPr="007F30A5" w:rsidRDefault="00E64B43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М</w:t>
      </w:r>
      <w:r w:rsidRPr="007F30A5">
        <w:rPr>
          <w:sz w:val="22"/>
          <w:szCs w:val="22"/>
          <w:vertAlign w:val="subscript"/>
        </w:rPr>
        <w:t>В</w:t>
      </w:r>
      <w:r w:rsidRPr="007F30A5">
        <w:rPr>
          <w:sz w:val="22"/>
          <w:szCs w:val="22"/>
        </w:rPr>
        <w:t xml:space="preserve"> – количество мероприятий, выполненных в отчетном году;</w:t>
      </w:r>
    </w:p>
    <w:p w:rsidR="00E64B43" w:rsidRPr="007F30A5" w:rsidRDefault="00E64B43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lastRenderedPageBreak/>
        <w:t>М – общее количество мероприятий, запланированных к реализации в отчетном году.</w:t>
      </w:r>
    </w:p>
    <w:p w:rsidR="00E64B43" w:rsidRPr="007F30A5" w:rsidRDefault="00E64B43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617D91" w:rsidRPr="007F30A5" w:rsidRDefault="00E64B43" w:rsidP="007F30A5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F30A5">
        <w:rPr>
          <w:rFonts w:ascii="Times New Roman" w:hAnsi="Times New Roman" w:cs="Times New Roman"/>
        </w:rPr>
        <w:t xml:space="preserve">Показатель «степень реализации мероприятий» составляет </w:t>
      </w:r>
      <w:r w:rsidR="006331C3" w:rsidRPr="007F30A5">
        <w:rPr>
          <w:rFonts w:ascii="Times New Roman" w:hAnsi="Times New Roman" w:cs="Times New Roman"/>
        </w:rPr>
        <w:t>0,967</w:t>
      </w:r>
      <w:r w:rsidRPr="007F30A5">
        <w:rPr>
          <w:rFonts w:ascii="Times New Roman" w:hAnsi="Times New Roman" w:cs="Times New Roman"/>
        </w:rPr>
        <w:t xml:space="preserve">. Из </w:t>
      </w:r>
      <w:r w:rsidR="00DB43AA" w:rsidRPr="007F30A5">
        <w:rPr>
          <w:rFonts w:ascii="Times New Roman" w:hAnsi="Times New Roman" w:cs="Times New Roman"/>
        </w:rPr>
        <w:t>30</w:t>
      </w:r>
      <w:r w:rsidRPr="007F30A5">
        <w:rPr>
          <w:rFonts w:ascii="Times New Roman" w:hAnsi="Times New Roman" w:cs="Times New Roman"/>
        </w:rPr>
        <w:t xml:space="preserve"> </w:t>
      </w:r>
      <w:r w:rsidR="0051166E" w:rsidRPr="007F30A5">
        <w:rPr>
          <w:rFonts w:ascii="Times New Roman" w:hAnsi="Times New Roman" w:cs="Times New Roman"/>
        </w:rPr>
        <w:t>основных</w:t>
      </w:r>
      <w:r w:rsidRPr="007F30A5">
        <w:rPr>
          <w:rFonts w:ascii="Times New Roman" w:hAnsi="Times New Roman" w:cs="Times New Roman"/>
        </w:rPr>
        <w:t xml:space="preserve"> мероприятий</w:t>
      </w:r>
      <w:r w:rsidR="00912AD9" w:rsidRPr="007F30A5">
        <w:rPr>
          <w:rFonts w:ascii="Times New Roman" w:hAnsi="Times New Roman" w:cs="Times New Roman"/>
        </w:rPr>
        <w:t>, запланированных к реализации в 20</w:t>
      </w:r>
      <w:r w:rsidR="00DB43AA" w:rsidRPr="007F30A5">
        <w:rPr>
          <w:rFonts w:ascii="Times New Roman" w:hAnsi="Times New Roman" w:cs="Times New Roman"/>
        </w:rPr>
        <w:t>20</w:t>
      </w:r>
      <w:r w:rsidR="00912AD9" w:rsidRPr="007F30A5">
        <w:rPr>
          <w:rFonts w:ascii="Times New Roman" w:hAnsi="Times New Roman" w:cs="Times New Roman"/>
        </w:rPr>
        <w:t xml:space="preserve"> году</w:t>
      </w:r>
      <w:r w:rsidR="00F7444C" w:rsidRPr="007F30A5">
        <w:rPr>
          <w:rFonts w:ascii="Times New Roman" w:hAnsi="Times New Roman" w:cs="Times New Roman"/>
        </w:rPr>
        <w:t>,</w:t>
      </w:r>
      <w:r w:rsidR="00912AD9" w:rsidRPr="007F30A5">
        <w:rPr>
          <w:rFonts w:ascii="Times New Roman" w:hAnsi="Times New Roman" w:cs="Times New Roman"/>
        </w:rPr>
        <w:t xml:space="preserve"> </w:t>
      </w:r>
      <w:r w:rsidRPr="007F30A5">
        <w:rPr>
          <w:rFonts w:ascii="Times New Roman" w:hAnsi="Times New Roman" w:cs="Times New Roman"/>
        </w:rPr>
        <w:t xml:space="preserve">выполнено </w:t>
      </w:r>
      <w:r w:rsidR="00DB43AA" w:rsidRPr="007F30A5">
        <w:rPr>
          <w:rFonts w:ascii="Times New Roman" w:hAnsi="Times New Roman" w:cs="Times New Roman"/>
        </w:rPr>
        <w:t>29</w:t>
      </w:r>
      <w:r w:rsidRPr="007F30A5">
        <w:rPr>
          <w:rFonts w:ascii="Times New Roman" w:hAnsi="Times New Roman" w:cs="Times New Roman"/>
        </w:rPr>
        <w:t xml:space="preserve"> мероприяти</w:t>
      </w:r>
      <w:r w:rsidR="001747A8" w:rsidRPr="007F30A5">
        <w:rPr>
          <w:rFonts w:ascii="Times New Roman" w:hAnsi="Times New Roman" w:cs="Times New Roman"/>
        </w:rPr>
        <w:t>я</w:t>
      </w:r>
      <w:r w:rsidRPr="007F30A5">
        <w:rPr>
          <w:rFonts w:ascii="Times New Roman" w:hAnsi="Times New Roman" w:cs="Times New Roman"/>
        </w:rPr>
        <w:t>.</w:t>
      </w:r>
      <w:r w:rsidR="00617D91" w:rsidRPr="007F30A5">
        <w:rPr>
          <w:rFonts w:ascii="Times New Roman" w:hAnsi="Times New Roman" w:cs="Times New Roman"/>
        </w:rPr>
        <w:t xml:space="preserve"> </w:t>
      </w:r>
    </w:p>
    <w:p w:rsidR="00E64B43" w:rsidRPr="007F30A5" w:rsidRDefault="00E64B43" w:rsidP="007F30A5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7F30A5">
        <w:rPr>
          <w:b/>
          <w:sz w:val="22"/>
          <w:szCs w:val="22"/>
        </w:rPr>
        <w:t>СР</w:t>
      </w:r>
      <w:r w:rsidRPr="007F30A5">
        <w:rPr>
          <w:b/>
          <w:sz w:val="22"/>
          <w:szCs w:val="22"/>
          <w:vertAlign w:val="subscript"/>
        </w:rPr>
        <w:t>М</w:t>
      </w:r>
      <w:r w:rsidRPr="007F30A5">
        <w:rPr>
          <w:b/>
          <w:sz w:val="22"/>
          <w:szCs w:val="22"/>
        </w:rPr>
        <w:t xml:space="preserve"> = М</w:t>
      </w:r>
      <w:r w:rsidRPr="007F30A5">
        <w:rPr>
          <w:b/>
          <w:sz w:val="22"/>
          <w:szCs w:val="22"/>
          <w:vertAlign w:val="subscript"/>
        </w:rPr>
        <w:t>В</w:t>
      </w:r>
      <w:r w:rsidRPr="007F30A5">
        <w:rPr>
          <w:b/>
          <w:sz w:val="22"/>
          <w:szCs w:val="22"/>
        </w:rPr>
        <w:t xml:space="preserve">/М = </w:t>
      </w:r>
      <w:r w:rsidR="006331C3" w:rsidRPr="007F30A5">
        <w:rPr>
          <w:b/>
          <w:sz w:val="22"/>
          <w:szCs w:val="22"/>
        </w:rPr>
        <w:t>29/30</w:t>
      </w:r>
      <w:r w:rsidR="006D03E6" w:rsidRPr="007F30A5">
        <w:rPr>
          <w:b/>
          <w:sz w:val="22"/>
          <w:szCs w:val="22"/>
        </w:rPr>
        <w:t xml:space="preserve"> </w:t>
      </w:r>
      <w:r w:rsidRPr="007F30A5">
        <w:rPr>
          <w:b/>
          <w:sz w:val="22"/>
          <w:szCs w:val="22"/>
        </w:rPr>
        <w:t xml:space="preserve">= </w:t>
      </w:r>
      <w:r w:rsidR="006331C3" w:rsidRPr="007F30A5">
        <w:rPr>
          <w:b/>
          <w:sz w:val="22"/>
          <w:szCs w:val="22"/>
        </w:rPr>
        <w:t>0,967</w:t>
      </w:r>
    </w:p>
    <w:p w:rsidR="00E64B43" w:rsidRPr="007F30A5" w:rsidRDefault="00E64B43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977D03" w:rsidRPr="007F30A5" w:rsidRDefault="00F54E1C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 xml:space="preserve">4) </w:t>
      </w:r>
      <w:r w:rsidR="00977D03" w:rsidRPr="007F30A5">
        <w:rPr>
          <w:sz w:val="22"/>
          <w:szCs w:val="22"/>
        </w:rPr>
        <w:t>Оценивается степень соответствия запланированному уровню расходов государственной программы за счет средств бюджета Удмуртской Республики в целом</w:t>
      </w:r>
      <w:r w:rsidR="008D7956" w:rsidRPr="007F30A5">
        <w:rPr>
          <w:sz w:val="22"/>
          <w:szCs w:val="22"/>
        </w:rPr>
        <w:t>.</w:t>
      </w:r>
      <w:r w:rsidR="00977D03" w:rsidRPr="007F30A5">
        <w:rPr>
          <w:sz w:val="22"/>
          <w:szCs w:val="22"/>
        </w:rPr>
        <w:t xml:space="preserve"> </w:t>
      </w:r>
    </w:p>
    <w:p w:rsidR="008D7956" w:rsidRPr="007F30A5" w:rsidRDefault="008D7956" w:rsidP="007F3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F30A5">
        <w:rPr>
          <w:rFonts w:ascii="Times New Roman" w:hAnsi="Times New Roman" w:cs="Times New Roman"/>
          <w:bCs/>
        </w:rPr>
        <w:t xml:space="preserve">Поскольку </w:t>
      </w:r>
      <w:r w:rsidRPr="007F30A5">
        <w:rPr>
          <w:rFonts w:ascii="Times New Roman" w:eastAsia="Times New Roman" w:hAnsi="Times New Roman" w:cs="Times New Roman"/>
        </w:rPr>
        <w:t>фактические расходы на реализацию государственной программы в отчетном году</w:t>
      </w:r>
      <w:r w:rsidR="00E05D1A" w:rsidRPr="007F30A5">
        <w:rPr>
          <w:rFonts w:ascii="Times New Roman" w:eastAsia="Times New Roman" w:hAnsi="Times New Roman" w:cs="Times New Roman"/>
        </w:rPr>
        <w:t xml:space="preserve"> (</w:t>
      </w:r>
      <w:r w:rsidR="006331C3" w:rsidRPr="007F30A5">
        <w:rPr>
          <w:rFonts w:ascii="Times New Roman" w:eastAsia="Times New Roman" w:hAnsi="Times New Roman" w:cs="Times New Roman"/>
        </w:rPr>
        <w:t>15 338 557,3</w:t>
      </w:r>
      <w:r w:rsidR="001F3546" w:rsidRPr="007F30A5">
        <w:rPr>
          <w:rFonts w:ascii="Times New Roman" w:eastAsia="Times New Roman" w:hAnsi="Times New Roman" w:cs="Times New Roman"/>
        </w:rPr>
        <w:t xml:space="preserve"> </w:t>
      </w:r>
      <w:r w:rsidR="001B7A4B" w:rsidRPr="007F30A5">
        <w:rPr>
          <w:rFonts w:ascii="Times New Roman" w:eastAsia="Times New Roman" w:hAnsi="Times New Roman" w:cs="Times New Roman"/>
        </w:rPr>
        <w:t xml:space="preserve"> </w:t>
      </w:r>
      <w:r w:rsidR="00E05D1A" w:rsidRPr="007F30A5">
        <w:rPr>
          <w:rFonts w:ascii="Times New Roman" w:eastAsia="Times New Roman" w:hAnsi="Times New Roman" w:cs="Times New Roman"/>
        </w:rPr>
        <w:t>тыс. рублей)</w:t>
      </w:r>
      <w:r w:rsidRPr="007F30A5">
        <w:rPr>
          <w:rFonts w:ascii="Times New Roman" w:eastAsia="Times New Roman" w:hAnsi="Times New Roman" w:cs="Times New Roman"/>
        </w:rPr>
        <w:t xml:space="preserve"> меньше плановых расходов на реализ</w:t>
      </w:r>
      <w:r w:rsidR="00E05D1A" w:rsidRPr="007F30A5">
        <w:rPr>
          <w:rFonts w:ascii="Times New Roman" w:eastAsia="Times New Roman" w:hAnsi="Times New Roman" w:cs="Times New Roman"/>
        </w:rPr>
        <w:t xml:space="preserve">ацию государственной программы </w:t>
      </w:r>
      <w:r w:rsidRPr="007F30A5">
        <w:rPr>
          <w:rFonts w:ascii="Times New Roman" w:eastAsia="Times New Roman" w:hAnsi="Times New Roman" w:cs="Times New Roman"/>
        </w:rPr>
        <w:t>в отчетном году</w:t>
      </w:r>
      <w:r w:rsidR="00E05D1A" w:rsidRPr="007F30A5">
        <w:rPr>
          <w:rFonts w:ascii="Times New Roman" w:eastAsia="Times New Roman" w:hAnsi="Times New Roman" w:cs="Times New Roman"/>
        </w:rPr>
        <w:t xml:space="preserve"> (</w:t>
      </w:r>
      <w:r w:rsidR="006331C3" w:rsidRPr="007F30A5">
        <w:rPr>
          <w:rFonts w:ascii="Times New Roman" w:eastAsia="Times New Roman" w:hAnsi="Times New Roman" w:cs="Times New Roman"/>
        </w:rPr>
        <w:t>15 645 850,8</w:t>
      </w:r>
      <w:r w:rsidR="001F3546" w:rsidRPr="007F30A5">
        <w:rPr>
          <w:rFonts w:ascii="Times New Roman" w:eastAsia="Times New Roman" w:hAnsi="Times New Roman" w:cs="Times New Roman"/>
        </w:rPr>
        <w:t xml:space="preserve"> </w:t>
      </w:r>
      <w:r w:rsidR="00E05D1A" w:rsidRPr="007F30A5">
        <w:rPr>
          <w:rFonts w:ascii="Times New Roman" w:eastAsia="Times New Roman" w:hAnsi="Times New Roman" w:cs="Times New Roman"/>
        </w:rPr>
        <w:t>тыс. рублей)</w:t>
      </w:r>
      <w:r w:rsidRPr="007F30A5">
        <w:rPr>
          <w:rFonts w:ascii="Times New Roman" w:eastAsia="Times New Roman" w:hAnsi="Times New Roman" w:cs="Times New Roman"/>
        </w:rPr>
        <w:t>, степень соответствия запланированному уровню расходов принимается равной единице.</w:t>
      </w:r>
    </w:p>
    <w:p w:rsidR="00617D91" w:rsidRPr="007F30A5" w:rsidRDefault="00617D91" w:rsidP="007F3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7956" w:rsidRPr="007F30A5" w:rsidRDefault="008D7956" w:rsidP="007F30A5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7F30A5">
        <w:rPr>
          <w:b/>
          <w:sz w:val="22"/>
          <w:szCs w:val="22"/>
        </w:rPr>
        <w:t>СС</w:t>
      </w:r>
      <w:r w:rsidRPr="007F30A5">
        <w:rPr>
          <w:b/>
          <w:sz w:val="22"/>
          <w:szCs w:val="22"/>
          <w:vertAlign w:val="subscript"/>
        </w:rPr>
        <w:t>УР</w:t>
      </w:r>
      <w:r w:rsidRPr="007F30A5">
        <w:rPr>
          <w:b/>
          <w:sz w:val="22"/>
          <w:szCs w:val="22"/>
        </w:rPr>
        <w:t xml:space="preserve"> = 1,0.</w:t>
      </w:r>
    </w:p>
    <w:p w:rsidR="00226431" w:rsidRPr="007F30A5" w:rsidRDefault="00226431" w:rsidP="007F30A5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7F30A5">
        <w:rPr>
          <w:b/>
          <w:sz w:val="22"/>
          <w:szCs w:val="22"/>
        </w:rPr>
        <w:t xml:space="preserve"> </w:t>
      </w:r>
    </w:p>
    <w:p w:rsidR="00396095" w:rsidRPr="007F30A5" w:rsidRDefault="00CA19B5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 xml:space="preserve">5) </w:t>
      </w:r>
      <w:r w:rsidR="00A95446" w:rsidRPr="007F30A5">
        <w:rPr>
          <w:sz w:val="22"/>
          <w:szCs w:val="22"/>
        </w:rPr>
        <w:t>Оценивается эффективность использования средств бюджета Удмуртской Республики при реализации государственной программы по следующей формуле:</w:t>
      </w:r>
    </w:p>
    <w:p w:rsidR="00A95446" w:rsidRPr="007F30A5" w:rsidRDefault="00A95446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A95446" w:rsidRPr="007F30A5" w:rsidRDefault="00A95446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Э</w:t>
      </w:r>
      <w:r w:rsidRPr="007F30A5">
        <w:rPr>
          <w:sz w:val="22"/>
          <w:szCs w:val="22"/>
          <w:vertAlign w:val="subscript"/>
        </w:rPr>
        <w:t>ИС</w:t>
      </w:r>
      <w:r w:rsidRPr="007F30A5">
        <w:rPr>
          <w:sz w:val="22"/>
          <w:szCs w:val="22"/>
        </w:rPr>
        <w:t xml:space="preserve"> = СР</w:t>
      </w:r>
      <w:r w:rsidRPr="007F30A5">
        <w:rPr>
          <w:sz w:val="22"/>
          <w:szCs w:val="22"/>
          <w:vertAlign w:val="subscript"/>
        </w:rPr>
        <w:t>М</w:t>
      </w:r>
      <w:r w:rsidRPr="007F30A5">
        <w:rPr>
          <w:sz w:val="22"/>
          <w:szCs w:val="22"/>
        </w:rPr>
        <w:t>/СС</w:t>
      </w:r>
      <w:r w:rsidRPr="007F30A5">
        <w:rPr>
          <w:sz w:val="22"/>
          <w:szCs w:val="22"/>
          <w:vertAlign w:val="subscript"/>
        </w:rPr>
        <w:t>УР</w:t>
      </w:r>
      <w:r w:rsidRPr="007F30A5">
        <w:rPr>
          <w:sz w:val="22"/>
          <w:szCs w:val="22"/>
        </w:rPr>
        <w:t>, где:</w:t>
      </w:r>
    </w:p>
    <w:p w:rsidR="00A95446" w:rsidRPr="007F30A5" w:rsidRDefault="0091129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Э</w:t>
      </w:r>
      <w:r w:rsidRPr="007F30A5">
        <w:rPr>
          <w:sz w:val="22"/>
          <w:szCs w:val="22"/>
          <w:vertAlign w:val="subscript"/>
        </w:rPr>
        <w:t>ИС</w:t>
      </w:r>
      <w:r w:rsidRPr="007F30A5">
        <w:rPr>
          <w:sz w:val="22"/>
          <w:szCs w:val="22"/>
        </w:rPr>
        <w:t xml:space="preserve"> – эффективность использования средств бюджета Удмуртской Республики;</w:t>
      </w:r>
    </w:p>
    <w:p w:rsidR="0091129E" w:rsidRPr="007F30A5" w:rsidRDefault="0091129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СР</w:t>
      </w:r>
      <w:r w:rsidRPr="007F30A5">
        <w:rPr>
          <w:sz w:val="22"/>
          <w:szCs w:val="22"/>
          <w:vertAlign w:val="subscript"/>
        </w:rPr>
        <w:t>М</w:t>
      </w:r>
      <w:r w:rsidRPr="007F30A5">
        <w:rPr>
          <w:sz w:val="22"/>
          <w:szCs w:val="22"/>
        </w:rPr>
        <w:t xml:space="preserve"> – степень реализации мероприятий;</w:t>
      </w:r>
    </w:p>
    <w:p w:rsidR="0091129E" w:rsidRPr="007F30A5" w:rsidRDefault="0091129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СС</w:t>
      </w:r>
      <w:r w:rsidRPr="007F30A5">
        <w:rPr>
          <w:sz w:val="22"/>
          <w:szCs w:val="22"/>
          <w:vertAlign w:val="subscript"/>
        </w:rPr>
        <w:t>УР</w:t>
      </w:r>
      <w:r w:rsidRPr="007F30A5">
        <w:rPr>
          <w:sz w:val="22"/>
          <w:szCs w:val="22"/>
        </w:rPr>
        <w:t xml:space="preserve"> – степень соответствия запланированному уровню расходов;</w:t>
      </w:r>
    </w:p>
    <w:p w:rsidR="0091129E" w:rsidRPr="007F30A5" w:rsidRDefault="0091129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 xml:space="preserve">Показатель «Эффективность использования средств бюджета Удмуртской Республики» составляет </w:t>
      </w:r>
      <w:r w:rsidR="00610F23" w:rsidRPr="007F30A5">
        <w:rPr>
          <w:sz w:val="22"/>
          <w:szCs w:val="22"/>
        </w:rPr>
        <w:t>0,</w:t>
      </w:r>
      <w:r w:rsidR="006331C3" w:rsidRPr="007F30A5">
        <w:rPr>
          <w:sz w:val="22"/>
          <w:szCs w:val="22"/>
        </w:rPr>
        <w:t>967</w:t>
      </w:r>
      <w:r w:rsidRPr="007F30A5">
        <w:rPr>
          <w:sz w:val="22"/>
          <w:szCs w:val="22"/>
        </w:rPr>
        <w:t>.</w:t>
      </w:r>
    </w:p>
    <w:p w:rsidR="0091129E" w:rsidRPr="007F30A5" w:rsidRDefault="0091129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91129E" w:rsidRPr="007F30A5" w:rsidRDefault="0091129E" w:rsidP="007F30A5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7F30A5">
        <w:rPr>
          <w:b/>
          <w:sz w:val="22"/>
          <w:szCs w:val="22"/>
        </w:rPr>
        <w:t>Э</w:t>
      </w:r>
      <w:r w:rsidRPr="007F30A5">
        <w:rPr>
          <w:b/>
          <w:sz w:val="22"/>
          <w:szCs w:val="22"/>
          <w:vertAlign w:val="subscript"/>
        </w:rPr>
        <w:t>ИС</w:t>
      </w:r>
      <w:r w:rsidRPr="007F30A5">
        <w:rPr>
          <w:b/>
          <w:sz w:val="22"/>
          <w:szCs w:val="22"/>
        </w:rPr>
        <w:t xml:space="preserve"> = СР</w:t>
      </w:r>
      <w:r w:rsidRPr="007F30A5">
        <w:rPr>
          <w:b/>
          <w:sz w:val="22"/>
          <w:szCs w:val="22"/>
          <w:vertAlign w:val="subscript"/>
        </w:rPr>
        <w:t>М</w:t>
      </w:r>
      <w:r w:rsidRPr="007F30A5">
        <w:rPr>
          <w:b/>
          <w:sz w:val="22"/>
          <w:szCs w:val="22"/>
        </w:rPr>
        <w:t>/СС</w:t>
      </w:r>
      <w:r w:rsidRPr="007F30A5">
        <w:rPr>
          <w:b/>
          <w:sz w:val="22"/>
          <w:szCs w:val="22"/>
          <w:vertAlign w:val="subscript"/>
        </w:rPr>
        <w:t>УР</w:t>
      </w:r>
      <w:r w:rsidRPr="007F30A5">
        <w:rPr>
          <w:b/>
          <w:sz w:val="22"/>
          <w:szCs w:val="22"/>
        </w:rPr>
        <w:t xml:space="preserve"> = </w:t>
      </w:r>
      <w:r w:rsidR="006331C3" w:rsidRPr="007F30A5">
        <w:rPr>
          <w:b/>
          <w:sz w:val="22"/>
          <w:szCs w:val="22"/>
        </w:rPr>
        <w:t>0,967</w:t>
      </w:r>
      <w:r w:rsidRPr="007F30A5">
        <w:rPr>
          <w:b/>
          <w:sz w:val="22"/>
          <w:szCs w:val="22"/>
        </w:rPr>
        <w:t>/</w:t>
      </w:r>
      <w:r w:rsidR="00610F23" w:rsidRPr="007F30A5">
        <w:rPr>
          <w:b/>
          <w:sz w:val="22"/>
          <w:szCs w:val="22"/>
        </w:rPr>
        <w:t>1,0</w:t>
      </w:r>
      <w:r w:rsidRPr="007F30A5">
        <w:rPr>
          <w:b/>
          <w:sz w:val="22"/>
          <w:szCs w:val="22"/>
        </w:rPr>
        <w:t xml:space="preserve"> = </w:t>
      </w:r>
      <w:r w:rsidR="006D03E6" w:rsidRPr="007F30A5">
        <w:rPr>
          <w:b/>
          <w:sz w:val="22"/>
          <w:szCs w:val="22"/>
        </w:rPr>
        <w:t>0,</w:t>
      </w:r>
      <w:r w:rsidR="006331C3" w:rsidRPr="007F30A5">
        <w:rPr>
          <w:b/>
          <w:sz w:val="22"/>
          <w:szCs w:val="22"/>
        </w:rPr>
        <w:t>967</w:t>
      </w:r>
    </w:p>
    <w:p w:rsidR="0091129E" w:rsidRPr="007F30A5" w:rsidRDefault="0091129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977D03" w:rsidRPr="007F30A5" w:rsidRDefault="00CA19B5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 xml:space="preserve">6) </w:t>
      </w:r>
      <w:r w:rsidR="0091129E" w:rsidRPr="007F30A5">
        <w:rPr>
          <w:sz w:val="22"/>
          <w:szCs w:val="22"/>
        </w:rPr>
        <w:t>Оценивается эффективность реализации государственной программы по следующей формуле:</w:t>
      </w:r>
    </w:p>
    <w:p w:rsidR="0091129E" w:rsidRPr="007F30A5" w:rsidRDefault="0091129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91129E" w:rsidRPr="007F30A5" w:rsidRDefault="0091129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ЭР</w:t>
      </w:r>
      <w:r w:rsidRPr="007F30A5">
        <w:rPr>
          <w:sz w:val="22"/>
          <w:szCs w:val="22"/>
          <w:vertAlign w:val="subscript"/>
        </w:rPr>
        <w:t>Г/</w:t>
      </w:r>
      <w:proofErr w:type="gramStart"/>
      <w:r w:rsidRPr="007F30A5">
        <w:rPr>
          <w:sz w:val="22"/>
          <w:szCs w:val="22"/>
          <w:vertAlign w:val="subscript"/>
        </w:rPr>
        <w:t>П</w:t>
      </w:r>
      <w:proofErr w:type="gramEnd"/>
      <w:r w:rsidRPr="007F30A5">
        <w:rPr>
          <w:sz w:val="22"/>
          <w:szCs w:val="22"/>
        </w:rPr>
        <w:t xml:space="preserve"> = СД</w:t>
      </w:r>
      <w:r w:rsidRPr="007F30A5">
        <w:rPr>
          <w:sz w:val="22"/>
          <w:szCs w:val="22"/>
          <w:vertAlign w:val="subscript"/>
        </w:rPr>
        <w:t>Г/П</w:t>
      </w:r>
      <w:r w:rsidRPr="007F30A5">
        <w:rPr>
          <w:sz w:val="22"/>
          <w:szCs w:val="22"/>
        </w:rPr>
        <w:t>×Э</w:t>
      </w:r>
      <w:r w:rsidRPr="007F30A5">
        <w:rPr>
          <w:sz w:val="22"/>
          <w:szCs w:val="22"/>
          <w:vertAlign w:val="subscript"/>
        </w:rPr>
        <w:t>ИС</w:t>
      </w:r>
      <w:r w:rsidRPr="007F30A5">
        <w:rPr>
          <w:sz w:val="22"/>
          <w:szCs w:val="22"/>
        </w:rPr>
        <w:t>, где:</w:t>
      </w:r>
    </w:p>
    <w:p w:rsidR="0091129E" w:rsidRPr="007F30A5" w:rsidRDefault="001E70D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ЭР</w:t>
      </w:r>
      <w:r w:rsidRPr="007F30A5">
        <w:rPr>
          <w:sz w:val="22"/>
          <w:szCs w:val="22"/>
          <w:vertAlign w:val="subscript"/>
        </w:rPr>
        <w:t>Г/</w:t>
      </w:r>
      <w:proofErr w:type="gramStart"/>
      <w:r w:rsidRPr="007F30A5">
        <w:rPr>
          <w:sz w:val="22"/>
          <w:szCs w:val="22"/>
          <w:vertAlign w:val="subscript"/>
        </w:rPr>
        <w:t>П</w:t>
      </w:r>
      <w:proofErr w:type="gramEnd"/>
      <w:r w:rsidRPr="007F30A5">
        <w:rPr>
          <w:sz w:val="22"/>
          <w:szCs w:val="22"/>
        </w:rPr>
        <w:t xml:space="preserve"> – эффективность реализации государственной программы (отдельной подпрограммы);</w:t>
      </w:r>
    </w:p>
    <w:p w:rsidR="001E70DE" w:rsidRPr="007F30A5" w:rsidRDefault="001E70D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СД</w:t>
      </w:r>
      <w:r w:rsidRPr="007F30A5">
        <w:rPr>
          <w:sz w:val="22"/>
          <w:szCs w:val="22"/>
          <w:vertAlign w:val="subscript"/>
        </w:rPr>
        <w:t>Г/</w:t>
      </w:r>
      <w:proofErr w:type="gramStart"/>
      <w:r w:rsidRPr="007F30A5">
        <w:rPr>
          <w:sz w:val="22"/>
          <w:szCs w:val="22"/>
          <w:vertAlign w:val="subscript"/>
        </w:rPr>
        <w:t>П</w:t>
      </w:r>
      <w:proofErr w:type="gramEnd"/>
      <w:r w:rsidRPr="007F30A5">
        <w:rPr>
          <w:sz w:val="22"/>
          <w:szCs w:val="22"/>
        </w:rPr>
        <w:t xml:space="preserve"> – степень достижения плановых значений целевых показателей (индикаторов);</w:t>
      </w:r>
    </w:p>
    <w:p w:rsidR="001E70DE" w:rsidRPr="007F30A5" w:rsidRDefault="001E70D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  <w:r w:rsidRPr="007F30A5">
        <w:rPr>
          <w:sz w:val="22"/>
          <w:szCs w:val="22"/>
        </w:rPr>
        <w:t>Э</w:t>
      </w:r>
      <w:r w:rsidRPr="007F30A5">
        <w:rPr>
          <w:sz w:val="22"/>
          <w:szCs w:val="22"/>
          <w:vertAlign w:val="subscript"/>
        </w:rPr>
        <w:t>ИС</w:t>
      </w:r>
      <w:r w:rsidRPr="007F30A5">
        <w:rPr>
          <w:sz w:val="22"/>
          <w:szCs w:val="22"/>
        </w:rPr>
        <w:t xml:space="preserve"> – эффективность использования средств бюджета Удмуртской Республики.</w:t>
      </w:r>
    </w:p>
    <w:p w:rsidR="001E70DE" w:rsidRPr="007F30A5" w:rsidRDefault="001E70DE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1B7A4B" w:rsidRPr="007F30A5" w:rsidRDefault="001E70DE" w:rsidP="007F30A5">
      <w:pPr>
        <w:pStyle w:val="Style3"/>
        <w:widowControl/>
        <w:tabs>
          <w:tab w:val="left" w:pos="7699"/>
        </w:tabs>
        <w:jc w:val="both"/>
        <w:rPr>
          <w:b/>
          <w:sz w:val="22"/>
          <w:szCs w:val="22"/>
        </w:rPr>
      </w:pPr>
      <w:r w:rsidRPr="007F30A5">
        <w:rPr>
          <w:b/>
          <w:sz w:val="22"/>
          <w:szCs w:val="22"/>
        </w:rPr>
        <w:t>ЭР</w:t>
      </w:r>
      <w:r w:rsidRPr="007F30A5">
        <w:rPr>
          <w:b/>
          <w:sz w:val="22"/>
          <w:szCs w:val="22"/>
          <w:vertAlign w:val="subscript"/>
        </w:rPr>
        <w:t>Г/П</w:t>
      </w:r>
      <w:r w:rsidRPr="007F30A5">
        <w:rPr>
          <w:b/>
          <w:sz w:val="22"/>
          <w:szCs w:val="22"/>
        </w:rPr>
        <w:t xml:space="preserve"> = СД</w:t>
      </w:r>
      <w:r w:rsidRPr="007F30A5">
        <w:rPr>
          <w:b/>
          <w:sz w:val="22"/>
          <w:szCs w:val="22"/>
          <w:vertAlign w:val="subscript"/>
        </w:rPr>
        <w:t>Г/П</w:t>
      </w:r>
      <w:r w:rsidRPr="007F30A5">
        <w:rPr>
          <w:b/>
          <w:sz w:val="22"/>
          <w:szCs w:val="22"/>
        </w:rPr>
        <w:t>×Э</w:t>
      </w:r>
      <w:r w:rsidRPr="007F30A5">
        <w:rPr>
          <w:b/>
          <w:sz w:val="22"/>
          <w:szCs w:val="22"/>
          <w:vertAlign w:val="subscript"/>
        </w:rPr>
        <w:t>ИС</w:t>
      </w:r>
      <w:r w:rsidRPr="007F30A5">
        <w:rPr>
          <w:b/>
          <w:sz w:val="22"/>
          <w:szCs w:val="22"/>
        </w:rPr>
        <w:t xml:space="preserve"> = </w:t>
      </w:r>
      <w:r w:rsidR="00550A33" w:rsidRPr="007F30A5">
        <w:rPr>
          <w:b/>
          <w:sz w:val="22"/>
          <w:szCs w:val="22"/>
        </w:rPr>
        <w:t>0,</w:t>
      </w:r>
      <w:r w:rsidR="00FE2A80" w:rsidRPr="007F30A5">
        <w:rPr>
          <w:b/>
          <w:sz w:val="22"/>
          <w:szCs w:val="22"/>
        </w:rPr>
        <w:t>9</w:t>
      </w:r>
      <w:r w:rsidR="007F30A5" w:rsidRPr="007F30A5">
        <w:rPr>
          <w:b/>
          <w:sz w:val="22"/>
          <w:szCs w:val="22"/>
        </w:rPr>
        <w:t>4</w:t>
      </w:r>
      <w:r w:rsidR="00DB43AA" w:rsidRPr="007F30A5">
        <w:rPr>
          <w:b/>
          <w:sz w:val="22"/>
          <w:szCs w:val="22"/>
        </w:rPr>
        <w:t>3</w:t>
      </w:r>
      <w:r w:rsidR="00A20F8F" w:rsidRPr="007F30A5">
        <w:rPr>
          <w:b/>
          <w:sz w:val="22"/>
          <w:szCs w:val="22"/>
        </w:rPr>
        <w:t>*</w:t>
      </w:r>
      <w:r w:rsidR="006D03E6" w:rsidRPr="007F30A5">
        <w:rPr>
          <w:b/>
          <w:sz w:val="22"/>
          <w:szCs w:val="22"/>
        </w:rPr>
        <w:t>0,</w:t>
      </w:r>
      <w:r w:rsidR="006331C3" w:rsidRPr="007F30A5">
        <w:rPr>
          <w:b/>
          <w:sz w:val="22"/>
          <w:szCs w:val="22"/>
        </w:rPr>
        <w:t>967</w:t>
      </w:r>
      <w:r w:rsidR="006D03E6" w:rsidRPr="007F30A5">
        <w:rPr>
          <w:b/>
          <w:sz w:val="22"/>
          <w:szCs w:val="22"/>
        </w:rPr>
        <w:t xml:space="preserve"> </w:t>
      </w:r>
      <w:r w:rsidRPr="007F30A5">
        <w:rPr>
          <w:b/>
          <w:sz w:val="22"/>
          <w:szCs w:val="22"/>
        </w:rPr>
        <w:t xml:space="preserve">= </w:t>
      </w:r>
      <w:r w:rsidR="006331C3" w:rsidRPr="007F30A5">
        <w:rPr>
          <w:b/>
          <w:sz w:val="22"/>
          <w:szCs w:val="22"/>
        </w:rPr>
        <w:t>0,9</w:t>
      </w:r>
      <w:r w:rsidR="007F30A5" w:rsidRPr="007F30A5">
        <w:rPr>
          <w:b/>
          <w:sz w:val="22"/>
          <w:szCs w:val="22"/>
        </w:rPr>
        <w:t>1</w:t>
      </w:r>
      <w:r w:rsidR="00611FAA">
        <w:rPr>
          <w:b/>
          <w:sz w:val="22"/>
          <w:szCs w:val="22"/>
        </w:rPr>
        <w:t>1</w:t>
      </w:r>
      <w:bookmarkStart w:id="0" w:name="_GoBack"/>
      <w:bookmarkEnd w:id="0"/>
    </w:p>
    <w:p w:rsidR="00684258" w:rsidRDefault="00684258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6331C3" w:rsidRPr="007F30A5" w:rsidRDefault="006331C3" w:rsidP="007F30A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F30A5">
        <w:rPr>
          <w:rFonts w:ascii="Times New Roman" w:hAnsi="Times New Roman" w:cs="Times New Roman"/>
          <w:b/>
        </w:rPr>
        <w:t xml:space="preserve">Эффективность реализации государственной программы признается высокой, так как значение </w:t>
      </w:r>
      <w:proofErr w:type="spellStart"/>
      <w:r w:rsidRPr="007F30A5">
        <w:rPr>
          <w:rFonts w:ascii="Times New Roman" w:hAnsi="Times New Roman" w:cs="Times New Roman"/>
          <w:b/>
        </w:rPr>
        <w:t>ЭР</w:t>
      </w:r>
      <w:r w:rsidRPr="007F30A5">
        <w:rPr>
          <w:rFonts w:ascii="Times New Roman" w:hAnsi="Times New Roman" w:cs="Times New Roman"/>
          <w:b/>
          <w:vertAlign w:val="subscript"/>
        </w:rPr>
        <w:t>г</w:t>
      </w:r>
      <w:proofErr w:type="spellEnd"/>
      <w:r w:rsidRPr="007F30A5">
        <w:rPr>
          <w:rFonts w:ascii="Times New Roman" w:hAnsi="Times New Roman" w:cs="Times New Roman"/>
          <w:b/>
          <w:vertAlign w:val="subscript"/>
        </w:rPr>
        <w:t>/</w:t>
      </w:r>
      <w:proofErr w:type="gramStart"/>
      <w:r w:rsidRPr="007F30A5">
        <w:rPr>
          <w:rFonts w:ascii="Times New Roman" w:hAnsi="Times New Roman" w:cs="Times New Roman"/>
          <w:b/>
          <w:vertAlign w:val="subscript"/>
        </w:rPr>
        <w:t>п</w:t>
      </w:r>
      <w:proofErr w:type="gramEnd"/>
      <w:r w:rsidRPr="007F30A5">
        <w:rPr>
          <w:rFonts w:ascii="Times New Roman" w:hAnsi="Times New Roman" w:cs="Times New Roman"/>
          <w:b/>
        </w:rPr>
        <w:t xml:space="preserve"> составляет не менее 0,9.</w:t>
      </w:r>
    </w:p>
    <w:p w:rsidR="006D03E6" w:rsidRDefault="006D03E6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7F30A5" w:rsidRDefault="007F30A5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7F30A5" w:rsidRDefault="007F30A5" w:rsidP="007F30A5">
      <w:pPr>
        <w:pStyle w:val="Style3"/>
        <w:widowControl/>
        <w:tabs>
          <w:tab w:val="left" w:pos="7699"/>
        </w:tabs>
        <w:jc w:val="both"/>
        <w:rPr>
          <w:sz w:val="22"/>
          <w:szCs w:val="22"/>
        </w:rPr>
      </w:pPr>
    </w:p>
    <w:p w:rsidR="006D03E6" w:rsidRPr="007F30A5" w:rsidRDefault="006D03E6" w:rsidP="007F30A5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1"/>
        </w:rPr>
      </w:pPr>
      <w:r w:rsidRPr="007F30A5">
        <w:rPr>
          <w:rFonts w:ascii="Times New Roman" w:hAnsi="Times New Roman" w:cs="Times New Roman"/>
          <w:color w:val="222222"/>
          <w:sz w:val="24"/>
          <w:szCs w:val="21"/>
        </w:rPr>
        <w:t xml:space="preserve">Министр социальной политики и труда </w:t>
      </w:r>
    </w:p>
    <w:p w:rsidR="00B5756E" w:rsidRDefault="006D03E6" w:rsidP="007F30A5">
      <w:pPr>
        <w:spacing w:after="0" w:line="240" w:lineRule="auto"/>
      </w:pPr>
      <w:r w:rsidRPr="007F30A5">
        <w:rPr>
          <w:rFonts w:ascii="Times New Roman" w:hAnsi="Times New Roman" w:cs="Times New Roman"/>
          <w:color w:val="222222"/>
          <w:sz w:val="24"/>
          <w:szCs w:val="21"/>
        </w:rPr>
        <w:t>Удмуртской Республики</w:t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ab/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ab/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ab/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ab/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ab/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ab/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ab/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ab/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ab/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ab/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ab/>
      </w:r>
      <w:r w:rsidR="006A6083" w:rsidRPr="007F30A5">
        <w:rPr>
          <w:rFonts w:ascii="Times New Roman" w:hAnsi="Times New Roman" w:cs="Times New Roman"/>
          <w:color w:val="222222"/>
          <w:sz w:val="24"/>
          <w:szCs w:val="21"/>
        </w:rPr>
        <w:t>Т</w:t>
      </w:r>
      <w:r w:rsidRPr="007F30A5">
        <w:rPr>
          <w:rFonts w:ascii="Times New Roman" w:hAnsi="Times New Roman" w:cs="Times New Roman"/>
          <w:color w:val="222222"/>
          <w:sz w:val="24"/>
          <w:szCs w:val="21"/>
        </w:rPr>
        <w:t xml:space="preserve">.Ю. </w:t>
      </w:r>
      <w:proofErr w:type="spellStart"/>
      <w:r w:rsidRPr="007F30A5">
        <w:rPr>
          <w:rFonts w:ascii="Times New Roman" w:hAnsi="Times New Roman" w:cs="Times New Roman"/>
          <w:color w:val="222222"/>
          <w:sz w:val="24"/>
          <w:szCs w:val="21"/>
        </w:rPr>
        <w:t>Чуракова</w:t>
      </w:r>
      <w:proofErr w:type="spellEnd"/>
    </w:p>
    <w:sectPr w:rsidR="00B5756E" w:rsidSect="007F30A5">
      <w:headerReference w:type="default" r:id="rId9"/>
      <w:footerReference w:type="default" r:id="rId10"/>
      <w:footerReference w:type="first" r:id="rId11"/>
      <w:pgSz w:w="16838" w:h="11905" w:orient="landscape" w:code="9"/>
      <w:pgMar w:top="426" w:right="425" w:bottom="426" w:left="567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6E2" w:rsidRDefault="005816E2">
      <w:pPr>
        <w:spacing w:after="0" w:line="240" w:lineRule="auto"/>
      </w:pPr>
      <w:r>
        <w:separator/>
      </w:r>
    </w:p>
  </w:endnote>
  <w:endnote w:type="continuationSeparator" w:id="0">
    <w:p w:rsidR="005816E2" w:rsidRDefault="0058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DF" w:rsidRDefault="00470FDF">
    <w:pPr>
      <w:pStyle w:val="ad"/>
      <w:jc w:val="center"/>
    </w:pPr>
  </w:p>
  <w:p w:rsidR="00470FDF" w:rsidRDefault="00470FD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FDF" w:rsidRPr="00A6314B" w:rsidRDefault="00470FDF">
    <w:pPr>
      <w:pStyle w:val="ad"/>
      <w:jc w:val="center"/>
      <w:rPr>
        <w:rFonts w:ascii="Times New Roman" w:hAnsi="Times New Roman"/>
        <w:sz w:val="18"/>
        <w:szCs w:val="18"/>
      </w:rPr>
    </w:pPr>
  </w:p>
  <w:p w:rsidR="00470FDF" w:rsidRDefault="00470FD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6E2" w:rsidRDefault="005816E2">
      <w:pPr>
        <w:spacing w:after="0" w:line="240" w:lineRule="auto"/>
      </w:pPr>
      <w:r>
        <w:separator/>
      </w:r>
    </w:p>
  </w:footnote>
  <w:footnote w:type="continuationSeparator" w:id="0">
    <w:p w:rsidR="005816E2" w:rsidRDefault="00581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91F" w:rsidRDefault="002E591F">
    <w:pPr>
      <w:pStyle w:val="ab"/>
      <w:jc w:val="center"/>
    </w:pPr>
  </w:p>
  <w:p w:rsidR="002E591F" w:rsidRDefault="002E59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90D7D"/>
    <w:multiLevelType w:val="hybridMultilevel"/>
    <w:tmpl w:val="16227AAE"/>
    <w:lvl w:ilvl="0" w:tplc="7D746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E1C43"/>
    <w:multiLevelType w:val="hybridMultilevel"/>
    <w:tmpl w:val="7F30D3A4"/>
    <w:lvl w:ilvl="0" w:tplc="E304B7D2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E769A8"/>
    <w:multiLevelType w:val="hybridMultilevel"/>
    <w:tmpl w:val="CBF2A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A50"/>
    <w:rsid w:val="00004789"/>
    <w:rsid w:val="00006BA9"/>
    <w:rsid w:val="00012F04"/>
    <w:rsid w:val="000223F4"/>
    <w:rsid w:val="000231F9"/>
    <w:rsid w:val="000238BD"/>
    <w:rsid w:val="00025FFE"/>
    <w:rsid w:val="00026F34"/>
    <w:rsid w:val="000363F5"/>
    <w:rsid w:val="0003723B"/>
    <w:rsid w:val="000451A2"/>
    <w:rsid w:val="00051764"/>
    <w:rsid w:val="0006442C"/>
    <w:rsid w:val="00070118"/>
    <w:rsid w:val="000709D0"/>
    <w:rsid w:val="00071841"/>
    <w:rsid w:val="000719AE"/>
    <w:rsid w:val="00073620"/>
    <w:rsid w:val="000812C4"/>
    <w:rsid w:val="00083AAB"/>
    <w:rsid w:val="000841D8"/>
    <w:rsid w:val="00095771"/>
    <w:rsid w:val="00095DBA"/>
    <w:rsid w:val="000A13F7"/>
    <w:rsid w:val="000A15AF"/>
    <w:rsid w:val="000A2E2E"/>
    <w:rsid w:val="000A554A"/>
    <w:rsid w:val="000A6466"/>
    <w:rsid w:val="000B1791"/>
    <w:rsid w:val="000B1B9E"/>
    <w:rsid w:val="000C7137"/>
    <w:rsid w:val="000D3625"/>
    <w:rsid w:val="000D4AB8"/>
    <w:rsid w:val="000D632A"/>
    <w:rsid w:val="000D6D4A"/>
    <w:rsid w:val="000E72B5"/>
    <w:rsid w:val="000F00CB"/>
    <w:rsid w:val="000F3AA6"/>
    <w:rsid w:val="00102CA8"/>
    <w:rsid w:val="001031A5"/>
    <w:rsid w:val="00111FA8"/>
    <w:rsid w:val="00113440"/>
    <w:rsid w:val="0011390F"/>
    <w:rsid w:val="001200A7"/>
    <w:rsid w:val="00121F6C"/>
    <w:rsid w:val="00122E36"/>
    <w:rsid w:val="001268FA"/>
    <w:rsid w:val="00137EE5"/>
    <w:rsid w:val="00142566"/>
    <w:rsid w:val="001434E0"/>
    <w:rsid w:val="0016194C"/>
    <w:rsid w:val="00166B85"/>
    <w:rsid w:val="001747A8"/>
    <w:rsid w:val="00183ABF"/>
    <w:rsid w:val="00185298"/>
    <w:rsid w:val="0018652A"/>
    <w:rsid w:val="00192547"/>
    <w:rsid w:val="001A0A49"/>
    <w:rsid w:val="001A20A5"/>
    <w:rsid w:val="001A776E"/>
    <w:rsid w:val="001B2545"/>
    <w:rsid w:val="001B2BFB"/>
    <w:rsid w:val="001B5382"/>
    <w:rsid w:val="001B6960"/>
    <w:rsid w:val="001B6F41"/>
    <w:rsid w:val="001B7A4B"/>
    <w:rsid w:val="001C3F93"/>
    <w:rsid w:val="001C4A52"/>
    <w:rsid w:val="001C6D86"/>
    <w:rsid w:val="001E0E3B"/>
    <w:rsid w:val="001E3DF0"/>
    <w:rsid w:val="001E3EAD"/>
    <w:rsid w:val="001E70DE"/>
    <w:rsid w:val="001F3546"/>
    <w:rsid w:val="001F4BB8"/>
    <w:rsid w:val="00201E0E"/>
    <w:rsid w:val="00202286"/>
    <w:rsid w:val="00203900"/>
    <w:rsid w:val="00210751"/>
    <w:rsid w:val="00217EA5"/>
    <w:rsid w:val="002238DB"/>
    <w:rsid w:val="00224430"/>
    <w:rsid w:val="00225716"/>
    <w:rsid w:val="00225BF2"/>
    <w:rsid w:val="0022633E"/>
    <w:rsid w:val="00226431"/>
    <w:rsid w:val="00230BE1"/>
    <w:rsid w:val="0023109B"/>
    <w:rsid w:val="00232305"/>
    <w:rsid w:val="0023406F"/>
    <w:rsid w:val="00235862"/>
    <w:rsid w:val="002411F8"/>
    <w:rsid w:val="00246E41"/>
    <w:rsid w:val="00247389"/>
    <w:rsid w:val="00247C4A"/>
    <w:rsid w:val="00251592"/>
    <w:rsid w:val="00251C4C"/>
    <w:rsid w:val="00256A61"/>
    <w:rsid w:val="00257AAF"/>
    <w:rsid w:val="002604F9"/>
    <w:rsid w:val="002619A2"/>
    <w:rsid w:val="002628D6"/>
    <w:rsid w:val="00264349"/>
    <w:rsid w:val="002649FD"/>
    <w:rsid w:val="00265396"/>
    <w:rsid w:val="00267AC5"/>
    <w:rsid w:val="00270CEB"/>
    <w:rsid w:val="00271F32"/>
    <w:rsid w:val="00273B75"/>
    <w:rsid w:val="00284524"/>
    <w:rsid w:val="00284CF8"/>
    <w:rsid w:val="002871BC"/>
    <w:rsid w:val="00294DE0"/>
    <w:rsid w:val="002959E9"/>
    <w:rsid w:val="00295B7F"/>
    <w:rsid w:val="002A45DD"/>
    <w:rsid w:val="002B039F"/>
    <w:rsid w:val="002B7712"/>
    <w:rsid w:val="002C0966"/>
    <w:rsid w:val="002C36A1"/>
    <w:rsid w:val="002C5F8A"/>
    <w:rsid w:val="002C7666"/>
    <w:rsid w:val="002D2F30"/>
    <w:rsid w:val="002D68E3"/>
    <w:rsid w:val="002E591F"/>
    <w:rsid w:val="002F489A"/>
    <w:rsid w:val="002F7AFA"/>
    <w:rsid w:val="00312A01"/>
    <w:rsid w:val="003213A1"/>
    <w:rsid w:val="00322464"/>
    <w:rsid w:val="003315EB"/>
    <w:rsid w:val="003316AA"/>
    <w:rsid w:val="0033417B"/>
    <w:rsid w:val="00336F58"/>
    <w:rsid w:val="00341834"/>
    <w:rsid w:val="00342250"/>
    <w:rsid w:val="00343E0F"/>
    <w:rsid w:val="00346FCA"/>
    <w:rsid w:val="00350544"/>
    <w:rsid w:val="00351F6F"/>
    <w:rsid w:val="00353E27"/>
    <w:rsid w:val="003569D5"/>
    <w:rsid w:val="003570D2"/>
    <w:rsid w:val="00357949"/>
    <w:rsid w:val="003659A6"/>
    <w:rsid w:val="00371CE0"/>
    <w:rsid w:val="003750F4"/>
    <w:rsid w:val="003831FE"/>
    <w:rsid w:val="00385122"/>
    <w:rsid w:val="00385A32"/>
    <w:rsid w:val="0038663F"/>
    <w:rsid w:val="00390131"/>
    <w:rsid w:val="00391A11"/>
    <w:rsid w:val="00393E3D"/>
    <w:rsid w:val="00395B4D"/>
    <w:rsid w:val="00396095"/>
    <w:rsid w:val="003A2A3A"/>
    <w:rsid w:val="003A3DE4"/>
    <w:rsid w:val="003C7B67"/>
    <w:rsid w:val="003D6B3E"/>
    <w:rsid w:val="003D76C0"/>
    <w:rsid w:val="003E1440"/>
    <w:rsid w:val="003E1D98"/>
    <w:rsid w:val="003E2A3C"/>
    <w:rsid w:val="003F2C79"/>
    <w:rsid w:val="003F51B1"/>
    <w:rsid w:val="00414039"/>
    <w:rsid w:val="004257A0"/>
    <w:rsid w:val="004259EC"/>
    <w:rsid w:val="00427B07"/>
    <w:rsid w:val="004336A5"/>
    <w:rsid w:val="00437E07"/>
    <w:rsid w:val="0044127E"/>
    <w:rsid w:val="0045094A"/>
    <w:rsid w:val="004538D2"/>
    <w:rsid w:val="004566CC"/>
    <w:rsid w:val="00460776"/>
    <w:rsid w:val="004607B7"/>
    <w:rsid w:val="00461F9F"/>
    <w:rsid w:val="004676FE"/>
    <w:rsid w:val="0047046F"/>
    <w:rsid w:val="00470FDF"/>
    <w:rsid w:val="004755F8"/>
    <w:rsid w:val="00476EA8"/>
    <w:rsid w:val="0048466B"/>
    <w:rsid w:val="00490001"/>
    <w:rsid w:val="00493A22"/>
    <w:rsid w:val="004944C8"/>
    <w:rsid w:val="00495E43"/>
    <w:rsid w:val="004975F6"/>
    <w:rsid w:val="004A4D3B"/>
    <w:rsid w:val="004A52F6"/>
    <w:rsid w:val="004B0938"/>
    <w:rsid w:val="004B1907"/>
    <w:rsid w:val="004C39D4"/>
    <w:rsid w:val="004D4AEA"/>
    <w:rsid w:val="004D5E50"/>
    <w:rsid w:val="004D7085"/>
    <w:rsid w:val="004E1301"/>
    <w:rsid w:val="004E3521"/>
    <w:rsid w:val="004E37C9"/>
    <w:rsid w:val="004E3CEF"/>
    <w:rsid w:val="004E5AA0"/>
    <w:rsid w:val="004E65B6"/>
    <w:rsid w:val="004F236B"/>
    <w:rsid w:val="004F2A26"/>
    <w:rsid w:val="004F4200"/>
    <w:rsid w:val="004F49D1"/>
    <w:rsid w:val="004F49D5"/>
    <w:rsid w:val="004F5630"/>
    <w:rsid w:val="004F5D7D"/>
    <w:rsid w:val="005056D1"/>
    <w:rsid w:val="00506B4C"/>
    <w:rsid w:val="0050707D"/>
    <w:rsid w:val="00511356"/>
    <w:rsid w:val="0051166E"/>
    <w:rsid w:val="005146D6"/>
    <w:rsid w:val="0051476B"/>
    <w:rsid w:val="00516683"/>
    <w:rsid w:val="00517A8E"/>
    <w:rsid w:val="00522F6B"/>
    <w:rsid w:val="00523AC0"/>
    <w:rsid w:val="00524391"/>
    <w:rsid w:val="00527B47"/>
    <w:rsid w:val="005325F4"/>
    <w:rsid w:val="00536ABC"/>
    <w:rsid w:val="00550A33"/>
    <w:rsid w:val="005544A5"/>
    <w:rsid w:val="005568F7"/>
    <w:rsid w:val="00563ABE"/>
    <w:rsid w:val="00564C3A"/>
    <w:rsid w:val="00570B1F"/>
    <w:rsid w:val="005750BC"/>
    <w:rsid w:val="005766F0"/>
    <w:rsid w:val="005816E2"/>
    <w:rsid w:val="00581787"/>
    <w:rsid w:val="005853A7"/>
    <w:rsid w:val="005861A0"/>
    <w:rsid w:val="00587425"/>
    <w:rsid w:val="005938ED"/>
    <w:rsid w:val="00593C0E"/>
    <w:rsid w:val="005958DA"/>
    <w:rsid w:val="005A11F4"/>
    <w:rsid w:val="005A31A2"/>
    <w:rsid w:val="005A3CF1"/>
    <w:rsid w:val="005A3F41"/>
    <w:rsid w:val="005A52FD"/>
    <w:rsid w:val="005A5A7B"/>
    <w:rsid w:val="005A7B44"/>
    <w:rsid w:val="005B1070"/>
    <w:rsid w:val="005B76A7"/>
    <w:rsid w:val="005C006B"/>
    <w:rsid w:val="005C43D1"/>
    <w:rsid w:val="005D27B1"/>
    <w:rsid w:val="005D2B56"/>
    <w:rsid w:val="005D3D27"/>
    <w:rsid w:val="005D564A"/>
    <w:rsid w:val="005D5D44"/>
    <w:rsid w:val="005D6D33"/>
    <w:rsid w:val="005D7D30"/>
    <w:rsid w:val="005E01D8"/>
    <w:rsid w:val="005E0FDD"/>
    <w:rsid w:val="005E2C37"/>
    <w:rsid w:val="005E4939"/>
    <w:rsid w:val="005F184B"/>
    <w:rsid w:val="005F44BE"/>
    <w:rsid w:val="005F7DCC"/>
    <w:rsid w:val="005F7F3E"/>
    <w:rsid w:val="00610F23"/>
    <w:rsid w:val="0061141F"/>
    <w:rsid w:val="00611FAA"/>
    <w:rsid w:val="00613C44"/>
    <w:rsid w:val="00615183"/>
    <w:rsid w:val="00617D91"/>
    <w:rsid w:val="006246D8"/>
    <w:rsid w:val="00625566"/>
    <w:rsid w:val="00625FEE"/>
    <w:rsid w:val="00626123"/>
    <w:rsid w:val="00626A03"/>
    <w:rsid w:val="006301F0"/>
    <w:rsid w:val="00630D23"/>
    <w:rsid w:val="0063189B"/>
    <w:rsid w:val="006331C3"/>
    <w:rsid w:val="006338C1"/>
    <w:rsid w:val="00634506"/>
    <w:rsid w:val="00635E80"/>
    <w:rsid w:val="00637852"/>
    <w:rsid w:val="006403C4"/>
    <w:rsid w:val="00641AFF"/>
    <w:rsid w:val="00644366"/>
    <w:rsid w:val="00645299"/>
    <w:rsid w:val="0064580C"/>
    <w:rsid w:val="00655135"/>
    <w:rsid w:val="00655667"/>
    <w:rsid w:val="00655AA6"/>
    <w:rsid w:val="00661690"/>
    <w:rsid w:val="00661FA5"/>
    <w:rsid w:val="00664406"/>
    <w:rsid w:val="006669BC"/>
    <w:rsid w:val="00666C4E"/>
    <w:rsid w:val="00670CDA"/>
    <w:rsid w:val="00680622"/>
    <w:rsid w:val="0068337E"/>
    <w:rsid w:val="00684258"/>
    <w:rsid w:val="00684A3B"/>
    <w:rsid w:val="0069430D"/>
    <w:rsid w:val="006A1C07"/>
    <w:rsid w:val="006A1C10"/>
    <w:rsid w:val="006A6083"/>
    <w:rsid w:val="006A7EA4"/>
    <w:rsid w:val="006B3BE6"/>
    <w:rsid w:val="006B49DB"/>
    <w:rsid w:val="006B7392"/>
    <w:rsid w:val="006C3CE4"/>
    <w:rsid w:val="006C4249"/>
    <w:rsid w:val="006D03E6"/>
    <w:rsid w:val="006D35B0"/>
    <w:rsid w:val="006E0F45"/>
    <w:rsid w:val="006E227F"/>
    <w:rsid w:val="006E772D"/>
    <w:rsid w:val="006E7F1D"/>
    <w:rsid w:val="006F3FB2"/>
    <w:rsid w:val="006F4ED4"/>
    <w:rsid w:val="006F51A6"/>
    <w:rsid w:val="006F54B2"/>
    <w:rsid w:val="006F7121"/>
    <w:rsid w:val="006F74E6"/>
    <w:rsid w:val="006F76E5"/>
    <w:rsid w:val="007047E1"/>
    <w:rsid w:val="00706D74"/>
    <w:rsid w:val="00707656"/>
    <w:rsid w:val="00712DCF"/>
    <w:rsid w:val="007164B3"/>
    <w:rsid w:val="00720A50"/>
    <w:rsid w:val="00721B35"/>
    <w:rsid w:val="00723CB5"/>
    <w:rsid w:val="007246C5"/>
    <w:rsid w:val="00727122"/>
    <w:rsid w:val="00731105"/>
    <w:rsid w:val="00732D3C"/>
    <w:rsid w:val="0073393C"/>
    <w:rsid w:val="007407FA"/>
    <w:rsid w:val="0074145F"/>
    <w:rsid w:val="00746C39"/>
    <w:rsid w:val="00747DC6"/>
    <w:rsid w:val="00750199"/>
    <w:rsid w:val="007513A1"/>
    <w:rsid w:val="00760FE5"/>
    <w:rsid w:val="00763677"/>
    <w:rsid w:val="00766B28"/>
    <w:rsid w:val="00773B5D"/>
    <w:rsid w:val="0077753D"/>
    <w:rsid w:val="00777F2B"/>
    <w:rsid w:val="00783B44"/>
    <w:rsid w:val="007844DD"/>
    <w:rsid w:val="00785248"/>
    <w:rsid w:val="00786999"/>
    <w:rsid w:val="00790E6A"/>
    <w:rsid w:val="00791348"/>
    <w:rsid w:val="00791EDC"/>
    <w:rsid w:val="007955B7"/>
    <w:rsid w:val="00796AAE"/>
    <w:rsid w:val="00796E49"/>
    <w:rsid w:val="00797DBD"/>
    <w:rsid w:val="007A0AAF"/>
    <w:rsid w:val="007A1C55"/>
    <w:rsid w:val="007A29F0"/>
    <w:rsid w:val="007A2D4C"/>
    <w:rsid w:val="007C0FEB"/>
    <w:rsid w:val="007C10DA"/>
    <w:rsid w:val="007C70A0"/>
    <w:rsid w:val="007D74B8"/>
    <w:rsid w:val="007E3BFC"/>
    <w:rsid w:val="007E7708"/>
    <w:rsid w:val="007F30A5"/>
    <w:rsid w:val="0080034A"/>
    <w:rsid w:val="008045B6"/>
    <w:rsid w:val="0080561F"/>
    <w:rsid w:val="00806A26"/>
    <w:rsid w:val="00806A88"/>
    <w:rsid w:val="00806CCB"/>
    <w:rsid w:val="00810046"/>
    <w:rsid w:val="00814A21"/>
    <w:rsid w:val="00815C90"/>
    <w:rsid w:val="008206A3"/>
    <w:rsid w:val="00822B11"/>
    <w:rsid w:val="0083155B"/>
    <w:rsid w:val="00831A8F"/>
    <w:rsid w:val="00837696"/>
    <w:rsid w:val="008423DA"/>
    <w:rsid w:val="00850A5F"/>
    <w:rsid w:val="00862C7B"/>
    <w:rsid w:val="00865A2F"/>
    <w:rsid w:val="008662F2"/>
    <w:rsid w:val="0086677C"/>
    <w:rsid w:val="008755A7"/>
    <w:rsid w:val="00875DDE"/>
    <w:rsid w:val="0088275C"/>
    <w:rsid w:val="0088285B"/>
    <w:rsid w:val="00886730"/>
    <w:rsid w:val="00886BE8"/>
    <w:rsid w:val="008916AC"/>
    <w:rsid w:val="00891737"/>
    <w:rsid w:val="00892E90"/>
    <w:rsid w:val="008A1814"/>
    <w:rsid w:val="008C247F"/>
    <w:rsid w:val="008C39EE"/>
    <w:rsid w:val="008C49D4"/>
    <w:rsid w:val="008C6552"/>
    <w:rsid w:val="008D33D6"/>
    <w:rsid w:val="008D3E56"/>
    <w:rsid w:val="008D4C76"/>
    <w:rsid w:val="008D7956"/>
    <w:rsid w:val="008E3606"/>
    <w:rsid w:val="008E530F"/>
    <w:rsid w:val="008F2547"/>
    <w:rsid w:val="008F3024"/>
    <w:rsid w:val="008F5AEE"/>
    <w:rsid w:val="008F67D5"/>
    <w:rsid w:val="008F6EBF"/>
    <w:rsid w:val="008F791F"/>
    <w:rsid w:val="00900160"/>
    <w:rsid w:val="00901888"/>
    <w:rsid w:val="00901B64"/>
    <w:rsid w:val="0090682C"/>
    <w:rsid w:val="009077FD"/>
    <w:rsid w:val="00907D58"/>
    <w:rsid w:val="0091129E"/>
    <w:rsid w:val="00911FCA"/>
    <w:rsid w:val="009120E0"/>
    <w:rsid w:val="00912AD9"/>
    <w:rsid w:val="009130D9"/>
    <w:rsid w:val="00924D42"/>
    <w:rsid w:val="009327D4"/>
    <w:rsid w:val="00934F4E"/>
    <w:rsid w:val="0093523E"/>
    <w:rsid w:val="00941397"/>
    <w:rsid w:val="00947B11"/>
    <w:rsid w:val="009513B9"/>
    <w:rsid w:val="00952B5B"/>
    <w:rsid w:val="00962C26"/>
    <w:rsid w:val="009635F7"/>
    <w:rsid w:val="00966F20"/>
    <w:rsid w:val="00977108"/>
    <w:rsid w:val="00977B15"/>
    <w:rsid w:val="00977D03"/>
    <w:rsid w:val="009818AF"/>
    <w:rsid w:val="009824AC"/>
    <w:rsid w:val="00983D06"/>
    <w:rsid w:val="00984457"/>
    <w:rsid w:val="00984DD0"/>
    <w:rsid w:val="00986B03"/>
    <w:rsid w:val="0099085B"/>
    <w:rsid w:val="00992FF6"/>
    <w:rsid w:val="009960E5"/>
    <w:rsid w:val="0099767E"/>
    <w:rsid w:val="009C099A"/>
    <w:rsid w:val="009C1B07"/>
    <w:rsid w:val="009C5078"/>
    <w:rsid w:val="009C70DC"/>
    <w:rsid w:val="009E2FB1"/>
    <w:rsid w:val="009E59DC"/>
    <w:rsid w:val="009E5B3A"/>
    <w:rsid w:val="009E6126"/>
    <w:rsid w:val="009E613A"/>
    <w:rsid w:val="009E7A62"/>
    <w:rsid w:val="009F4CA8"/>
    <w:rsid w:val="009F72EB"/>
    <w:rsid w:val="00A03544"/>
    <w:rsid w:val="00A1169A"/>
    <w:rsid w:val="00A17BCE"/>
    <w:rsid w:val="00A17F83"/>
    <w:rsid w:val="00A20F8F"/>
    <w:rsid w:val="00A27D86"/>
    <w:rsid w:val="00A340C3"/>
    <w:rsid w:val="00A3655B"/>
    <w:rsid w:val="00A36E9E"/>
    <w:rsid w:val="00A428C0"/>
    <w:rsid w:val="00A4470A"/>
    <w:rsid w:val="00A46BF6"/>
    <w:rsid w:val="00A47B42"/>
    <w:rsid w:val="00A51C14"/>
    <w:rsid w:val="00A534AE"/>
    <w:rsid w:val="00A559E0"/>
    <w:rsid w:val="00A57E70"/>
    <w:rsid w:val="00A608FE"/>
    <w:rsid w:val="00A60C02"/>
    <w:rsid w:val="00A6314B"/>
    <w:rsid w:val="00A63251"/>
    <w:rsid w:val="00A654B4"/>
    <w:rsid w:val="00A726F0"/>
    <w:rsid w:val="00A76DEE"/>
    <w:rsid w:val="00A77949"/>
    <w:rsid w:val="00A8381E"/>
    <w:rsid w:val="00A87D38"/>
    <w:rsid w:val="00A94137"/>
    <w:rsid w:val="00A9516D"/>
    <w:rsid w:val="00A95446"/>
    <w:rsid w:val="00A97C6A"/>
    <w:rsid w:val="00AA0E88"/>
    <w:rsid w:val="00AA1897"/>
    <w:rsid w:val="00AA30B0"/>
    <w:rsid w:val="00AA45D8"/>
    <w:rsid w:val="00AA5839"/>
    <w:rsid w:val="00AB154A"/>
    <w:rsid w:val="00AB1A91"/>
    <w:rsid w:val="00AB22ED"/>
    <w:rsid w:val="00AB3270"/>
    <w:rsid w:val="00AB630A"/>
    <w:rsid w:val="00AB679D"/>
    <w:rsid w:val="00AE529D"/>
    <w:rsid w:val="00AE5B9C"/>
    <w:rsid w:val="00AE7666"/>
    <w:rsid w:val="00AE7C78"/>
    <w:rsid w:val="00B00C17"/>
    <w:rsid w:val="00B04556"/>
    <w:rsid w:val="00B0589E"/>
    <w:rsid w:val="00B10479"/>
    <w:rsid w:val="00B1193D"/>
    <w:rsid w:val="00B12865"/>
    <w:rsid w:val="00B1414B"/>
    <w:rsid w:val="00B17F55"/>
    <w:rsid w:val="00B23AA3"/>
    <w:rsid w:val="00B26052"/>
    <w:rsid w:val="00B30A42"/>
    <w:rsid w:val="00B35AA6"/>
    <w:rsid w:val="00B35E0F"/>
    <w:rsid w:val="00B41318"/>
    <w:rsid w:val="00B428EA"/>
    <w:rsid w:val="00B43AA5"/>
    <w:rsid w:val="00B459E2"/>
    <w:rsid w:val="00B47DEF"/>
    <w:rsid w:val="00B538FE"/>
    <w:rsid w:val="00B54988"/>
    <w:rsid w:val="00B54BD1"/>
    <w:rsid w:val="00B5756E"/>
    <w:rsid w:val="00B66DC4"/>
    <w:rsid w:val="00B72D08"/>
    <w:rsid w:val="00B749A1"/>
    <w:rsid w:val="00B75049"/>
    <w:rsid w:val="00B76C8F"/>
    <w:rsid w:val="00B81D78"/>
    <w:rsid w:val="00B85F2A"/>
    <w:rsid w:val="00B877B9"/>
    <w:rsid w:val="00B95373"/>
    <w:rsid w:val="00BA59F2"/>
    <w:rsid w:val="00BA659B"/>
    <w:rsid w:val="00BB2945"/>
    <w:rsid w:val="00BC36C9"/>
    <w:rsid w:val="00BC40AB"/>
    <w:rsid w:val="00BD4C1B"/>
    <w:rsid w:val="00BD731E"/>
    <w:rsid w:val="00BE4568"/>
    <w:rsid w:val="00BF04E5"/>
    <w:rsid w:val="00BF32AA"/>
    <w:rsid w:val="00BF3B00"/>
    <w:rsid w:val="00C026C8"/>
    <w:rsid w:val="00C03EF4"/>
    <w:rsid w:val="00C07D8B"/>
    <w:rsid w:val="00C16EFD"/>
    <w:rsid w:val="00C22827"/>
    <w:rsid w:val="00C3065B"/>
    <w:rsid w:val="00C33195"/>
    <w:rsid w:val="00C3665C"/>
    <w:rsid w:val="00C37482"/>
    <w:rsid w:val="00C4312B"/>
    <w:rsid w:val="00C46B27"/>
    <w:rsid w:val="00C55CE1"/>
    <w:rsid w:val="00C56712"/>
    <w:rsid w:val="00C67757"/>
    <w:rsid w:val="00C67F0D"/>
    <w:rsid w:val="00C70D96"/>
    <w:rsid w:val="00C72367"/>
    <w:rsid w:val="00C74AD1"/>
    <w:rsid w:val="00C77BFA"/>
    <w:rsid w:val="00C83EDD"/>
    <w:rsid w:val="00C90ADD"/>
    <w:rsid w:val="00C95982"/>
    <w:rsid w:val="00C96B8F"/>
    <w:rsid w:val="00C96BAF"/>
    <w:rsid w:val="00C97038"/>
    <w:rsid w:val="00C97B62"/>
    <w:rsid w:val="00CA07EC"/>
    <w:rsid w:val="00CA19B5"/>
    <w:rsid w:val="00CA1C5D"/>
    <w:rsid w:val="00CA22B0"/>
    <w:rsid w:val="00CC0409"/>
    <w:rsid w:val="00CC2337"/>
    <w:rsid w:val="00CC3AEA"/>
    <w:rsid w:val="00CC5D61"/>
    <w:rsid w:val="00CD542B"/>
    <w:rsid w:val="00CD74A3"/>
    <w:rsid w:val="00CE0EBC"/>
    <w:rsid w:val="00CE2600"/>
    <w:rsid w:val="00CE464A"/>
    <w:rsid w:val="00CF3C3C"/>
    <w:rsid w:val="00CF704C"/>
    <w:rsid w:val="00D11D4D"/>
    <w:rsid w:val="00D143F1"/>
    <w:rsid w:val="00D16ADD"/>
    <w:rsid w:val="00D22F34"/>
    <w:rsid w:val="00D24E33"/>
    <w:rsid w:val="00D31818"/>
    <w:rsid w:val="00D32147"/>
    <w:rsid w:val="00D32C2D"/>
    <w:rsid w:val="00D4047D"/>
    <w:rsid w:val="00D42DEB"/>
    <w:rsid w:val="00D439B4"/>
    <w:rsid w:val="00D502E3"/>
    <w:rsid w:val="00D50C5C"/>
    <w:rsid w:val="00D657C1"/>
    <w:rsid w:val="00D814B8"/>
    <w:rsid w:val="00D8271E"/>
    <w:rsid w:val="00D82B79"/>
    <w:rsid w:val="00D90056"/>
    <w:rsid w:val="00D92B32"/>
    <w:rsid w:val="00D9452C"/>
    <w:rsid w:val="00D9710F"/>
    <w:rsid w:val="00DA0898"/>
    <w:rsid w:val="00DA2971"/>
    <w:rsid w:val="00DA3F76"/>
    <w:rsid w:val="00DB2AF5"/>
    <w:rsid w:val="00DB3F50"/>
    <w:rsid w:val="00DB4058"/>
    <w:rsid w:val="00DB43AA"/>
    <w:rsid w:val="00DC050E"/>
    <w:rsid w:val="00DC24DE"/>
    <w:rsid w:val="00DD0F54"/>
    <w:rsid w:val="00DD1E11"/>
    <w:rsid w:val="00DD5D46"/>
    <w:rsid w:val="00DD696F"/>
    <w:rsid w:val="00DD733C"/>
    <w:rsid w:val="00DD799E"/>
    <w:rsid w:val="00DE1426"/>
    <w:rsid w:val="00DE2D7C"/>
    <w:rsid w:val="00DE3975"/>
    <w:rsid w:val="00DF7012"/>
    <w:rsid w:val="00E05D1A"/>
    <w:rsid w:val="00E07BF9"/>
    <w:rsid w:val="00E11027"/>
    <w:rsid w:val="00E1222B"/>
    <w:rsid w:val="00E163E6"/>
    <w:rsid w:val="00E1680B"/>
    <w:rsid w:val="00E26DD7"/>
    <w:rsid w:val="00E32C81"/>
    <w:rsid w:val="00E34BDA"/>
    <w:rsid w:val="00E35E95"/>
    <w:rsid w:val="00E40F8F"/>
    <w:rsid w:val="00E41C35"/>
    <w:rsid w:val="00E50EC4"/>
    <w:rsid w:val="00E5198F"/>
    <w:rsid w:val="00E5403C"/>
    <w:rsid w:val="00E563BB"/>
    <w:rsid w:val="00E63934"/>
    <w:rsid w:val="00E64B43"/>
    <w:rsid w:val="00E66657"/>
    <w:rsid w:val="00E72F8C"/>
    <w:rsid w:val="00E738BD"/>
    <w:rsid w:val="00E74C22"/>
    <w:rsid w:val="00E74F5B"/>
    <w:rsid w:val="00E75B74"/>
    <w:rsid w:val="00E85C92"/>
    <w:rsid w:val="00E86640"/>
    <w:rsid w:val="00E924B9"/>
    <w:rsid w:val="00E95FE6"/>
    <w:rsid w:val="00E97DE5"/>
    <w:rsid w:val="00EA477E"/>
    <w:rsid w:val="00EB5EC1"/>
    <w:rsid w:val="00EB656A"/>
    <w:rsid w:val="00EC041A"/>
    <w:rsid w:val="00EC24B5"/>
    <w:rsid w:val="00EC6085"/>
    <w:rsid w:val="00ED15EC"/>
    <w:rsid w:val="00ED3D52"/>
    <w:rsid w:val="00ED4F9B"/>
    <w:rsid w:val="00EE0F31"/>
    <w:rsid w:val="00EE2556"/>
    <w:rsid w:val="00EE501F"/>
    <w:rsid w:val="00EE65C9"/>
    <w:rsid w:val="00EF1109"/>
    <w:rsid w:val="00EF1967"/>
    <w:rsid w:val="00EF2E73"/>
    <w:rsid w:val="00EF51B5"/>
    <w:rsid w:val="00EF534F"/>
    <w:rsid w:val="00EF6193"/>
    <w:rsid w:val="00F00B2C"/>
    <w:rsid w:val="00F02041"/>
    <w:rsid w:val="00F07361"/>
    <w:rsid w:val="00F07C7A"/>
    <w:rsid w:val="00F10F9A"/>
    <w:rsid w:val="00F1575B"/>
    <w:rsid w:val="00F22082"/>
    <w:rsid w:val="00F225B5"/>
    <w:rsid w:val="00F22CA3"/>
    <w:rsid w:val="00F2318E"/>
    <w:rsid w:val="00F308A6"/>
    <w:rsid w:val="00F51E2E"/>
    <w:rsid w:val="00F52632"/>
    <w:rsid w:val="00F5390D"/>
    <w:rsid w:val="00F54E1C"/>
    <w:rsid w:val="00F56A31"/>
    <w:rsid w:val="00F61BC5"/>
    <w:rsid w:val="00F6771B"/>
    <w:rsid w:val="00F7120C"/>
    <w:rsid w:val="00F71788"/>
    <w:rsid w:val="00F7444C"/>
    <w:rsid w:val="00F76237"/>
    <w:rsid w:val="00F77E01"/>
    <w:rsid w:val="00F809B6"/>
    <w:rsid w:val="00F84CB0"/>
    <w:rsid w:val="00F8627A"/>
    <w:rsid w:val="00F93B5B"/>
    <w:rsid w:val="00F96E58"/>
    <w:rsid w:val="00FA3269"/>
    <w:rsid w:val="00FA6D5A"/>
    <w:rsid w:val="00FA703E"/>
    <w:rsid w:val="00FA7614"/>
    <w:rsid w:val="00FB0120"/>
    <w:rsid w:val="00FB552D"/>
    <w:rsid w:val="00FC1C94"/>
    <w:rsid w:val="00FC59ED"/>
    <w:rsid w:val="00FC5C52"/>
    <w:rsid w:val="00FD42C9"/>
    <w:rsid w:val="00FE1C82"/>
    <w:rsid w:val="00FE2A80"/>
    <w:rsid w:val="00FF0D33"/>
    <w:rsid w:val="00FF0EDD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qFormat/>
    <w:rsid w:val="00E74F5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783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83B4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6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C4E"/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1,Основной текст Знак Знак,bt"/>
    <w:basedOn w:val="a"/>
    <w:link w:val="a8"/>
    <w:uiPriority w:val="99"/>
    <w:rsid w:val="001B6F41"/>
    <w:pPr>
      <w:spacing w:after="120" w:line="240" w:lineRule="auto"/>
    </w:pPr>
    <w:rPr>
      <w:rFonts w:eastAsia="Times New Roman" w:cs="Times New Roman"/>
      <w:sz w:val="24"/>
      <w:szCs w:val="20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rsid w:val="001B6F41"/>
    <w:rPr>
      <w:rFonts w:eastAsia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1B6F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1B6F41"/>
    <w:rPr>
      <w:rFonts w:eastAsia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F41"/>
    <w:rPr>
      <w:rFonts w:ascii="Calibri" w:eastAsiaTheme="minorEastAsia" w:hAnsi="Calibri" w:cs="Calibri"/>
      <w:lang w:eastAsia="ru-RU"/>
    </w:rPr>
  </w:style>
  <w:style w:type="paragraph" w:customStyle="1" w:styleId="Point">
    <w:name w:val="Point"/>
    <w:basedOn w:val="a"/>
    <w:link w:val="PointChar"/>
    <w:rsid w:val="001B6F41"/>
    <w:pPr>
      <w:spacing w:before="120" w:after="0" w:line="288" w:lineRule="auto"/>
      <w:ind w:firstLine="720"/>
      <w:jc w:val="both"/>
    </w:pPr>
    <w:rPr>
      <w:rFonts w:eastAsia="Times New Roman" w:cs="Times New Roman"/>
      <w:sz w:val="24"/>
      <w:szCs w:val="24"/>
    </w:rPr>
  </w:style>
  <w:style w:type="character" w:customStyle="1" w:styleId="PointChar">
    <w:name w:val="Point Char"/>
    <w:link w:val="Point"/>
    <w:locked/>
    <w:rsid w:val="001B6F41"/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6F41"/>
    <w:rPr>
      <w:rFonts w:cs="Times New Roman"/>
    </w:rPr>
  </w:style>
  <w:style w:type="paragraph" w:customStyle="1" w:styleId="BodyText22">
    <w:name w:val="Body Text 22"/>
    <w:basedOn w:val="a"/>
    <w:rsid w:val="001B6F41"/>
    <w:pPr>
      <w:spacing w:after="0" w:line="240" w:lineRule="auto"/>
      <w:ind w:firstLine="709"/>
      <w:jc w:val="both"/>
    </w:pPr>
    <w:rPr>
      <w:rFonts w:eastAsia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1B6F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B6F41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B6F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1B6F41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B6F41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B6F41"/>
    <w:pPr>
      <w:spacing w:after="0" w:line="240" w:lineRule="auto"/>
      <w:ind w:left="714" w:hanging="357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4 Знак"/>
    <w:rsid w:val="00727122"/>
    <w:rPr>
      <w:b/>
      <w:bCs/>
      <w:sz w:val="28"/>
      <w:szCs w:val="28"/>
      <w:lang w:val="ru-RU" w:eastAsia="ru-RU" w:bidi="ar-SA"/>
    </w:rPr>
  </w:style>
  <w:style w:type="paragraph" w:customStyle="1" w:styleId="1">
    <w:name w:val="Обычный1"/>
    <w:rsid w:val="00727122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0">
    <w:name w:val="Нормальный (таблица)"/>
    <w:basedOn w:val="a"/>
    <w:next w:val="a"/>
    <w:uiPriority w:val="99"/>
    <w:rsid w:val="004F4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4F4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720A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qFormat/>
    <w:rsid w:val="00E74F5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783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83B4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6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C4E"/>
    <w:rPr>
      <w:rFonts w:ascii="Tahoma" w:hAnsi="Tahoma" w:cs="Tahoma"/>
      <w:sz w:val="16"/>
      <w:szCs w:val="16"/>
    </w:rPr>
  </w:style>
  <w:style w:type="paragraph" w:styleId="a7">
    <w:name w:val="Body Text"/>
    <w:aliases w:val="Основной текст1,Основной текст Знак Знак,bt"/>
    <w:basedOn w:val="a"/>
    <w:link w:val="a8"/>
    <w:uiPriority w:val="99"/>
    <w:rsid w:val="001B6F41"/>
    <w:pPr>
      <w:spacing w:after="120" w:line="240" w:lineRule="auto"/>
    </w:pPr>
    <w:rPr>
      <w:rFonts w:eastAsia="Times New Roman" w:cs="Times New Roman"/>
      <w:sz w:val="24"/>
      <w:szCs w:val="20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uiPriority w:val="99"/>
    <w:rsid w:val="001B6F41"/>
    <w:rPr>
      <w:rFonts w:eastAsia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1B6F4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1B6F41"/>
    <w:rPr>
      <w:rFonts w:eastAsia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F41"/>
    <w:rPr>
      <w:rFonts w:ascii="Calibri" w:eastAsiaTheme="minorEastAsia" w:hAnsi="Calibri" w:cs="Calibri"/>
      <w:lang w:eastAsia="ru-RU"/>
    </w:rPr>
  </w:style>
  <w:style w:type="paragraph" w:customStyle="1" w:styleId="Point">
    <w:name w:val="Point"/>
    <w:basedOn w:val="a"/>
    <w:link w:val="PointChar"/>
    <w:rsid w:val="001B6F41"/>
    <w:pPr>
      <w:spacing w:before="120" w:after="0" w:line="288" w:lineRule="auto"/>
      <w:ind w:firstLine="720"/>
      <w:jc w:val="both"/>
    </w:pPr>
    <w:rPr>
      <w:rFonts w:eastAsia="Times New Roman" w:cs="Times New Roman"/>
      <w:sz w:val="24"/>
      <w:szCs w:val="24"/>
    </w:rPr>
  </w:style>
  <w:style w:type="character" w:customStyle="1" w:styleId="PointChar">
    <w:name w:val="Point Char"/>
    <w:link w:val="Point"/>
    <w:locked/>
    <w:rsid w:val="001B6F41"/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6F41"/>
    <w:rPr>
      <w:rFonts w:cs="Times New Roman"/>
    </w:rPr>
  </w:style>
  <w:style w:type="paragraph" w:customStyle="1" w:styleId="BodyText22">
    <w:name w:val="Body Text 22"/>
    <w:basedOn w:val="a"/>
    <w:rsid w:val="001B6F41"/>
    <w:pPr>
      <w:spacing w:after="0" w:line="240" w:lineRule="auto"/>
      <w:ind w:firstLine="709"/>
      <w:jc w:val="both"/>
    </w:pPr>
    <w:rPr>
      <w:rFonts w:eastAsia="Times New Roman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1B6F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B6F41"/>
    <w:rPr>
      <w:rFonts w:eastAsia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B6F4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1B6F41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B6F41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B6F41"/>
    <w:pPr>
      <w:spacing w:after="0" w:line="240" w:lineRule="auto"/>
      <w:ind w:left="714" w:hanging="357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4 Знак"/>
    <w:rsid w:val="00727122"/>
    <w:rPr>
      <w:b/>
      <w:bCs/>
      <w:sz w:val="28"/>
      <w:szCs w:val="28"/>
      <w:lang w:val="ru-RU" w:eastAsia="ru-RU" w:bidi="ar-SA"/>
    </w:rPr>
  </w:style>
  <w:style w:type="paragraph" w:customStyle="1" w:styleId="1">
    <w:name w:val="Обычный1"/>
    <w:rsid w:val="00727122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f0">
    <w:name w:val="Нормальный (таблица)"/>
    <w:basedOn w:val="a"/>
    <w:next w:val="a"/>
    <w:uiPriority w:val="99"/>
    <w:rsid w:val="004F49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4F4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70D57-2F2D-4238-98DB-E2B7979F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Тубылова В.В.</dc:creator>
  <cp:lastModifiedBy>Марков Д. Ю.</cp:lastModifiedBy>
  <cp:revision>28</cp:revision>
  <cp:lastPrinted>2021-03-25T10:36:00Z</cp:lastPrinted>
  <dcterms:created xsi:type="dcterms:W3CDTF">2020-04-06T05:30:00Z</dcterms:created>
  <dcterms:modified xsi:type="dcterms:W3CDTF">2021-05-11T05:44:00Z</dcterms:modified>
</cp:coreProperties>
</file>