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FD" w:rsidRPr="00DA6695" w:rsidRDefault="00504DF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ПРИКАЗ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от 25 июля 2014 г. N 484н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ОБ УТВЕРЖДЕНИИ РЕКОМЕНДАЦИЙ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ПО ФОРМИРОВАНИЮ И ВЕДЕНИЮ РЕЕСТРА ПОСТАВЩИКОВ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СОЦИАЛЬНЫХ УСЛУГ</w:t>
      </w:r>
    </w:p>
    <w:p w:rsidR="00504DFD" w:rsidRPr="00DA6695" w:rsidRDefault="00504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В соответствии с подпунктом 5.2.97(9)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приказываю: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1. Утвердить прилагаемые рекомендации по формированию и ведению реестра поставщиков социальных услуг.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2. Настоящий приказ вступает в силу с 1 января 2015 года.</w:t>
      </w: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Министр</w:t>
      </w: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М.ТОПИЛИН</w:t>
      </w: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Не нуждается в государственной регистрации. Письмо Минюста России от 23 октября 2014 г. N 01/96406-ЮЛ.</w:t>
      </w:r>
      <w:bookmarkStart w:id="0" w:name="_GoBack"/>
      <w:bookmarkEnd w:id="0"/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Утверждены</w:t>
      </w: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04DFD" w:rsidRPr="00DA6695" w:rsidRDefault="00504D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от 25 июля 2014 г. N 484н</w:t>
      </w:r>
    </w:p>
    <w:p w:rsidR="00504DFD" w:rsidRPr="00DA6695" w:rsidRDefault="00504D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DA6695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ПО ФОРМИРОВАНИЮ И ВЕДЕНИЮ РЕЕСТРА ПОСТАВЩИКОВ</w:t>
      </w:r>
    </w:p>
    <w:p w:rsidR="00504DFD" w:rsidRPr="00DA6695" w:rsidRDefault="00504DF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СОЦИАЛЬНЫХ УСЛУГ</w:t>
      </w: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реестра поставщиков социальных услуг (далее - реестр), предусмотренного статьей 25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2. В соответствии со статьей 8 Федерального закона от 28 декабря 2013 г. N 442-ФЗ "Об основах социального обслуживания граждан в Российской Федерации" формирование и ведение реестра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lastRenderedPageBreak/>
        <w:t>3. Согласно статье 24 Федерального закона от 28 декабря 2013 г. N 442-ФЗ "Об основах социального обслуживания граждан в Российской Федерации" операторами реестра являются уполномоченный орган и организации, с которыми указанный орган заключил договоры об эксплуатации регистра.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5. Оригиналы документов, их копии, заверенные в установленном порядке, на основании которых формируется реестр, рекомендуется хранить бессрочно.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6. В соответствии со статьей 25 Федерального закона от 28 декабря 2013 г. N 442-ФЗ "Об основах социального обслуживания граждан в Российской Федерации" включение организаций социального обслуживания в реестр осуществляется на добровольной основе.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7. Информацию в реестре рекомендуется обновлять ежеквартально.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8. Формирование и ведение реестра на электронных носителях рекомендуется осуществлять в соответствии с едиными организационными, методологическими и программно-техническими принципами, обеспечивающими совместимость и взаимодействие реестра с иными государственными информационными системами и информационно-телекоммуникационными сетями.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9. Межведомственное информационное взаимодействие в целях формирования и ведения реестра осуществляется в соответствии с требованиями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6961, 7009; 2014, N 26, ст. 3366).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10. Формирование и ведение реестра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реестра.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11. Уполномоченный орган осуществляет проверку достоверности и актуальности информации, содержащейся в сведениях, представленных поставщиками социальных услуг.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12. Реестр содержит следующую информацию о поставщиках социальных услуг &lt;1&gt;: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&lt;1&gt; Статья 25 Федерального закона от 28 декабря 2014 г. N 442-ФЗ "Об основах социального обслуживания граждан".</w:t>
      </w: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1) регистрационный номер учетной записи;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2) полное и (если имеется) сокращенное наименование поставщика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3) дата государственной регистрации юридического лица, индивидуального предпринимателя, являющихся поставщиками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 xml:space="preserve">4) организационно-правовая форма поставщика социальных услуг (для юридических </w:t>
      </w:r>
      <w:r w:rsidRPr="00DA6695">
        <w:rPr>
          <w:rFonts w:ascii="Times New Roman" w:hAnsi="Times New Roman" w:cs="Times New Roman"/>
          <w:sz w:val="24"/>
          <w:szCs w:val="24"/>
        </w:rPr>
        <w:lastRenderedPageBreak/>
        <w:t>лиц);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5) адрес (место нахождения, место предоставления социальных услуг), контактный телефон, адрес электронной почты поставщика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6) фамилия, имя, отчество руководителя поставщика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7) информация о лицензиях, имеющихся у поставщика социальных услуг (при необходимости);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8) сведения о формах социального обслуживания;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9) перечень предоставляемых социальных услуг по формам социального обслуживания и видам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10) тарифы на предоставляемые социальные услуги по формам социального обслуживания и видам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11) информация об общем количестве мест, предназначенных для предоставления социальных услуг, о наличии свободных мест, в том числе по формам социального обслуживания;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12) информация об условиях предоставления социальных услуг;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13) информация о результатах проведенных проверок;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14) информация об опыте работы поставщика социальных услуг за последние пять лет;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15) иная информация, определяемая в соответствии с пунктом 12 части 2 статьи 25 Федерального закона от 28 декабря 2013 г. N 442-ФЗ "Об основах социального обслуживания граждан в Российской Федерации".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13. В соответствии со статьей 25 Федерального закона от 28 декабря 2013 г. N 442-ФЗ "Об основах социального обслуживания граждан в Российской Федерации" реестр размещается на официальном сайте уполномоченного органа в сети "Интернет" в соответствии с требованиями законодательства Российской Федерации.</w:t>
      </w:r>
    </w:p>
    <w:p w:rsidR="00504DFD" w:rsidRPr="00DA6695" w:rsidRDefault="00504DF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695">
        <w:rPr>
          <w:rFonts w:ascii="Times New Roman" w:hAnsi="Times New Roman" w:cs="Times New Roman"/>
          <w:sz w:val="24"/>
          <w:szCs w:val="24"/>
        </w:rPr>
        <w:t>14. Информацию, содержащуюся в реестре, рекомендуется направлять физическим и юридическим лицам, обратившимся в уполномоченный орган с соответствующим заявлением, в срок, не превышающий 10 рабочих дней со дня поступления заявления о ее предоставлении.</w:t>
      </w: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4DFD" w:rsidRPr="00DA6695" w:rsidRDefault="00504DF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2558" w:rsidRPr="00DA6695" w:rsidRDefault="00B02558">
      <w:pPr>
        <w:rPr>
          <w:rFonts w:ascii="Times New Roman" w:hAnsi="Times New Roman" w:cs="Times New Roman"/>
          <w:sz w:val="24"/>
          <w:szCs w:val="24"/>
        </w:rPr>
      </w:pPr>
    </w:p>
    <w:sectPr w:rsidR="00B02558" w:rsidRPr="00DA6695" w:rsidSect="00AF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DFD"/>
    <w:rsid w:val="0001353F"/>
    <w:rsid w:val="00066717"/>
    <w:rsid w:val="000C7109"/>
    <w:rsid w:val="001230C8"/>
    <w:rsid w:val="00145C9A"/>
    <w:rsid w:val="00180E02"/>
    <w:rsid w:val="00226CC7"/>
    <w:rsid w:val="002F1047"/>
    <w:rsid w:val="00324B62"/>
    <w:rsid w:val="00463BEA"/>
    <w:rsid w:val="004B7B4A"/>
    <w:rsid w:val="00504DFD"/>
    <w:rsid w:val="00523DAD"/>
    <w:rsid w:val="00556DBD"/>
    <w:rsid w:val="006147BD"/>
    <w:rsid w:val="00622AA9"/>
    <w:rsid w:val="006721E7"/>
    <w:rsid w:val="007D3097"/>
    <w:rsid w:val="007F302D"/>
    <w:rsid w:val="009021F7"/>
    <w:rsid w:val="00943037"/>
    <w:rsid w:val="00943AF9"/>
    <w:rsid w:val="00996534"/>
    <w:rsid w:val="00AE0BFA"/>
    <w:rsid w:val="00B02558"/>
    <w:rsid w:val="00B4150D"/>
    <w:rsid w:val="00BD1E5A"/>
    <w:rsid w:val="00C1239F"/>
    <w:rsid w:val="00DA6695"/>
    <w:rsid w:val="00DE037D"/>
    <w:rsid w:val="00EC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7384B-CEB3-483D-BB51-B7168C4F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4D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7287</dc:creator>
  <cp:lastModifiedBy>Ekaterina V. Fedotova</cp:lastModifiedBy>
  <cp:revision>3</cp:revision>
  <dcterms:created xsi:type="dcterms:W3CDTF">2021-03-03T06:54:00Z</dcterms:created>
  <dcterms:modified xsi:type="dcterms:W3CDTF">2021-03-12T11:17:00Z</dcterms:modified>
</cp:coreProperties>
</file>