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714" w:rsidRPr="00506683" w:rsidRDefault="006D4714" w:rsidP="006D4714">
      <w:pPr>
        <w:pStyle w:val="1"/>
        <w:ind w:left="5103"/>
        <w:jc w:val="center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  <w:r w:rsidRPr="005B7591">
        <w:rPr>
          <w:rFonts w:ascii="Times New Roman" w:hAnsi="Times New Roman"/>
          <w:color w:val="auto"/>
          <w:sz w:val="28"/>
          <w:szCs w:val="28"/>
        </w:rPr>
        <w:t xml:space="preserve">Приложение </w:t>
      </w:r>
      <w:r w:rsidR="00506683" w:rsidRPr="0080681B">
        <w:rPr>
          <w:rFonts w:ascii="Times New Roman" w:hAnsi="Times New Roman"/>
          <w:color w:val="auto"/>
          <w:sz w:val="28"/>
          <w:szCs w:val="28"/>
        </w:rPr>
        <w:t>8</w:t>
      </w:r>
    </w:p>
    <w:p w:rsidR="006D4714" w:rsidRPr="00491427" w:rsidRDefault="006D4714" w:rsidP="006D4714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491427">
        <w:rPr>
          <w:sz w:val="28"/>
          <w:szCs w:val="28"/>
        </w:rPr>
        <w:t>к постановлению Правительства Удмуртской Республики</w:t>
      </w:r>
    </w:p>
    <w:p w:rsidR="006D4714" w:rsidRPr="00491427" w:rsidRDefault="006D4714" w:rsidP="006D4714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Pr="00491427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491427">
        <w:rPr>
          <w:sz w:val="28"/>
          <w:szCs w:val="28"/>
        </w:rPr>
        <w:t>_______20</w:t>
      </w:r>
      <w:r w:rsidR="00133463">
        <w:rPr>
          <w:sz w:val="28"/>
          <w:szCs w:val="28"/>
        </w:rPr>
        <w:t>24</w:t>
      </w:r>
      <w:r w:rsidRPr="00491427">
        <w:rPr>
          <w:sz w:val="28"/>
          <w:szCs w:val="28"/>
        </w:rPr>
        <w:t xml:space="preserve"> года №____</w:t>
      </w:r>
    </w:p>
    <w:p w:rsidR="006D4714" w:rsidRPr="00491427" w:rsidRDefault="006D4714" w:rsidP="006D471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D4714" w:rsidRPr="00491427" w:rsidRDefault="006D4714" w:rsidP="006D471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D4714" w:rsidRPr="00491427" w:rsidRDefault="006D4714" w:rsidP="006D4714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491427">
        <w:rPr>
          <w:sz w:val="28"/>
          <w:szCs w:val="28"/>
        </w:rPr>
        <w:t>УТВЕРЖДЕН</w:t>
      </w:r>
    </w:p>
    <w:p w:rsidR="006D4714" w:rsidRPr="00491427" w:rsidRDefault="006D4714" w:rsidP="006D4714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491427">
        <w:rPr>
          <w:sz w:val="28"/>
          <w:szCs w:val="28"/>
        </w:rPr>
        <w:t>постановлением Правительства Удмуртской Республики</w:t>
      </w:r>
    </w:p>
    <w:p w:rsidR="006D4714" w:rsidRPr="00491427" w:rsidRDefault="006D4714" w:rsidP="006D4714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sz w:val="28"/>
          <w:szCs w:val="28"/>
        </w:rPr>
      </w:pPr>
      <w:r w:rsidRPr="0049142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21 декабря </w:t>
      </w:r>
      <w:r w:rsidRPr="00491427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491427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855</w:t>
      </w:r>
    </w:p>
    <w:p w:rsidR="006D4714" w:rsidRDefault="006D4714" w:rsidP="006D4714"/>
    <w:p w:rsidR="006D4714" w:rsidRDefault="006D4714" w:rsidP="006D4714"/>
    <w:p w:rsidR="006D4714" w:rsidRDefault="006D4714" w:rsidP="006D4714"/>
    <w:p w:rsidR="006D4714" w:rsidRDefault="006D4714" w:rsidP="006D471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B9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  <w:r w:rsidRPr="00A15B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4714" w:rsidRDefault="006D4714" w:rsidP="006D471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прекращения оказания государственной социальной помощи </w:t>
      </w:r>
    </w:p>
    <w:p w:rsidR="006D4714" w:rsidRDefault="006D4714" w:rsidP="006D471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основании социального контракта</w:t>
      </w:r>
    </w:p>
    <w:p w:rsidR="006D4714" w:rsidRPr="008166E8" w:rsidRDefault="006D4714" w:rsidP="006D471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 w:rsidRPr="00AC7B66">
        <w:rPr>
          <w:rFonts w:eastAsiaTheme="minorEastAsia"/>
          <w:sz w:val="28"/>
          <w:szCs w:val="28"/>
        </w:rPr>
        <w:t xml:space="preserve">Решение о прекращении государственной социальной помощи на основании социального контракта принимается </w:t>
      </w:r>
      <w:r w:rsidRPr="00151415">
        <w:rPr>
          <w:rFonts w:eastAsiaTheme="majorEastAsia"/>
          <w:sz w:val="28"/>
          <w:szCs w:val="28"/>
        </w:rPr>
        <w:t xml:space="preserve">казенным учреждением Удмуртской Республики «Республиканский центр социальных выплат» </w:t>
      </w:r>
      <w:r>
        <w:rPr>
          <w:rFonts w:eastAsiaTheme="majorEastAsia"/>
          <w:sz w:val="28"/>
          <w:szCs w:val="28"/>
        </w:rPr>
        <w:t xml:space="preserve">(далее - </w:t>
      </w:r>
      <w:r w:rsidRPr="00AC7B66">
        <w:rPr>
          <w:rFonts w:eastAsiaTheme="minorEastAsia"/>
          <w:sz w:val="28"/>
          <w:szCs w:val="28"/>
        </w:rPr>
        <w:t>уполномоченны</w:t>
      </w:r>
      <w:r>
        <w:rPr>
          <w:rFonts w:eastAsiaTheme="minorEastAsia"/>
          <w:sz w:val="28"/>
          <w:szCs w:val="28"/>
        </w:rPr>
        <w:t>й</w:t>
      </w:r>
      <w:r w:rsidRPr="00AC7B66">
        <w:rPr>
          <w:rFonts w:eastAsiaTheme="minorEastAsia"/>
          <w:sz w:val="28"/>
          <w:szCs w:val="28"/>
        </w:rPr>
        <w:t xml:space="preserve"> орган</w:t>
      </w:r>
      <w:r>
        <w:rPr>
          <w:rFonts w:eastAsiaTheme="minorEastAsia"/>
          <w:sz w:val="28"/>
          <w:szCs w:val="28"/>
        </w:rPr>
        <w:t>)</w:t>
      </w:r>
      <w:r w:rsidRPr="00AC7B66">
        <w:rPr>
          <w:rFonts w:eastAsiaTheme="minorEastAsia"/>
          <w:sz w:val="28"/>
          <w:szCs w:val="28"/>
        </w:rPr>
        <w:t xml:space="preserve"> в следующих случаях:</w:t>
      </w:r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>а) государственная регистрация смерти (объявление умершим, признание безвестно отсутствующим) получателя государственной социальной помощи на основании социального контракта;</w:t>
      </w:r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>б) признание судом получателя государственной социальной помощи на основании социального контракта недееспособным или ограниченно дееспособным;</w:t>
      </w:r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>в) объявление в розыск получателя государственной социальной помощи на основании социального контракта;</w:t>
      </w:r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>г) выявление факта представления получателем государственной социальной помощи на основании социального контракта документов (сведений), содержащих неполную и (или) недостоверную информацию, если это влечет утрату права на государственную социальную помощь на основании социального контракта;</w:t>
      </w:r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>д) направление получателя государственной социальной помощи на основании социального контракта в места лишения свободы для отбытия наказания или применение в его отношении меры пресечения в виде заключения под стражу;</w:t>
      </w:r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>е) направление получателя государственной социальной помощи на основании социального контракта на принудительное лечение по решению суда;</w:t>
      </w:r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>ж) переезд получателя государственной социальной помощи на основании социального контракта на постоянное место жительства (место пребывания) в другой субъект Российской Федерации;</w:t>
      </w:r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lastRenderedPageBreak/>
        <w:t>з) нецелевое использование получателем государственной социальной помощи на основании социального контракта средств государственной социальной помощи на основании социального контракта;</w:t>
      </w:r>
    </w:p>
    <w:p w:rsidR="00506683" w:rsidRPr="0080681B" w:rsidRDefault="006D4714" w:rsidP="006D471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>и) неисполнение мероприятий, предусмотренных программой социальной адаптации, получателем государственной социальной помощи на основании социального контракта по причинам</w:t>
      </w:r>
      <w:r w:rsidR="00506683">
        <w:rPr>
          <w:rFonts w:eastAsiaTheme="minorEastAsia"/>
          <w:sz w:val="28"/>
          <w:szCs w:val="28"/>
        </w:rPr>
        <w:t xml:space="preserve">, не являющимся уважительными. </w:t>
      </w:r>
      <w:r w:rsidR="00506683" w:rsidRPr="0080681B">
        <w:rPr>
          <w:rFonts w:eastAsiaTheme="minorEastAsia"/>
          <w:sz w:val="28"/>
          <w:szCs w:val="28"/>
        </w:rPr>
        <w:t>П</w:t>
      </w:r>
      <w:r w:rsidRPr="0080681B">
        <w:rPr>
          <w:rFonts w:eastAsiaTheme="minorEastAsia"/>
          <w:sz w:val="28"/>
          <w:szCs w:val="28"/>
        </w:rPr>
        <w:t xml:space="preserve">еречень </w:t>
      </w:r>
      <w:r w:rsidR="00506683" w:rsidRPr="0080681B">
        <w:rPr>
          <w:rFonts w:eastAsiaTheme="minorEastAsia"/>
          <w:sz w:val="28"/>
          <w:szCs w:val="28"/>
        </w:rPr>
        <w:t xml:space="preserve">причин, являющихся уважительными в случае неисполнения получателем государственной социальной помощи на основании социального контракта мероприятий программы социальной адаптации, </w:t>
      </w:r>
      <w:r w:rsidR="009C4C95" w:rsidRPr="0080681B">
        <w:rPr>
          <w:rFonts w:eastAsiaTheme="minorEastAsia"/>
          <w:sz w:val="28"/>
          <w:szCs w:val="28"/>
        </w:rPr>
        <w:t>приведен в</w:t>
      </w:r>
      <w:r w:rsidRPr="0080681B">
        <w:rPr>
          <w:rFonts w:eastAsiaTheme="minorEastAsia"/>
          <w:sz w:val="28"/>
          <w:szCs w:val="28"/>
        </w:rPr>
        <w:t xml:space="preserve"> </w:t>
      </w:r>
      <w:r w:rsidR="009C4C95" w:rsidRPr="0080681B">
        <w:rPr>
          <w:sz w:val="28"/>
          <w:szCs w:val="28"/>
        </w:rPr>
        <w:t>приложении</w:t>
      </w:r>
      <w:r w:rsidRPr="0080681B">
        <w:rPr>
          <w:sz w:val="28"/>
          <w:szCs w:val="28"/>
        </w:rPr>
        <w:t xml:space="preserve"> </w:t>
      </w:r>
      <w:r w:rsidR="00506683" w:rsidRPr="0080681B">
        <w:rPr>
          <w:sz w:val="28"/>
          <w:szCs w:val="28"/>
        </w:rPr>
        <w:t>4</w:t>
      </w:r>
      <w:r w:rsidRPr="0080681B">
        <w:rPr>
          <w:sz w:val="28"/>
          <w:szCs w:val="28"/>
        </w:rPr>
        <w:t xml:space="preserve"> </w:t>
      </w:r>
      <w:bookmarkStart w:id="1" w:name="P131"/>
      <w:bookmarkEnd w:id="1"/>
      <w:r w:rsidRPr="0080681B">
        <w:rPr>
          <w:sz w:val="28"/>
          <w:szCs w:val="28"/>
        </w:rPr>
        <w:t xml:space="preserve">к </w:t>
      </w:r>
      <w:r w:rsidR="00506683" w:rsidRPr="0080681B">
        <w:rPr>
          <w:sz w:val="28"/>
          <w:szCs w:val="28"/>
        </w:rPr>
        <w:t xml:space="preserve">настоящему постановлению; </w:t>
      </w:r>
    </w:p>
    <w:p w:rsidR="006D4714" w:rsidRPr="009C4C95" w:rsidRDefault="006D4714" w:rsidP="009C4C95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80681B">
        <w:rPr>
          <w:rFonts w:eastAsiaTheme="minorEastAsia"/>
          <w:sz w:val="28"/>
          <w:szCs w:val="28"/>
        </w:rPr>
        <w:t xml:space="preserve">к) прекращение осуществления гражданином трудовой деятельности </w:t>
      </w:r>
      <w:r w:rsidRPr="00AC7B66">
        <w:rPr>
          <w:rFonts w:eastAsiaTheme="minorEastAsia"/>
          <w:sz w:val="28"/>
          <w:szCs w:val="28"/>
        </w:rPr>
        <w:t xml:space="preserve">в рамках трудового договора (служебного контракта), заключенного в период действия социального контракта (за исключением случая, предусмотренного </w:t>
      </w:r>
      <w:hyperlink w:anchor="P79">
        <w:r w:rsidRPr="0080681B">
          <w:rPr>
            <w:rFonts w:eastAsiaTheme="minorEastAsia"/>
            <w:sz w:val="28"/>
            <w:szCs w:val="28"/>
          </w:rPr>
          <w:t xml:space="preserve">абзацем третьим подпункта </w:t>
        </w:r>
        <w:r w:rsidR="0080681B" w:rsidRPr="0080681B">
          <w:rPr>
            <w:rFonts w:eastAsiaTheme="minorEastAsia"/>
            <w:sz w:val="28"/>
            <w:szCs w:val="28"/>
          </w:rPr>
          <w:t>1</w:t>
        </w:r>
        <w:r w:rsidRPr="0080681B">
          <w:rPr>
            <w:rFonts w:eastAsiaTheme="minorEastAsia"/>
            <w:sz w:val="28"/>
            <w:szCs w:val="28"/>
          </w:rPr>
          <w:t xml:space="preserve"> пункта 8</w:t>
        </w:r>
      </w:hyperlink>
      <w:r w:rsidR="00506683" w:rsidRPr="0080681B">
        <w:rPr>
          <w:rFonts w:eastAsiaTheme="minorEastAsia"/>
          <w:sz w:val="28"/>
          <w:szCs w:val="28"/>
        </w:rPr>
        <w:t xml:space="preserve"> </w:t>
      </w:r>
      <w:r w:rsidR="009C4C95" w:rsidRPr="009C4C95">
        <w:rPr>
          <w:rFonts w:eastAsiaTheme="minorEastAsia"/>
          <w:sz w:val="28"/>
          <w:szCs w:val="28"/>
        </w:rPr>
        <w:t>У</w:t>
      </w:r>
      <w:r w:rsidR="009C4C95" w:rsidRPr="009C4C95">
        <w:rPr>
          <w:rFonts w:eastAsiaTheme="majorEastAsia"/>
          <w:sz w:val="28"/>
          <w:szCs w:val="28"/>
        </w:rPr>
        <w:t xml:space="preserve">словий и порядка </w:t>
      </w:r>
      <w:r w:rsidR="00AE6F16" w:rsidRPr="009C4C95">
        <w:rPr>
          <w:rFonts w:eastAsiaTheme="majorEastAsia"/>
          <w:sz w:val="28"/>
          <w:szCs w:val="28"/>
        </w:rPr>
        <w:t>оказания государственной социальной помощи на основании социального контракта на условиях софинансирования из федерального бюджета</w:t>
      </w:r>
      <w:r w:rsidR="009C4C95" w:rsidRPr="009C4C95">
        <w:rPr>
          <w:rFonts w:eastAsiaTheme="majorEastAsia"/>
          <w:sz w:val="28"/>
          <w:szCs w:val="28"/>
        </w:rPr>
        <w:t>, утвержд</w:t>
      </w:r>
      <w:r w:rsidR="009C4C95">
        <w:rPr>
          <w:rFonts w:eastAsiaTheme="majorEastAsia"/>
          <w:sz w:val="28"/>
          <w:szCs w:val="28"/>
        </w:rPr>
        <w:t xml:space="preserve">енных настоящим постановлением </w:t>
      </w:r>
      <w:r>
        <w:rPr>
          <w:sz w:val="28"/>
          <w:szCs w:val="28"/>
        </w:rPr>
        <w:t>(далее – Условия и Порядок)</w:t>
      </w:r>
      <w:r w:rsidRPr="002F472A">
        <w:rPr>
          <w:rFonts w:eastAsiaTheme="minorEastAsia"/>
          <w:sz w:val="28"/>
          <w:szCs w:val="28"/>
        </w:rPr>
        <w:t>);</w:t>
      </w:r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>л) отказ получателя государственной социальной помощи на основании социального контракта от исполнения социального контракта;</w:t>
      </w:r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 xml:space="preserve">м) призыв получателя государственной социальной помощи на основании социального контракта на военную службу по мобилизации в Вооруженные Силы Российской Федерации в соответствии с </w:t>
      </w:r>
      <w:hyperlink r:id="rId7">
        <w:r w:rsidRPr="00AC7B66">
          <w:rPr>
            <w:rFonts w:eastAsiaTheme="minorEastAsia"/>
            <w:sz w:val="28"/>
            <w:szCs w:val="28"/>
          </w:rPr>
          <w:t>Указом</w:t>
        </w:r>
      </w:hyperlink>
      <w:r w:rsidRPr="00AC7B66">
        <w:rPr>
          <w:rFonts w:eastAsiaTheme="minorEastAsia"/>
          <w:sz w:val="28"/>
          <w:szCs w:val="28"/>
        </w:rPr>
        <w:t xml:space="preserve"> Президента Российской Федерации от 21 сентября 2022 года № 647 «Об объявлении частичной мобилизации в Российской Федерации»;</w:t>
      </w:r>
    </w:p>
    <w:p w:rsidR="006D4714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 xml:space="preserve">н) заключение контракта о прохождении военной службы в соответствии с Федеральным </w:t>
      </w:r>
      <w:hyperlink r:id="rId8">
        <w:r w:rsidRPr="00AC7B66">
          <w:rPr>
            <w:rFonts w:eastAsiaTheme="minorEastAsia"/>
            <w:sz w:val="28"/>
            <w:szCs w:val="28"/>
          </w:rPr>
          <w:t>законом</w:t>
        </w:r>
      </w:hyperlink>
      <w:r w:rsidRPr="00AC7B66">
        <w:rPr>
          <w:rFonts w:eastAsiaTheme="minorEastAsia"/>
          <w:sz w:val="28"/>
          <w:szCs w:val="28"/>
        </w:rPr>
        <w:t xml:space="preserve"> от 28 марта 1998 года № 53-ФЗ «О воинской обязанности и военной службе» получателем государственной социальной помощи на основании социального контракта.</w:t>
      </w:r>
      <w:bookmarkStart w:id="2" w:name="P161"/>
      <w:bookmarkEnd w:id="2"/>
    </w:p>
    <w:p w:rsidR="006D4714" w:rsidRPr="00AC7B66" w:rsidRDefault="006D4714" w:rsidP="006D4714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</w:t>
      </w:r>
      <w:r w:rsidRPr="00AC7B66">
        <w:rPr>
          <w:rFonts w:eastAsiaTheme="minorEastAsia"/>
          <w:sz w:val="28"/>
          <w:szCs w:val="28"/>
        </w:rPr>
        <w:t xml:space="preserve">Уполномоченный орган вправе осуществлять проверку наступления обстоятельств, указанных в </w:t>
      </w:r>
      <w:hyperlink w:anchor="P149">
        <w:r w:rsidRPr="00AC7B66">
          <w:rPr>
            <w:rFonts w:eastAsiaTheme="minorEastAsia"/>
            <w:sz w:val="28"/>
            <w:szCs w:val="28"/>
          </w:rPr>
          <w:t>пункте 1</w:t>
        </w:r>
      </w:hyperlink>
      <w:r w:rsidRPr="00AC7B66">
        <w:rPr>
          <w:rFonts w:eastAsiaTheme="minorEastAsia"/>
          <w:sz w:val="28"/>
          <w:szCs w:val="28"/>
        </w:rPr>
        <w:t xml:space="preserve"> настоящего Порядка прекращения</w:t>
      </w:r>
      <w:r w:rsidRPr="00AC7B66">
        <w:rPr>
          <w:sz w:val="28"/>
          <w:szCs w:val="28"/>
        </w:rPr>
        <w:t xml:space="preserve"> оказания государственной социальной помощи на основании социального контракта</w:t>
      </w:r>
      <w:r w:rsidRPr="00AC7B66">
        <w:rPr>
          <w:rFonts w:eastAsiaTheme="minorEastAsia"/>
          <w:sz w:val="28"/>
          <w:szCs w:val="28"/>
        </w:rPr>
        <w:t>.</w:t>
      </w:r>
    </w:p>
    <w:p w:rsidR="009C4C95" w:rsidRDefault="006D4714" w:rsidP="009C4C95">
      <w:pPr>
        <w:widowControl w:val="0"/>
        <w:autoSpaceDE w:val="0"/>
        <w:autoSpaceDN w:val="0"/>
        <w:ind w:firstLine="709"/>
        <w:jc w:val="both"/>
        <w:rPr>
          <w:rFonts w:eastAsiaTheme="minorEastAsia"/>
          <w:color w:val="FF0000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 xml:space="preserve">При наступлении у получателя государственной социальной помощи на основании социального контракта указанных обстоятельств уполномоченным органом оказание государственной социальной помощи на основании </w:t>
      </w:r>
      <w:r w:rsidRPr="0080681B">
        <w:rPr>
          <w:rFonts w:eastAsiaTheme="minorEastAsia"/>
          <w:sz w:val="28"/>
          <w:szCs w:val="28"/>
        </w:rPr>
        <w:t>социального контракта прекращается, начиная с месяца, следующего за месяцем, в котором</w:t>
      </w:r>
      <w:r w:rsidR="009C4C95" w:rsidRPr="0080681B">
        <w:rPr>
          <w:rFonts w:eastAsiaTheme="minorEastAsia"/>
          <w:sz w:val="28"/>
          <w:szCs w:val="28"/>
        </w:rPr>
        <w:t xml:space="preserve"> уполномоченный орган принял решение о досрочном расторжении социального контракта.</w:t>
      </w:r>
    </w:p>
    <w:p w:rsidR="006D4714" w:rsidRPr="00AC7B66" w:rsidRDefault="006D4714" w:rsidP="006D4714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t>3. В</w:t>
      </w:r>
      <w:r>
        <w:rPr>
          <w:rFonts w:eastAsiaTheme="minorEastAsia"/>
          <w:sz w:val="28"/>
          <w:szCs w:val="28"/>
        </w:rPr>
        <w:t xml:space="preserve"> случаях, указанных </w:t>
      </w:r>
      <w:r w:rsidRPr="00AC7B66">
        <w:rPr>
          <w:rFonts w:eastAsiaTheme="minorEastAsia"/>
          <w:sz w:val="28"/>
          <w:szCs w:val="28"/>
        </w:rPr>
        <w:t xml:space="preserve">в </w:t>
      </w:r>
      <w:r>
        <w:rPr>
          <w:rFonts w:eastAsiaTheme="minorEastAsia"/>
          <w:sz w:val="28"/>
          <w:szCs w:val="28"/>
        </w:rPr>
        <w:t xml:space="preserve">пункте 1 </w:t>
      </w:r>
      <w:r w:rsidRPr="00AC7B66">
        <w:rPr>
          <w:rFonts w:eastAsiaTheme="minorEastAsia"/>
          <w:sz w:val="28"/>
          <w:szCs w:val="28"/>
        </w:rPr>
        <w:t>настоящ</w:t>
      </w:r>
      <w:r>
        <w:rPr>
          <w:rFonts w:eastAsiaTheme="minorEastAsia"/>
          <w:sz w:val="28"/>
          <w:szCs w:val="28"/>
        </w:rPr>
        <w:t>его</w:t>
      </w:r>
      <w:r w:rsidRPr="00AC7B66">
        <w:rPr>
          <w:rFonts w:eastAsiaTheme="minorEastAsia"/>
          <w:sz w:val="28"/>
          <w:szCs w:val="28"/>
        </w:rPr>
        <w:t xml:space="preserve"> Порядка, социальный контракт считается расторгнутым с момента принятия уполномоченным органом решения о досрочном расторжении социального контракта. Данное решение принимается уполномоченным органом в течение 5 рабочих дней со дня поступления сведений о наличии оснований для досрочного расторжения социального контракта.</w:t>
      </w:r>
    </w:p>
    <w:p w:rsidR="006D4714" w:rsidRPr="00694DD5" w:rsidRDefault="006D4714" w:rsidP="006D4714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AC7B66">
        <w:rPr>
          <w:rFonts w:eastAsiaTheme="minorEastAsia"/>
          <w:sz w:val="28"/>
          <w:szCs w:val="28"/>
        </w:rPr>
        <w:lastRenderedPageBreak/>
        <w:t xml:space="preserve">Уполномоченным органом в течение одного рабочего дня после принятия решения о досрочном расторжении социального контракта получателю государственной социальной помощи на основании социального контракта направляется соответствующее уведомление с приложением указанного решения одним из способов, указанных в </w:t>
      </w:r>
      <w:hyperlink w:anchor="P119">
        <w:r w:rsidRPr="00AC7B66">
          <w:rPr>
            <w:rFonts w:eastAsiaTheme="minorEastAsia"/>
            <w:sz w:val="28"/>
            <w:szCs w:val="28"/>
          </w:rPr>
          <w:t>пункте 6</w:t>
        </w:r>
        <w:r w:rsidRPr="00067080">
          <w:rPr>
            <w:rFonts w:eastAsiaTheme="minorEastAsia"/>
            <w:sz w:val="28"/>
            <w:szCs w:val="28"/>
          </w:rPr>
          <w:t>3</w:t>
        </w:r>
      </w:hyperlink>
      <w:r w:rsidRPr="00AC7B66">
        <w:rPr>
          <w:rFonts w:eastAsiaTheme="minorEastAsia"/>
          <w:sz w:val="28"/>
          <w:szCs w:val="28"/>
        </w:rPr>
        <w:t xml:space="preserve"> Условий и Порядка.</w:t>
      </w:r>
      <w:r>
        <w:t>»</w:t>
      </w:r>
      <w:r w:rsidRPr="00566916">
        <w:rPr>
          <w:sz w:val="28"/>
          <w:szCs w:val="28"/>
        </w:rPr>
        <w:t>.</w:t>
      </w:r>
    </w:p>
    <w:p w:rsidR="006D4714" w:rsidRPr="004C737F" w:rsidRDefault="006D4714" w:rsidP="006D4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714" w:rsidRDefault="006D4714" w:rsidP="006D4714">
      <w:pPr>
        <w:autoSpaceDE w:val="0"/>
        <w:autoSpaceDN w:val="0"/>
        <w:adjustRightInd w:val="0"/>
        <w:contextualSpacing/>
        <w:jc w:val="center"/>
      </w:pPr>
      <w:r>
        <w:rPr>
          <w:sz w:val="28"/>
          <w:szCs w:val="28"/>
        </w:rPr>
        <w:t>_______________</w:t>
      </w:r>
    </w:p>
    <w:p w:rsidR="00743BBD" w:rsidRPr="006D4714" w:rsidRDefault="00743BBD" w:rsidP="006D4714"/>
    <w:sectPr w:rsidR="00743BBD" w:rsidRPr="006D4714" w:rsidSect="00480E7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1C" w:rsidRDefault="00F6261C">
      <w:r>
        <w:separator/>
      </w:r>
    </w:p>
  </w:endnote>
  <w:endnote w:type="continuationSeparator" w:id="0">
    <w:p w:rsidR="00F6261C" w:rsidRDefault="00F6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1C" w:rsidRDefault="00F6261C">
      <w:r>
        <w:separator/>
      </w:r>
    </w:p>
  </w:footnote>
  <w:footnote w:type="continuationSeparator" w:id="0">
    <w:p w:rsidR="00F6261C" w:rsidRDefault="00F62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69E" w:rsidRDefault="00082E8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44580">
      <w:rPr>
        <w:noProof/>
      </w:rPr>
      <w:t>3</w:t>
    </w:r>
    <w:r>
      <w:fldChar w:fldCharType="end"/>
    </w:r>
  </w:p>
  <w:p w:rsidR="009E769E" w:rsidRDefault="0024458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15C3D"/>
    <w:multiLevelType w:val="hybridMultilevel"/>
    <w:tmpl w:val="0D8AD4C4"/>
    <w:lvl w:ilvl="0" w:tplc="777E9A6E">
      <w:start w:val="1"/>
      <w:numFmt w:val="decimal"/>
      <w:lvlText w:val="%1."/>
      <w:lvlJc w:val="left"/>
      <w:pPr>
        <w:ind w:left="284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AD75F4"/>
    <w:multiLevelType w:val="hybridMultilevel"/>
    <w:tmpl w:val="A0209D84"/>
    <w:lvl w:ilvl="0" w:tplc="38B04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F70D8F"/>
    <w:multiLevelType w:val="hybridMultilevel"/>
    <w:tmpl w:val="A54E38F2"/>
    <w:lvl w:ilvl="0" w:tplc="0090D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BD"/>
    <w:rsid w:val="00023934"/>
    <w:rsid w:val="00067080"/>
    <w:rsid w:val="00082E88"/>
    <w:rsid w:val="00133317"/>
    <w:rsid w:val="00133463"/>
    <w:rsid w:val="001F2F53"/>
    <w:rsid w:val="002442F2"/>
    <w:rsid w:val="00244580"/>
    <w:rsid w:val="00273932"/>
    <w:rsid w:val="002A2C9F"/>
    <w:rsid w:val="002F472A"/>
    <w:rsid w:val="00454A88"/>
    <w:rsid w:val="0047035C"/>
    <w:rsid w:val="00491CB6"/>
    <w:rsid w:val="00506683"/>
    <w:rsid w:val="00566916"/>
    <w:rsid w:val="005B6164"/>
    <w:rsid w:val="00694DD5"/>
    <w:rsid w:val="006D4714"/>
    <w:rsid w:val="00743BBD"/>
    <w:rsid w:val="0080681B"/>
    <w:rsid w:val="008166E8"/>
    <w:rsid w:val="009C4C95"/>
    <w:rsid w:val="00AC7B66"/>
    <w:rsid w:val="00AE6F16"/>
    <w:rsid w:val="00C40E3B"/>
    <w:rsid w:val="00CA05E7"/>
    <w:rsid w:val="00D10E0D"/>
    <w:rsid w:val="00D96FA8"/>
    <w:rsid w:val="00EA70AD"/>
    <w:rsid w:val="00F6261C"/>
    <w:rsid w:val="00F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E6130-1CBC-434E-A245-A5736767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3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B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743B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B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91CB6"/>
    <w:pPr>
      <w:spacing w:before="100" w:beforeAutospacing="1" w:after="100" w:afterAutospacing="1"/>
    </w:pPr>
  </w:style>
  <w:style w:type="character" w:styleId="a4">
    <w:name w:val="annotation reference"/>
    <w:basedOn w:val="a0"/>
    <w:uiPriority w:val="99"/>
    <w:semiHidden/>
    <w:unhideWhenUsed/>
    <w:rsid w:val="00082E88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82E8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2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82E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2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82E8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82E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8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90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6999&amp;dst=100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Нурлыгаянова Неля Ильясовна</dc:creator>
  <cp:keywords/>
  <dc:description/>
  <cp:lastModifiedBy>Нурлыгаянова Нэля Ильясовна</cp:lastModifiedBy>
  <cp:revision>2</cp:revision>
  <dcterms:created xsi:type="dcterms:W3CDTF">2024-08-13T07:20:00Z</dcterms:created>
  <dcterms:modified xsi:type="dcterms:W3CDTF">2024-08-13T07:20:00Z</dcterms:modified>
</cp:coreProperties>
</file>