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AF" w:rsidRPr="003803E4" w:rsidRDefault="00E80DAF">
      <w:pPr>
        <w:pStyle w:val="ConsPlusNormal"/>
        <w:outlineLvl w:val="0"/>
        <w:rPr>
          <w:rFonts w:ascii="Times New Roman" w:hAnsi="Times New Roman" w:cs="Times New Roman"/>
        </w:rPr>
      </w:pPr>
      <w:r w:rsidRPr="003803E4">
        <w:rPr>
          <w:rFonts w:ascii="Times New Roman" w:hAnsi="Times New Roman" w:cs="Times New Roman"/>
        </w:rPr>
        <w:t>Зарегистрировано в Управлении Минюста России по УР 16 декабря 2021 г. N RU18000202101615</w:t>
      </w:r>
    </w:p>
    <w:p w:rsidR="00E80DAF" w:rsidRPr="003803E4" w:rsidRDefault="00E80DAF">
      <w:pPr>
        <w:pStyle w:val="ConsPlusNormal"/>
        <w:pBdr>
          <w:top w:val="single" w:sz="6" w:space="0" w:color="auto"/>
        </w:pBdr>
        <w:spacing w:before="100" w:after="100"/>
        <w:jc w:val="both"/>
        <w:rPr>
          <w:rFonts w:ascii="Times New Roman" w:hAnsi="Times New Roman" w:cs="Times New Roman"/>
          <w:sz w:val="2"/>
          <w:szCs w:val="2"/>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ПРАВИТЕЛЬСТВО УДМУРТСКОЙ РЕСПУБЛИКИ</w:t>
      </w:r>
    </w:p>
    <w:p w:rsidR="00E80DAF" w:rsidRPr="003803E4" w:rsidRDefault="00E80DAF">
      <w:pPr>
        <w:pStyle w:val="ConsPlusTitle"/>
        <w:jc w:val="center"/>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ПОСТАНОВЛЕНИЕ</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Title"/>
        <w:jc w:val="center"/>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О ВНЕСЕНИИ ИЗМЕНЕНИЙ В ПОСТАНОВЛЕНИЕ ПРАВИТЕЛЬСТВА</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УДМУРТСКОЙ РЕСПУБЛИКИ ОТ 30 ЯНВАРЯ 2017 ГОДА N 9</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"ОБ УТВЕРЖДЕНИИ ГОСУДАРСТВЕННОЙ ПРОГРАММЫ</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УДМУРТСКОЙ РЕСПУБЛИКИ "ДОСТУПНАЯ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Правительство Удмуртской Республики постановляет: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Внести в государственную </w:t>
      </w:r>
      <w:hyperlink r:id="rId4" w:history="1">
        <w:r w:rsidRPr="003803E4">
          <w:rPr>
            <w:rFonts w:ascii="Times New Roman" w:hAnsi="Times New Roman" w:cs="Times New Roman"/>
          </w:rPr>
          <w:t>программу</w:t>
        </w:r>
      </w:hyperlink>
      <w:r w:rsidRPr="003803E4">
        <w:rPr>
          <w:rFonts w:ascii="Times New Roman" w:hAnsi="Times New Roman" w:cs="Times New Roman"/>
        </w:rPr>
        <w:t xml:space="preserve"> Удмуртской Республики "Доступная среда", утвержденную постановлением Правительства Удмуртской Республики от 30 января 2017 года N 9 "Об утверждении государственной программы Удмуртской Республики "Доступная среда", следующие изменения: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1) </w:t>
      </w:r>
      <w:hyperlink r:id="rId5" w:history="1">
        <w:r w:rsidRPr="003803E4">
          <w:rPr>
            <w:rFonts w:ascii="Times New Roman" w:hAnsi="Times New Roman" w:cs="Times New Roman"/>
          </w:rPr>
          <w:t>паспорт</w:t>
        </w:r>
      </w:hyperlink>
      <w:r w:rsidRPr="003803E4">
        <w:rPr>
          <w:rFonts w:ascii="Times New Roman" w:hAnsi="Times New Roman" w:cs="Times New Roman"/>
        </w:rPr>
        <w:t xml:space="preserve"> государственной программы Удмуртской Республики "Доступная среда", паспорта подпрограмм "</w:t>
      </w:r>
      <w:hyperlink r:id="rId6" w:history="1">
        <w:r w:rsidRPr="003803E4">
          <w:rPr>
            <w:rFonts w:ascii="Times New Roman" w:hAnsi="Times New Roman" w:cs="Times New Roman"/>
          </w:rPr>
          <w:t>Обеспечение условий доступности</w:t>
        </w:r>
      </w:hyperlink>
      <w:r w:rsidRPr="003803E4">
        <w:rPr>
          <w:rFonts w:ascii="Times New Roman" w:hAnsi="Times New Roman" w:cs="Times New Roman"/>
        </w:rPr>
        <w:t xml:space="preserve"> приоритетных объектов и услуг в приоритетных сферах жизнедеятельности инвалидов и других маломобильных групп населения", "</w:t>
      </w:r>
      <w:hyperlink r:id="rId7" w:history="1">
        <w:r w:rsidRPr="003803E4">
          <w:rPr>
            <w:rFonts w:ascii="Times New Roman" w:hAnsi="Times New Roman" w:cs="Times New Roman"/>
          </w:rPr>
          <w:t>Совершенствование системы</w:t>
        </w:r>
      </w:hyperlink>
      <w:r w:rsidRPr="003803E4">
        <w:rPr>
          <w:rFonts w:ascii="Times New Roman" w:hAnsi="Times New Roman" w:cs="Times New Roman"/>
        </w:rPr>
        <w:t xml:space="preserve"> комплексной реабилитации и абилитации инвалидов", "</w:t>
      </w:r>
      <w:hyperlink r:id="rId8" w:history="1">
        <w:r w:rsidRPr="003803E4">
          <w:rPr>
            <w:rFonts w:ascii="Times New Roman" w:hAnsi="Times New Roman" w:cs="Times New Roman"/>
          </w:rPr>
          <w:t>Сопровождение инвалидов</w:t>
        </w:r>
      </w:hyperlink>
      <w:r w:rsidRPr="003803E4">
        <w:rPr>
          <w:rFonts w:ascii="Times New Roman" w:hAnsi="Times New Roman" w:cs="Times New Roman"/>
        </w:rPr>
        <w:t xml:space="preserve"> молодого возраста при получении ими профессионального образования и содействие в последующем трудоустройстве", </w:t>
      </w:r>
      <w:hyperlink r:id="rId9" w:history="1">
        <w:r w:rsidRPr="003803E4">
          <w:rPr>
            <w:rFonts w:ascii="Times New Roman" w:hAnsi="Times New Roman" w:cs="Times New Roman"/>
          </w:rPr>
          <w:t>раздел</w:t>
        </w:r>
      </w:hyperlink>
      <w:r w:rsidRPr="003803E4">
        <w:rPr>
          <w:rFonts w:ascii="Times New Roman" w:hAnsi="Times New Roman" w:cs="Times New Roman"/>
        </w:rPr>
        <w:t xml:space="preserve"> "Приоритеты государственной политики, цели, задачи в сфере социально-экономического развития, в рамках которой реализуется государственная программа" изложить в редакции согласно </w:t>
      </w:r>
      <w:hyperlink w:anchor="P47" w:history="1">
        <w:r w:rsidRPr="003803E4">
          <w:rPr>
            <w:rFonts w:ascii="Times New Roman" w:hAnsi="Times New Roman" w:cs="Times New Roman"/>
          </w:rPr>
          <w:t>приложению 1</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2) </w:t>
      </w:r>
      <w:hyperlink r:id="rId10" w:history="1">
        <w:r w:rsidRPr="003803E4">
          <w:rPr>
            <w:rFonts w:ascii="Times New Roman" w:hAnsi="Times New Roman" w:cs="Times New Roman"/>
          </w:rPr>
          <w:t>приложение 1</w:t>
        </w:r>
      </w:hyperlink>
      <w:r w:rsidRPr="003803E4">
        <w:rPr>
          <w:rFonts w:ascii="Times New Roman" w:hAnsi="Times New Roman" w:cs="Times New Roman"/>
        </w:rPr>
        <w:t xml:space="preserve"> изложить в редакции согласно </w:t>
      </w:r>
      <w:hyperlink w:anchor="P763" w:history="1">
        <w:r w:rsidRPr="003803E4">
          <w:rPr>
            <w:rFonts w:ascii="Times New Roman" w:hAnsi="Times New Roman" w:cs="Times New Roman"/>
          </w:rPr>
          <w:t>приложению 2</w:t>
        </w:r>
      </w:hyperlink>
      <w:r w:rsidRPr="003803E4">
        <w:rPr>
          <w:rFonts w:ascii="Times New Roman" w:hAnsi="Times New Roman" w:cs="Times New Roman"/>
        </w:rPr>
        <w:t>;</w:t>
      </w:r>
      <w:bookmarkStart w:id="0" w:name="_GoBack"/>
      <w:bookmarkEnd w:id="0"/>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3) </w:t>
      </w:r>
      <w:hyperlink r:id="rId11" w:history="1">
        <w:r w:rsidRPr="003803E4">
          <w:rPr>
            <w:rFonts w:ascii="Times New Roman" w:hAnsi="Times New Roman" w:cs="Times New Roman"/>
          </w:rPr>
          <w:t>приложение 2</w:t>
        </w:r>
      </w:hyperlink>
      <w:r w:rsidRPr="003803E4">
        <w:rPr>
          <w:rFonts w:ascii="Times New Roman" w:hAnsi="Times New Roman" w:cs="Times New Roman"/>
        </w:rPr>
        <w:t xml:space="preserve"> изложить в редакции согласно </w:t>
      </w:r>
      <w:hyperlink w:anchor="P1929" w:history="1">
        <w:r w:rsidRPr="003803E4">
          <w:rPr>
            <w:rFonts w:ascii="Times New Roman" w:hAnsi="Times New Roman" w:cs="Times New Roman"/>
          </w:rPr>
          <w:t>приложению 3</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4) </w:t>
      </w:r>
      <w:hyperlink r:id="rId12" w:history="1">
        <w:r w:rsidRPr="003803E4">
          <w:rPr>
            <w:rFonts w:ascii="Times New Roman" w:hAnsi="Times New Roman" w:cs="Times New Roman"/>
          </w:rPr>
          <w:t>приложение 5</w:t>
        </w:r>
      </w:hyperlink>
      <w:r w:rsidRPr="003803E4">
        <w:rPr>
          <w:rFonts w:ascii="Times New Roman" w:hAnsi="Times New Roman" w:cs="Times New Roman"/>
        </w:rPr>
        <w:t xml:space="preserve"> изложить в редакции согласно </w:t>
      </w:r>
      <w:hyperlink w:anchor="P3003" w:history="1">
        <w:r w:rsidRPr="003803E4">
          <w:rPr>
            <w:rFonts w:ascii="Times New Roman" w:hAnsi="Times New Roman" w:cs="Times New Roman"/>
          </w:rPr>
          <w:t>приложению 4</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5) </w:t>
      </w:r>
      <w:hyperlink r:id="rId13" w:history="1">
        <w:r w:rsidRPr="003803E4">
          <w:rPr>
            <w:rFonts w:ascii="Times New Roman" w:hAnsi="Times New Roman" w:cs="Times New Roman"/>
          </w:rPr>
          <w:t>приложение 6</w:t>
        </w:r>
      </w:hyperlink>
      <w:r w:rsidRPr="003803E4">
        <w:rPr>
          <w:rFonts w:ascii="Times New Roman" w:hAnsi="Times New Roman" w:cs="Times New Roman"/>
        </w:rPr>
        <w:t xml:space="preserve"> изложить в редакции согласно </w:t>
      </w:r>
      <w:hyperlink w:anchor="P3741" w:history="1">
        <w:r w:rsidRPr="003803E4">
          <w:rPr>
            <w:rFonts w:ascii="Times New Roman" w:hAnsi="Times New Roman" w:cs="Times New Roman"/>
          </w:rPr>
          <w:t>приложению 5</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6) </w:t>
      </w:r>
      <w:hyperlink r:id="rId14" w:history="1">
        <w:r w:rsidRPr="003803E4">
          <w:rPr>
            <w:rFonts w:ascii="Times New Roman" w:hAnsi="Times New Roman" w:cs="Times New Roman"/>
          </w:rPr>
          <w:t>приложение 7</w:t>
        </w:r>
      </w:hyperlink>
      <w:r w:rsidRPr="003803E4">
        <w:rPr>
          <w:rFonts w:ascii="Times New Roman" w:hAnsi="Times New Roman" w:cs="Times New Roman"/>
        </w:rPr>
        <w:t xml:space="preserve"> изложить в редакции согласно </w:t>
      </w:r>
      <w:hyperlink w:anchor="P4158" w:history="1">
        <w:r w:rsidRPr="003803E4">
          <w:rPr>
            <w:rFonts w:ascii="Times New Roman" w:hAnsi="Times New Roman" w:cs="Times New Roman"/>
          </w:rPr>
          <w:t>приложению 6</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7) </w:t>
      </w:r>
      <w:hyperlink r:id="rId15" w:history="1">
        <w:r w:rsidRPr="003803E4">
          <w:rPr>
            <w:rFonts w:ascii="Times New Roman" w:hAnsi="Times New Roman" w:cs="Times New Roman"/>
          </w:rPr>
          <w:t>приложение 10</w:t>
        </w:r>
      </w:hyperlink>
      <w:r w:rsidRPr="003803E4">
        <w:rPr>
          <w:rFonts w:ascii="Times New Roman" w:hAnsi="Times New Roman" w:cs="Times New Roman"/>
        </w:rPr>
        <w:t xml:space="preserve"> изложить в редакции согласно </w:t>
      </w:r>
      <w:hyperlink w:anchor="P7785" w:history="1">
        <w:r w:rsidRPr="003803E4">
          <w:rPr>
            <w:rFonts w:ascii="Times New Roman" w:hAnsi="Times New Roman" w:cs="Times New Roman"/>
          </w:rPr>
          <w:t>приложению 7</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8) </w:t>
      </w:r>
      <w:hyperlink r:id="rId16" w:history="1">
        <w:r w:rsidRPr="003803E4">
          <w:rPr>
            <w:rFonts w:ascii="Times New Roman" w:hAnsi="Times New Roman" w:cs="Times New Roman"/>
          </w:rPr>
          <w:t>приложение 11</w:t>
        </w:r>
      </w:hyperlink>
      <w:r w:rsidRPr="003803E4">
        <w:rPr>
          <w:rFonts w:ascii="Times New Roman" w:hAnsi="Times New Roman" w:cs="Times New Roman"/>
        </w:rPr>
        <w:t xml:space="preserve"> изложить в редакции согласно </w:t>
      </w:r>
      <w:hyperlink w:anchor="P7928" w:history="1">
        <w:r w:rsidRPr="003803E4">
          <w:rPr>
            <w:rFonts w:ascii="Times New Roman" w:hAnsi="Times New Roman" w:cs="Times New Roman"/>
          </w:rPr>
          <w:t>приложению 8</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9) </w:t>
      </w:r>
      <w:hyperlink r:id="rId17" w:history="1">
        <w:r w:rsidRPr="003803E4">
          <w:rPr>
            <w:rFonts w:ascii="Times New Roman" w:hAnsi="Times New Roman" w:cs="Times New Roman"/>
          </w:rPr>
          <w:t>приложение 13</w:t>
        </w:r>
      </w:hyperlink>
      <w:r w:rsidRPr="003803E4">
        <w:rPr>
          <w:rFonts w:ascii="Times New Roman" w:hAnsi="Times New Roman" w:cs="Times New Roman"/>
        </w:rPr>
        <w:t xml:space="preserve"> изложить в редакции согласно </w:t>
      </w:r>
      <w:hyperlink w:anchor="P8083" w:history="1">
        <w:r w:rsidRPr="003803E4">
          <w:rPr>
            <w:rFonts w:ascii="Times New Roman" w:hAnsi="Times New Roman" w:cs="Times New Roman"/>
          </w:rPr>
          <w:t>приложению 9</w:t>
        </w:r>
      </w:hyperlink>
      <w:r w:rsidRPr="003803E4">
        <w:rPr>
          <w:rFonts w:ascii="Times New Roman" w:hAnsi="Times New Roman" w:cs="Times New Roman"/>
        </w:rPr>
        <w:t>;</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10) </w:t>
      </w:r>
      <w:hyperlink r:id="rId18" w:history="1">
        <w:r w:rsidRPr="003803E4">
          <w:rPr>
            <w:rFonts w:ascii="Times New Roman" w:hAnsi="Times New Roman" w:cs="Times New Roman"/>
          </w:rPr>
          <w:t>приложение 14</w:t>
        </w:r>
      </w:hyperlink>
      <w:r w:rsidRPr="003803E4">
        <w:rPr>
          <w:rFonts w:ascii="Times New Roman" w:hAnsi="Times New Roman" w:cs="Times New Roman"/>
        </w:rPr>
        <w:t xml:space="preserve"> изложить в редакции согласно </w:t>
      </w:r>
      <w:hyperlink w:anchor="P8466" w:history="1">
        <w:r w:rsidRPr="003803E4">
          <w:rPr>
            <w:rFonts w:ascii="Times New Roman" w:hAnsi="Times New Roman" w:cs="Times New Roman"/>
          </w:rPr>
          <w:t>приложению 10</w:t>
        </w:r>
      </w:hyperlink>
      <w:r w:rsidRPr="003803E4">
        <w:rPr>
          <w:rFonts w:ascii="Times New Roman" w:hAnsi="Times New Roman" w:cs="Times New Roman"/>
        </w:rPr>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Председатель 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Я.В.СЕМЕНОВ</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1</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lastRenderedPageBreak/>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"Утверждена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постановлением</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30 января 2017 г. N 9</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1" w:name="P47"/>
      <w:bookmarkEnd w:id="1"/>
      <w:r w:rsidRPr="003803E4">
        <w:rPr>
          <w:rFonts w:ascii="Times New Roman" w:hAnsi="Times New Roman" w:cs="Times New Roman"/>
        </w:rPr>
        <w:t>ГОСУДАРСТВЕННАЯ ПРОГРАММА</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УДМУРТСКОЙ РЕСПУБЛИКИ "ДОСТУПНАЯ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1"/>
        <w:rPr>
          <w:rFonts w:ascii="Times New Roman" w:hAnsi="Times New Roman" w:cs="Times New Roman"/>
        </w:rPr>
      </w:pPr>
      <w:r w:rsidRPr="003803E4">
        <w:rPr>
          <w:rFonts w:ascii="Times New Roman" w:hAnsi="Times New Roman" w:cs="Times New Roman"/>
        </w:rPr>
        <w:t>Паспорт государственной программы Удмуртской Республики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Доступная среда (далее - государственная программа)</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Основания разработки государственной программы</w:t>
            </w:r>
          </w:p>
        </w:tc>
        <w:tc>
          <w:tcPr>
            <w:tcW w:w="7030" w:type="dxa"/>
          </w:tcPr>
          <w:p w:rsidR="00E80DAF" w:rsidRPr="003803E4" w:rsidRDefault="00816EC4">
            <w:pPr>
              <w:pStyle w:val="ConsPlusNormal"/>
              <w:rPr>
                <w:rFonts w:ascii="Times New Roman" w:hAnsi="Times New Roman" w:cs="Times New Roman"/>
              </w:rPr>
            </w:pPr>
            <w:hyperlink r:id="rId19" w:history="1">
              <w:r w:rsidR="00E80DAF" w:rsidRPr="003803E4">
                <w:rPr>
                  <w:rFonts w:ascii="Times New Roman" w:hAnsi="Times New Roman" w:cs="Times New Roman"/>
                </w:rPr>
                <w:t>Концепция</w:t>
              </w:r>
            </w:hyperlink>
            <w:r w:rsidR="00E80DAF" w:rsidRPr="003803E4">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E80DAF" w:rsidRPr="003803E4" w:rsidRDefault="00816EC4">
            <w:pPr>
              <w:pStyle w:val="ConsPlusNormal"/>
              <w:rPr>
                <w:rFonts w:ascii="Times New Roman" w:hAnsi="Times New Roman" w:cs="Times New Roman"/>
              </w:rPr>
            </w:pPr>
            <w:hyperlink r:id="rId20" w:history="1">
              <w:r w:rsidR="00E80DAF" w:rsidRPr="003803E4">
                <w:rPr>
                  <w:rFonts w:ascii="Times New Roman" w:hAnsi="Times New Roman" w:cs="Times New Roman"/>
                </w:rPr>
                <w:t>постановление</w:t>
              </w:r>
            </w:hyperlink>
            <w:r w:rsidR="00E80DAF" w:rsidRPr="003803E4">
              <w:rPr>
                <w:rFonts w:ascii="Times New Roman" w:hAnsi="Times New Roman" w:cs="Times New Roman"/>
              </w:rPr>
              <w:t xml:space="preserve"> Правительства Российской Федерации от 29 марта 2019 года N 363 "Об утверждении государственной программы Российской Федерации "Доступная среда";</w:t>
            </w:r>
          </w:p>
          <w:p w:rsidR="00E80DAF" w:rsidRPr="003803E4" w:rsidRDefault="00816EC4">
            <w:pPr>
              <w:pStyle w:val="ConsPlusNormal"/>
              <w:rPr>
                <w:rFonts w:ascii="Times New Roman" w:hAnsi="Times New Roman" w:cs="Times New Roman"/>
              </w:rPr>
            </w:pPr>
            <w:hyperlink r:id="rId21" w:history="1">
              <w:r w:rsidR="00E80DAF" w:rsidRPr="003803E4">
                <w:rPr>
                  <w:rFonts w:ascii="Times New Roman" w:hAnsi="Times New Roman" w:cs="Times New Roman"/>
                </w:rPr>
                <w:t>распоряжение</w:t>
              </w:r>
            </w:hyperlink>
            <w:r w:rsidR="00E80DAF" w:rsidRPr="003803E4">
              <w:rPr>
                <w:rFonts w:ascii="Times New Roman" w:hAnsi="Times New Roman" w:cs="Times New Roman"/>
              </w:rPr>
              <w:t xml:space="preserve"> Правительства Российской Федерации от 16 июля 2016 года N 1507-р "Об утверждении Плана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w:t>
            </w:r>
          </w:p>
          <w:p w:rsidR="00E80DAF" w:rsidRPr="003803E4" w:rsidRDefault="00816EC4">
            <w:pPr>
              <w:pStyle w:val="ConsPlusNormal"/>
              <w:rPr>
                <w:rFonts w:ascii="Times New Roman" w:hAnsi="Times New Roman" w:cs="Times New Roman"/>
              </w:rPr>
            </w:pPr>
            <w:hyperlink r:id="rId22" w:history="1">
              <w:r w:rsidR="00E80DAF" w:rsidRPr="003803E4">
                <w:rPr>
                  <w:rFonts w:ascii="Times New Roman" w:hAnsi="Times New Roman" w:cs="Times New Roman"/>
                </w:rPr>
                <w:t>Закон</w:t>
              </w:r>
            </w:hyperlink>
            <w:r w:rsidR="00E80DAF" w:rsidRPr="003803E4">
              <w:rPr>
                <w:rFonts w:ascii="Times New Roman" w:hAnsi="Times New Roman" w:cs="Times New Roman"/>
              </w:rPr>
              <w:t xml:space="preserve"> Удмуртской Республики от 9 октября 2009 года N 40-РЗ "О Стратегии социально-экономического развития Удмуртской Республики на период до 2025 года";</w:t>
            </w:r>
          </w:p>
          <w:p w:rsidR="00E80DAF" w:rsidRPr="003803E4" w:rsidRDefault="00816EC4">
            <w:pPr>
              <w:pStyle w:val="ConsPlusNormal"/>
              <w:rPr>
                <w:rFonts w:ascii="Times New Roman" w:hAnsi="Times New Roman" w:cs="Times New Roman"/>
              </w:rPr>
            </w:pPr>
            <w:hyperlink r:id="rId23" w:history="1">
              <w:r w:rsidR="00E80DAF" w:rsidRPr="003803E4">
                <w:rPr>
                  <w:rFonts w:ascii="Times New Roman" w:hAnsi="Times New Roman" w:cs="Times New Roman"/>
                </w:rPr>
                <w:t>постановление</w:t>
              </w:r>
            </w:hyperlink>
            <w:r w:rsidR="00E80DAF" w:rsidRPr="003803E4">
              <w:rPr>
                <w:rFonts w:ascii="Times New Roman" w:hAnsi="Times New Roman" w:cs="Times New Roman"/>
              </w:rPr>
              <w:t xml:space="preserve"> Правительства Удмуртской Республики от 10 октября 2014 года N 383 "Об утверждении Плана мероприятий по реализации Стратегии социально-экономического развития Удмуртской Республики на период до 2025 года";</w:t>
            </w:r>
          </w:p>
          <w:p w:rsidR="00E80DAF" w:rsidRPr="003803E4" w:rsidRDefault="00816EC4">
            <w:pPr>
              <w:pStyle w:val="ConsPlusNormal"/>
              <w:rPr>
                <w:rFonts w:ascii="Times New Roman" w:hAnsi="Times New Roman" w:cs="Times New Roman"/>
              </w:rPr>
            </w:pPr>
            <w:hyperlink r:id="rId24" w:history="1">
              <w:r w:rsidR="00E80DAF" w:rsidRPr="003803E4">
                <w:rPr>
                  <w:rFonts w:ascii="Times New Roman" w:hAnsi="Times New Roman" w:cs="Times New Roman"/>
                </w:rPr>
                <w:t>распоряжение</w:t>
              </w:r>
            </w:hyperlink>
            <w:r w:rsidR="00E80DAF" w:rsidRPr="003803E4">
              <w:rPr>
                <w:rFonts w:ascii="Times New Roman" w:hAnsi="Times New Roman" w:cs="Times New Roman"/>
              </w:rPr>
              <w:t xml:space="preserve"> Правительства Удмуртской Республики от 30 декабря 2013 года N 899-р "Об утверждении Перечня государственных программ Удмуртской Республики";</w:t>
            </w:r>
          </w:p>
          <w:p w:rsidR="00E80DAF" w:rsidRPr="003803E4" w:rsidRDefault="00816EC4">
            <w:pPr>
              <w:pStyle w:val="ConsPlusNormal"/>
              <w:rPr>
                <w:rFonts w:ascii="Times New Roman" w:hAnsi="Times New Roman" w:cs="Times New Roman"/>
              </w:rPr>
            </w:pPr>
            <w:hyperlink r:id="rId25" w:history="1">
              <w:r w:rsidR="00E80DAF" w:rsidRPr="003803E4">
                <w:rPr>
                  <w:rFonts w:ascii="Times New Roman" w:hAnsi="Times New Roman" w:cs="Times New Roman"/>
                </w:rPr>
                <w:t>Концепция</w:t>
              </w:r>
            </w:hyperlink>
            <w:r w:rsidR="00E80DAF" w:rsidRPr="003803E4">
              <w:rPr>
                <w:rFonts w:ascii="Times New Roman" w:hAnsi="Times New Roman" w:cs="Times New Roman"/>
              </w:rPr>
              <w:t xml:space="preserve"> развития ранней помощи в Российской Федерации на период до 2020 года, утвержденная распоряжением Правительства Российской Федерации от 31 августа 2016 года N 1839-р;</w:t>
            </w:r>
          </w:p>
          <w:p w:rsidR="00E80DAF" w:rsidRPr="003803E4" w:rsidRDefault="00816EC4">
            <w:pPr>
              <w:pStyle w:val="ConsPlusNormal"/>
              <w:rPr>
                <w:rFonts w:ascii="Times New Roman" w:hAnsi="Times New Roman" w:cs="Times New Roman"/>
              </w:rPr>
            </w:pPr>
            <w:hyperlink r:id="rId26" w:history="1">
              <w:r w:rsidR="00E80DAF" w:rsidRPr="003803E4">
                <w:rPr>
                  <w:rFonts w:ascii="Times New Roman" w:hAnsi="Times New Roman" w:cs="Times New Roman"/>
                </w:rPr>
                <w:t>Концепция</w:t>
              </w:r>
            </w:hyperlink>
            <w:r w:rsidR="00E80DAF" w:rsidRPr="003803E4">
              <w:rPr>
                <w:rFonts w:ascii="Times New Roman" w:hAnsi="Times New Roman" w:cs="Times New Roman"/>
              </w:rPr>
              <w:t xml:space="preserve"> создания, ведения и использования федеральной государственной информационной системы "Федеральный реестр инвалидов", утвержденная распоряжением Правительства Российской Федерации от 16 июля 2016 года N 1506-р;</w:t>
            </w:r>
          </w:p>
          <w:p w:rsidR="00E80DAF" w:rsidRPr="003803E4" w:rsidRDefault="00816EC4">
            <w:pPr>
              <w:pStyle w:val="ConsPlusNormal"/>
              <w:rPr>
                <w:rFonts w:ascii="Times New Roman" w:hAnsi="Times New Roman" w:cs="Times New Roman"/>
              </w:rPr>
            </w:pPr>
            <w:hyperlink r:id="rId27" w:history="1">
              <w:r w:rsidR="00E80DAF" w:rsidRPr="003803E4">
                <w:rPr>
                  <w:rFonts w:ascii="Times New Roman" w:hAnsi="Times New Roman" w:cs="Times New Roman"/>
                </w:rPr>
                <w:t>постановление</w:t>
              </w:r>
            </w:hyperlink>
            <w:r w:rsidR="00E80DAF" w:rsidRPr="003803E4">
              <w:rPr>
                <w:rFonts w:ascii="Times New Roman" w:hAnsi="Times New Roman" w:cs="Times New Roman"/>
              </w:rPr>
              <w:t xml:space="preserve"> Правительства Удмуртской Республики от 3 мая 2011 года N 131 "Об утверждении Положения о разработке и реализации государственных программ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Соисполнители </w:t>
            </w:r>
            <w:r w:rsidRPr="003803E4">
              <w:rPr>
                <w:rFonts w:ascii="Times New Roman" w:hAnsi="Times New Roman" w:cs="Times New Roman"/>
              </w:rPr>
              <w:lastRenderedPageBreak/>
              <w:t>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культуры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здравоохранения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 (до 1 декабря 2017 года);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транспорта и дорожного хозяйства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Агентство печати и массовых коммуникаций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Срок реализации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2017 - 2025 годы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Этапы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предусмотрены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Задачи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равного доступа инвалидов к реабилитационным и абилитационным услугам, включая обеспечение равного доступа к профессиональному образованию;</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равного доступа инвалидов молодого возраста к профессиональному развитию и трудоустройству</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Подпрограммы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Совершенствование системы комплексной реабилитации и абилитации инвалидов.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Приоритетные проекты (программы), реализуемые в рамках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реализуются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Региональные проекты (программы) федеральных национальных проектов (программ), </w:t>
            </w:r>
            <w:r w:rsidRPr="003803E4">
              <w:rPr>
                <w:rFonts w:ascii="Times New Roman" w:hAnsi="Times New Roman" w:cs="Times New Roman"/>
              </w:rPr>
              <w:lastRenderedPageBreak/>
              <w:t>реализуемые в рамках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Не реализуются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Целевые показатели (индикаторы)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 процентов</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Ресурсное обеспечение государственной 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Общий объем финансирования государственной программы составит 363304,1 тыс. рублей, из них:</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2017 году - 88771, 3 тыс. рублей (в том числе субсидии из федерального бюджета - 22221,4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2018 году - 70526,4 тыс. рублей (в том числе субсидии из федерального бюджета - 19000,2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2019 году - 39948,9 тыс. рублей (в том числе субсидии из федерального бюджета - 9134,2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2020 году - 66930,9 тыс. рублей (в том числе субсидии из федерального бюджета - 38682,8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2021 году - 27133,8 тыс. рублей (в том числе субсидии из федерального бюджета - 11647,4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2022 году - 53064,4 тыс. рублей (в том числе субсидии из федерального бюджета - 33179,8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2023 году - 7267,5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2024 году - 7267,5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2025 году - 2393,4 тыс. рублей</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Ожидаемые результаты реализации государственной программы и показатели эффективности</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 к 2025 году до 77,0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 к 2025 году до 75,0 процента</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2"/>
        <w:rPr>
          <w:rFonts w:ascii="Times New Roman" w:hAnsi="Times New Roman" w:cs="Times New Roman"/>
        </w:rPr>
      </w:pPr>
      <w:r w:rsidRPr="003803E4">
        <w:rPr>
          <w:rFonts w:ascii="Times New Roman" w:hAnsi="Times New Roman" w:cs="Times New Roman"/>
        </w:rPr>
        <w:t>Паспорт подпрограммы "Обеспечение условий доступности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приоритетных объектов и услуг в приоритетных сферах</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жизнедеятельности инвалидов и других маломобильных</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групп населения"</w:t>
      </w:r>
    </w:p>
    <w:p w:rsidR="00E80DAF" w:rsidRPr="003803E4" w:rsidRDefault="00E80D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(далее - подпрограмма)</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Соисполнители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культуры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по физической культуре, спорту и молодежной политике </w:t>
            </w:r>
            <w:r w:rsidRPr="003803E4">
              <w:rPr>
                <w:rFonts w:ascii="Times New Roman" w:hAnsi="Times New Roman" w:cs="Times New Roman"/>
              </w:rPr>
              <w:lastRenderedPageBreak/>
              <w:t>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 (до 1 декабря 2017 года);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транспорта и дорожного хозяйства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Агентство печати и массовых коммуникаций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Срок реализации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2017 - 2025 годы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Этапы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предусмотрены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доступности приоритетных объектов и услуг в приоритетных сферах жизнедеятельности инвалидов и других МГН в Удмуртской Республике</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Задачи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 информации и связи, физической культуры и спорта;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доступности и качества реабилитационных услуг (развитие системы реабилитации и социальной интеграции инвалидов);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информационно-методическое и кадровое обеспечение системы реабилитации и социальной интеграции инвалидов;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просвещенности граждан в вопросах инвалидности и устранения барьеров во взаимоотношениях с другими людьми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Приоритетные проекты (программы), реализуемые в рамках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реализуются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Региональные проекты (программы) федеральных национальных проектов (программ), реализуемые в рамках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реализуются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Целевые показатели (индикаторы)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приоритетных объектов, доступных для инвалидов и других МГН, </w:t>
            </w:r>
            <w:r w:rsidRPr="003803E4">
              <w:rPr>
                <w:rFonts w:ascii="Times New Roman" w:hAnsi="Times New Roman" w:cs="Times New Roman"/>
              </w:rPr>
              <w:lastRenderedPageBreak/>
              <w:t>в сфере культуры в общем количестве приоритетных объектов в сфере культуры,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органов службы занятости, доступных для инвалидов и других МГН, в общем количестве объектов органов службы занятости,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детей-инвалидов в возрасте от 5 до 18 лет, получающих дополнительное образование, в общей численности детей-инвалидов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детей-инвалидов в возрасте от 1,5 года до 7 лет, охваченных дошкольным образованием, в общей численности детей-инвалидов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процентов, в том числе:</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парка подвижного состава автомобильного (автобусного) транспорта общего пользования, оборудованного для перевозки инвалидов и других МГН, в парке подвижного состава автомобильного (автобусного) транспорта,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парка подвижного состава городского наземного электрического (троллейбусного)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(троллейбусного) транспорта,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парка подвижного состава городского наземного электрического (трамвайного)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(трамвайного) транспорта,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доступных для инвалидов и других МГН в сфере физической культуры и спорта, в общем количестве приоритетных объектов,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доля инвалидов, положительно оценивающих отношение населения к проблемам инвалидов, в общей численности опрошенных инвалидов</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Ресурсное обеспечение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Общий объем финансирования подпрограммы составит 254563,4 тыс. рублей, из них:</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2017 году - 81426,1 тыс. рублей (в том числе субсидии из федерального бюджета - 18176,4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2018 году - 61758,5 тыс. рублей (в том числе субсидии из федерального бюджета - 15214,3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2019 году - 38299,2 тыс. рублей (в том числе субсидии из федерального бюджета - 9134,2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2020 году - 41041,8 тыс. рублей (в том числе субсидии из федерального бюджета - 18484,4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2021 году - 10254,3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2022 году - 10285,0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2023 году - 5142,5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2024 году - 5142,5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2025 году - 1213,6 тыс. рублей</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Ожидаемые результаты реализации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к 2025 году до 79,0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приоритетных объектов, доступных для инвалидов и других МГН, в сфере культуры в общем количестве приоритетных объектов в сфере культуры к 2025 году до 86,5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приоритетных объектов органов службы занятости населения Удмуртской Республики, доступных для инвалидов и других МГН, в общем количестве объектов органов службы занятости населения Удмуртской Республики к 2025 году до 63,5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приоритетных объектов, доступных для инвалидов и других МГН в сфере здравоохранения, в общем количестве приоритетных объектов в сфере здравоохранения к 2025 году до 71,5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к 2025 году до 100,0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детей-инвалидов в возрасте от 5 до 18 лет, получающих дополнительное образование, в общей численности детей-инвалидов данного возраста к 2025 году до 75,0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к 2025 году до 21,0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детей-инвалидов в возрасте от 1,5 до 7 лет, охваченных дошкольным образованием, в общей численности детей-инвалидов данного возраста к 2025 году до 100,0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к 2025 году до 24,4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к 2025 году до 83,5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увеличение доли лиц с ограниченными возможностями здоровья и </w:t>
            </w:r>
            <w:r w:rsidRPr="003803E4">
              <w:rPr>
                <w:rFonts w:ascii="Times New Roman" w:hAnsi="Times New Roman" w:cs="Times New Roman"/>
              </w:rPr>
              <w:lastRenderedPageBreak/>
              <w:t>инвалидов от 6 до 18 лет, систематически занимающихся физкультурой и спортом, в общей численности данной категории населения к 2025 году до 86,0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приоритетных объектов, доступных для инвалидов и других МГН в сфере физической культуры и спорта, в общем количестве приоритетных объектов к 2025 году до 75,5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к 2025 году до 18,0 процента</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2"/>
        <w:rPr>
          <w:rFonts w:ascii="Times New Roman" w:hAnsi="Times New Roman" w:cs="Times New Roman"/>
        </w:rPr>
      </w:pPr>
      <w:r w:rsidRPr="003803E4">
        <w:rPr>
          <w:rFonts w:ascii="Times New Roman" w:hAnsi="Times New Roman" w:cs="Times New Roman"/>
        </w:rPr>
        <w:t>Паспорт подпрограммы "Совершенствование системы комплексной</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реабилитации и абилитации инвалидов"</w:t>
      </w:r>
    </w:p>
    <w:p w:rsidR="00E80DAF" w:rsidRPr="003803E4" w:rsidRDefault="00E80D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Совершенствование системы комплексной реабилитации и абилитации инвалидов (далее - подпрограмма)</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Соисполнители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культуры Удмуртской Республики;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Агентство печати и массовых коммуникаций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Срок реализации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2017 - 2025 годы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Этапы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предусмотрены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Удмуртской Республике</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Задачи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Определение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 в Удмуртской Республике;</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Удмуртской Республике;</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w:t>
            </w:r>
            <w:r w:rsidRPr="003803E4">
              <w:rPr>
                <w:rFonts w:ascii="Times New Roman" w:hAnsi="Times New Roman" w:cs="Times New Roman"/>
              </w:rPr>
              <w:lastRenderedPageBreak/>
              <w:t>Удмуртской Республике;</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доступности и качества реабилитационных и абилитационных услуг, создание и развитие системы комплексной реабилитации и абилитации инвалидов, в том числе детей-инвалидов, посредством реализации базовых мероприятий программы;</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апробация и внедрение методических, методологических, технических, нормативных документов (методики, типовые модели, примерные стандарты, регламенты, положения), направленных на формирование системы комплексной реабилитации и абилитации инвалидов, в том числе детей-инвалидов в Удмуртской Республике;</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отработка методов и способов межведомственного взаимодействия в сферах здравоохранения, образования, социальной защиты населения, физической культуры и спорта, культуры, труда и занятости населения (на муниципальном, региональном и межрегиональном уровнях);</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отработка модели подготовки к самостоятельному проживанию путем внедрения стационарозамещающих форм и технологий сопровождаемого проживания, сопровождаемой дневной занятости и сопровождаемого трудоустройства</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Приоритетные проекты (программы), реализуемые в рамках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реализуются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Региональные проекты (программы) федеральных национальных проектов (программ), реализуемые в рамках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реализуются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Целевые показатели (индикаторы)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(взрослые),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(дети),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 целевой группы, получивших услуги ранней помощи, в общем числе детей в Удмуртской Республике, нуждающихся в получении таких услуг,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число инвалидов, получающих услуги в рамках сопровождаемого проживания, человек;</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трудоспособного возраста в общей численности инвалидов трудоспособного возраста в Удмуртской Республике,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инвалидов, принятых на обучение по образовательным программам среднего профессионального образования (по отношению к значению </w:t>
            </w:r>
            <w:r w:rsidRPr="003803E4">
              <w:rPr>
                <w:rFonts w:ascii="Times New Roman" w:hAnsi="Times New Roman" w:cs="Times New Roman"/>
              </w:rPr>
              <w:lastRenderedPageBreak/>
              <w:t>показателя предыдущего года), процентов - с 2016 по 2020 год;</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процентов - с 2021 по 2025 год;</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реабилитационных организаций, подлежащих включению в систему комплексной реабилитации и абилитации инвалидов, в том числе детей-инвалидов, в Удмуртской Республике, в общем числе реабилитационных организаций, расположенных на территории Удмуртской Республики,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специалистов в Удмуртской Республике,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в Удмуртской Республике,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семей в Удмуртской Республике, включенных в программы ранней помощи, удовлетворенных качеством услуг ранней помощи, процентов</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Объемы и источники финансирования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Общий объем финансирования мероприятий подпрограммы составляет 96502,4 тыс. рублей, из них:</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2017 году - 7345,0 тыс. рублей (в том числе субсидии из федерального бюджета - 4045,0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2018 году - 7898,1 тыс. рублей (в том числе субсидии из федерального бюджета - 3785,9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2019 году - 980,7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2020 году - 24936,3 тыс. рублей (в том числе субсидии из федерального бюджета - 20198,4 тыс. рублей, из них 11610,5 тыс. рублей - по соглашению с Министерством труда и социальной защиты Российской Федерации на мероприятия по формированию системы комплексной реабилитации и абилитации инвалидов, в том числе детей-инвалидов, а также ранней помощи в субъекте Российской Федерации;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8587,9 тыс. рублей - по соглашению с Министерством просвещения Российской Федерации на мероприятия по созданию в субъекте Российской Федерации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2021 году - 14379,5 тыс. рублей (в том числе субсидии из федерального бюджета - 11647,4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2022 году - 40962,8 тыс. рублей (в том числе субсидии из федерального бюджета - 33179,8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Объем средств федерального бюджета, предоставляемых на реализацию мероприятий в сфере деятельности Министерством труда и социальной защиты Российской Федерации (прогноз), составляет 34799,8 тыс. рублей, из них:</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2020 году - 11620,5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2021 году - 11647,4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2022 году - 11531,9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Объем средств бюджета Удмуртской Республики составляет 8163,0 тыс. рублей, из них:</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 2020 году - 2725,8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2021 году - 2732,1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2022 году - 2705,1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Общий объем финансирования мероприятий подпрограммы в 2022 году составляет 14237,0 тыс. рублей, в том числе:</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 показателю "доля инвалидов, в отношении которых осуществлялись мероприятия по реабилитации и (или) абилитации, в общей численности инвалидов субъекта Российской Федерации, имеющих такие рекомендации в индивидуальной программе реабилитации или абилитации (взрослые)" (39.2.1) - 2963,8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 показателю "доля инвалидов, в отношении которых осуществлялись мероприятия по реабилитации и (или) абилитации, в общей численности инвалидов субъекта Российской Федерации, имеющих такие рекомендации в индивидуальной программе реабилитации или абилитации (дети)" (39.2.2) - 11273,2 тыс. рублей</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Ожидаемые результаты реализации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инвалидов, в 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(взрослые), к 2025 году до 95,0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инвалидов, в 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(дети), к 2025 году до 97,0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детей целевой группы, получивших услуги ранней помощи, в общем количестве детей в Удмуртской Республике, нуждающихся в получении таких услуг, к 2025 году до 100,0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инвалидов, получающих услуги в рамках сопровождаемого проживания, к 2025 году до 52 человека;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занятых инвалидов трудоспособного возраста в общей численности инвалидов трудоспособного возраста в Удмуртской Республике к 2025 году до 41,0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темпа роста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к 2025 году до 117,0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сохранение доли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(на уровне не более 7,0 процента ежегодно) с 2019 года;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специалистов в Удмуртской Республике,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в Удмуртской Республике к 2025 году до 100,0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семей в Удмуртской Республике, включенных в программы ранней помощи, удовлетворенных качеством услуг ранней помощи, к 2025 году до 99,0 процента</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2"/>
        <w:rPr>
          <w:rFonts w:ascii="Times New Roman" w:hAnsi="Times New Roman" w:cs="Times New Roman"/>
        </w:rPr>
      </w:pPr>
      <w:r w:rsidRPr="003803E4">
        <w:rPr>
          <w:rFonts w:ascii="Times New Roman" w:hAnsi="Times New Roman" w:cs="Times New Roman"/>
        </w:rPr>
        <w:t>Паспорт подпрограммы "Сопровождение инвалидов молодого</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возраста при получении ими профессионального образования</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lastRenderedPageBreak/>
        <w:t>и содействие в последующем трудоустройстве"</w:t>
      </w:r>
    </w:p>
    <w:p w:rsidR="00E80DAF" w:rsidRPr="003803E4" w:rsidRDefault="00E80D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Сопровождение инвалидов молодого возраста при получении ими профессионального образования и содействие в последующем трудоустройстве (далее - подпрограмма)</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Соисполнители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 (до 1 декабря 2017 года);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Срок реализации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2017 - 2025 годы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Этапы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предусмотрены</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повышения уровня занятости инвалидов молодого возраста в Удмуртской Республике, а также уровня их профессионального развития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Задачи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сопровождения при трудоустройстве инвалидов молодого возраста;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специальных условий для получения профессионального образования инвалидами молодого возраста;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инвалидов молодого возраста, принятых на обучение по образовательным программам высшего и среднего профессионального образования;</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инвалидов молодого возраста, принявших участие в профориентационном консультировании</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Приоритетные проекты (программы), реализуемые в рамках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Не реализуются</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Целевые показатели (индикаторы)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молодого возраста, получивших мероприятия по сопровождению при трудоустройстве, в общей численности инвалидов молодого возраста, обратившихся в органы службы занятости населения Удмуртской Республики,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обучающихся инвалидов молодого возраста, принявших участие в профориентационных мероприятиях, в общей численности обучающихся инвалидов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выпускников-инвалидов 9 и 11 классов, охваченных профориентационной работой, в общей численности выпускников-инвалидов,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занятых инвалидов молодого возраста, нашедших работу в течение </w:t>
            </w:r>
            <w:r w:rsidRPr="003803E4">
              <w:rPr>
                <w:rFonts w:ascii="Times New Roman" w:hAnsi="Times New Roman" w:cs="Times New Roman"/>
              </w:rPr>
              <w:lastRenderedPageBreak/>
              <w:t>6 месяцев после 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по прошествии 6 месяцев и более после получения образования по образовательным программам среднего профессионального образования, в общей численности выпускников 2016 года и последующих годов (до отчетного включительно),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прохождения профессионального обучения, в общей численности выпускников текущего года,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прохождения профессионального обучения, в общей численности выпускников текущего года,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по прошествии 6 месяцев и более после прохождения профессионального обучения, в общей численности выпускников 2016 года и последующих годов (до отчетного включительно),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освоения дополнительных профессиональных программ (программ повышения квалификации и программ профессиональной переподготовки), в общей численности выпускников текущего года,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освоения дополнительных профессиональных программ (программ повышения квалификации и программ профессиональной переподготовки), в общей численности выпускников текущего года,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выпускников из числа инвалидов молодого возраста, продолживших дальнейшее обучение после получения среднего профессионального образования, в общей численности выпускников 2016 года и последующих годов (до отчетного периода включительно), являющихся инвалидами молодого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работающих в отчетном периоде инвалидов в общей численности инвалидов трудоспособного возраста в Удмуртской Республике,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принятых на обучение по образовательным программам высшего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принятых на обучение по образовательным программам высшего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принятых на обучение по образовательным программам высшего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принятых на обучение по образовательным программам среднего профессионального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инвалидов в возрасте 19 - 24 лет, принятых на обучение по образовательным программам среднего профессионального </w:t>
            </w:r>
            <w:r w:rsidRPr="003803E4">
              <w:rPr>
                <w:rFonts w:ascii="Times New Roman" w:hAnsi="Times New Roman" w:cs="Times New Roman"/>
              </w:rPr>
              <w:lastRenderedPageBreak/>
              <w:t>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принятых на обучение по образовательным программам среднего профессионального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обучающихся по образовательным программам высшего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обучающихся по образовательным программам высшего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обучающихся по образовательным программам высшего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обучающихся по образовательным программам среднего профессионального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обучающихся по образовательным программам среднего профессионального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обучающихся по образовательным программам среднего профессионального образования, в общей численности инвалидов данного возраста,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успешно завершивших обучение по образовательным программам высшего образования, от числа принятых на обучение в соответствующем году,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успешно завершивших обучение по образовательным программам высшего образования, от числа принятых на обучение в соответствующем году,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получения высшего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получения среднего профессионального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получения высшего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получения среднего профессионального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занятых инвалидов молодого возраста, нашедших работу по </w:t>
            </w:r>
            <w:r w:rsidRPr="003803E4">
              <w:rPr>
                <w:rFonts w:ascii="Times New Roman" w:hAnsi="Times New Roman" w:cs="Times New Roman"/>
              </w:rPr>
              <w:lastRenderedPageBreak/>
              <w:t>прошествии 6 месяцев и более после получения высшего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по прошествии 6 месяцев и более после получения среднего профессионального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выпускников из числа инвалидов молодого возраста, продолживших дальнейшее обучение после получения высшего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выпускников из числа инвалидов молодого возраста, продолживших дальнейшее обучение после получения среднего профессионального образования, процентов;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количество выпускников, прошедших обучение по образовательным программам высшего образования, человек;</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количество выпускников, прошедших обучение по образовательным программам среднего профессионального образования, человек</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Ресурсное обеспечение подпрограммы</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Ресурсным обеспечением подпрограммы являются:</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1) расходы на реализацию установленных полномочий (функций) Министерства труда и миграционной политики Удмуртской Республики, отраженные в составе </w:t>
            </w:r>
            <w:hyperlink r:id="rId28" w:history="1">
              <w:r w:rsidRPr="003803E4">
                <w:rPr>
                  <w:rFonts w:ascii="Times New Roman" w:hAnsi="Times New Roman" w:cs="Times New Roman"/>
                </w:rPr>
                <w:t>подпрограммы</w:t>
              </w:r>
            </w:hyperlink>
            <w:r w:rsidRPr="003803E4">
              <w:rPr>
                <w:rFonts w:ascii="Times New Roman" w:hAnsi="Times New Roman" w:cs="Times New Roman"/>
              </w:rPr>
              <w:t xml:space="preserve"> "Создание условий для реализации государственной программы" государственной программы Удмуртской Республики "Развитие социально-трудовых отношений и содействие занятости населения Удмуртской Республики", утвержденной постановлением Правительства Удмуртской Республики от 31 марта 2015 года N 126 "Об утверждении государственной программы Удмуртской Республики "Развитие социально-трудовых отношений и содействие занятости населения Удмуртской Республики" (до 1 декабря 2017 года);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2) расходы на реализацию установленных полномочий (функций) Министерства образования и науки Удмуртской Республики, отраженные в составе государственной </w:t>
            </w:r>
            <w:hyperlink r:id="rId29" w:history="1">
              <w:r w:rsidRPr="003803E4">
                <w:rPr>
                  <w:rFonts w:ascii="Times New Roman" w:hAnsi="Times New Roman" w:cs="Times New Roman"/>
                </w:rPr>
                <w:t>программы</w:t>
              </w:r>
            </w:hyperlink>
            <w:r w:rsidRPr="003803E4">
              <w:rPr>
                <w:rFonts w:ascii="Times New Roman" w:hAnsi="Times New Roman" w:cs="Times New Roman"/>
              </w:rPr>
              <w:t xml:space="preserve"> Удмуртской Республики "Развитие образования", утвержденной постановлением Правительства Удмуртской Республики от 4 сентября 2013 года N 391 "Об утверждении государственной программы Удмуртской Республики "Развитие образования".</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Общий объем финансирования подпрограммы составит 12238,1 тыс. рублей, из них:</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2018 году - 869,9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2019 году - 669,0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2020 году - 952,8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2021 году - 2500,0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2022 году - 1816,6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2023 году - 2125,0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2024 году - 2125,0 тыс. рублей,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2025 году - 1179,8 тыс. рублей</w:t>
            </w:r>
          </w:p>
        </w:tc>
      </w:tr>
      <w:tr w:rsidR="00E80DAF" w:rsidRPr="003803E4">
        <w:tc>
          <w:tcPr>
            <w:tcW w:w="204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Ожидаемые результаты реализации подпрограммы и показатели эффективности</w:t>
            </w:r>
          </w:p>
        </w:tc>
        <w:tc>
          <w:tcPr>
            <w:tcW w:w="7030"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инвалидов молодого возраста, получивших мероприятия по сопровождению при трудоустройстве, в общей численности инвалидов молодого возраста, обратившихся в органы службы занятости населения Удмуртской Республики, к 2025 году до 100,0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обучающихся инвалидов молодого возраста, принявших участие в профориентационных мероприятиях, в общей численности обучающихся инвалидов молодого возраста к 2025 году до 100,0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выпускников-инвалидов 9 и 11 классов, охваченных профориентационной работой, в общей численности выпускников-</w:t>
            </w:r>
            <w:r w:rsidRPr="003803E4">
              <w:rPr>
                <w:rFonts w:ascii="Times New Roman" w:hAnsi="Times New Roman" w:cs="Times New Roman"/>
              </w:rPr>
              <w:lastRenderedPageBreak/>
              <w:t>инвалидов к 2025 году до 100,0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работающих в отчетном периоде инвалидов в общей численности инвалидов трудоспособного возраста к 2025 году до 41,0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занятых инвалидов молодого возраста, нашедших работу в течение 3 месяцев после получения высшего образования, к 2025 году до 27,4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занятых инвалидов молодого возраста, нашедших работу в течение 3 месяцев после получения среднего профессионального образования, к 2025 году до 44,2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занятых инвалидов молодого возраста, нашедших работу в течение 6 месяцев после получения высшего образования, к 2025 году до 29,4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занятых инвалидов молодого возраста, нашедших работу в течение 6 месяцев после получения среднего профессионального образования, к 2025 году до 45,6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занятых инвалидов молодого возраста, нашедших работу по прошествии 6 месяцев и более после получения высшего образования, к 2025 году до 31,2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занятых инвалидов молодого возраста, нашедших работу по прошествии 6 месяцев и более после получения среднего профессионального образования, к 2025 году до 47,6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выпускников из числа инвалидов молодого возраста, продолживших дальнейшее обучение после получения высшего образования, к 2025 году до 16,3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выпускников из числа инвалидов молодого возраста, продолживших дальнейшее обучение после получения среднего профессионального образования, к 2025 году до 24,5 процента;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выпускников, прошедших обучение по образовательным программам высшего образования, к 2025 году до 49 человек;</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выпускников, прошедших обучение по образовательным программам среднего профессионального образования, к 2025 году до 70 человек</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2"/>
        <w:rPr>
          <w:rFonts w:ascii="Times New Roman" w:hAnsi="Times New Roman" w:cs="Times New Roman"/>
        </w:rPr>
      </w:pPr>
      <w:r w:rsidRPr="003803E4">
        <w:rPr>
          <w:rFonts w:ascii="Times New Roman" w:hAnsi="Times New Roman" w:cs="Times New Roman"/>
        </w:rPr>
        <w:t>Приоритеты государственной политики, цели, задачи в сфере</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социально-экономического развития, в рамках которой</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реализуется государственная программа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3"/>
        <w:rPr>
          <w:rFonts w:ascii="Times New Roman" w:hAnsi="Times New Roman" w:cs="Times New Roman"/>
        </w:rPr>
      </w:pPr>
      <w:r w:rsidRPr="003803E4">
        <w:rPr>
          <w:rFonts w:ascii="Times New Roman" w:hAnsi="Times New Roman" w:cs="Times New Roman"/>
        </w:rPr>
        <w:t>I. Характеристика проблемы и обоснование необходимости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решения ее программными методами</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 xml:space="preserve">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w:t>
      </w:r>
      <w:hyperlink r:id="rId30" w:history="1">
        <w:r w:rsidRPr="003803E4">
          <w:rPr>
            <w:rFonts w:ascii="Times New Roman" w:hAnsi="Times New Roman" w:cs="Times New Roman"/>
          </w:rPr>
          <w:t>Конституцией</w:t>
        </w:r>
      </w:hyperlink>
      <w:r w:rsidRPr="003803E4">
        <w:rPr>
          <w:rFonts w:ascii="Times New Roman" w:hAnsi="Times New Roman" w:cs="Times New Roman"/>
        </w:rPr>
        <w:t xml:space="preserve"> Российской Федерации, и строится в соответствии с общепризнанными принципами и нормами международного права, установленными Генеральной Ассамблеей Организации Объединенных Наций (далее - ООН), а также Федеральным </w:t>
      </w:r>
      <w:hyperlink r:id="rId31" w:history="1">
        <w:r w:rsidRPr="003803E4">
          <w:rPr>
            <w:rFonts w:ascii="Times New Roman" w:hAnsi="Times New Roman" w:cs="Times New Roman"/>
          </w:rPr>
          <w:t>законом</w:t>
        </w:r>
      </w:hyperlink>
      <w:r w:rsidRPr="003803E4">
        <w:rPr>
          <w:rFonts w:ascii="Times New Roman" w:hAnsi="Times New Roman" w:cs="Times New Roman"/>
        </w:rPr>
        <w:t xml:space="preserve"> от 24 ноября 1995 года N 181-ФЗ "О социальной защите инвалидов в Российской Федерации".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Государственная программа разработана на основании:</w:t>
      </w:r>
    </w:p>
    <w:p w:rsidR="00E80DAF" w:rsidRPr="003803E4" w:rsidRDefault="00816EC4">
      <w:pPr>
        <w:pStyle w:val="ConsPlusNormal"/>
        <w:spacing w:before="220"/>
        <w:ind w:firstLine="540"/>
        <w:jc w:val="both"/>
        <w:rPr>
          <w:rFonts w:ascii="Times New Roman" w:hAnsi="Times New Roman" w:cs="Times New Roman"/>
        </w:rPr>
      </w:pPr>
      <w:hyperlink r:id="rId32" w:history="1">
        <w:r w:rsidR="00E80DAF" w:rsidRPr="003803E4">
          <w:rPr>
            <w:rFonts w:ascii="Times New Roman" w:hAnsi="Times New Roman" w:cs="Times New Roman"/>
          </w:rPr>
          <w:t>Концепции</w:t>
        </w:r>
      </w:hyperlink>
      <w:r w:rsidR="00E80DAF" w:rsidRPr="003803E4">
        <w:rPr>
          <w:rFonts w:ascii="Times New Roman" w:hAnsi="Times New Roman" w:cs="Times New Roman"/>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E80DAF" w:rsidRPr="003803E4" w:rsidRDefault="00816EC4">
      <w:pPr>
        <w:pStyle w:val="ConsPlusNormal"/>
        <w:spacing w:before="220"/>
        <w:ind w:firstLine="540"/>
        <w:jc w:val="both"/>
        <w:rPr>
          <w:rFonts w:ascii="Times New Roman" w:hAnsi="Times New Roman" w:cs="Times New Roman"/>
        </w:rPr>
      </w:pPr>
      <w:hyperlink r:id="rId33" w:history="1">
        <w:r w:rsidR="00E80DAF" w:rsidRPr="003803E4">
          <w:rPr>
            <w:rFonts w:ascii="Times New Roman" w:hAnsi="Times New Roman" w:cs="Times New Roman"/>
          </w:rPr>
          <w:t>постановления</w:t>
        </w:r>
      </w:hyperlink>
      <w:r w:rsidR="00E80DAF" w:rsidRPr="003803E4">
        <w:rPr>
          <w:rFonts w:ascii="Times New Roman" w:hAnsi="Times New Roman" w:cs="Times New Roman"/>
        </w:rPr>
        <w:t xml:space="preserve"> Правительства Российской Федерации от 29 марта 2019 года N 363 "Об </w:t>
      </w:r>
      <w:r w:rsidR="00E80DAF" w:rsidRPr="003803E4">
        <w:rPr>
          <w:rFonts w:ascii="Times New Roman" w:hAnsi="Times New Roman" w:cs="Times New Roman"/>
        </w:rPr>
        <w:lastRenderedPageBreak/>
        <w:t>утверждении государственной программы Российской Федерации "Доступная среда";</w:t>
      </w:r>
    </w:p>
    <w:p w:rsidR="00E80DAF" w:rsidRPr="003803E4" w:rsidRDefault="00816EC4">
      <w:pPr>
        <w:pStyle w:val="ConsPlusNormal"/>
        <w:spacing w:before="220"/>
        <w:ind w:firstLine="540"/>
        <w:jc w:val="both"/>
        <w:rPr>
          <w:rFonts w:ascii="Times New Roman" w:hAnsi="Times New Roman" w:cs="Times New Roman"/>
        </w:rPr>
      </w:pPr>
      <w:hyperlink r:id="rId34" w:history="1">
        <w:r w:rsidR="00E80DAF" w:rsidRPr="003803E4">
          <w:rPr>
            <w:rFonts w:ascii="Times New Roman" w:hAnsi="Times New Roman" w:cs="Times New Roman"/>
          </w:rPr>
          <w:t>Концепции</w:t>
        </w:r>
      </w:hyperlink>
      <w:r w:rsidR="00E80DAF" w:rsidRPr="003803E4">
        <w:rPr>
          <w:rFonts w:ascii="Times New Roman" w:hAnsi="Times New Roman" w:cs="Times New Roman"/>
        </w:rPr>
        <w:t xml:space="preserve"> развития ранней помощи в Российской Федерации на период до 2020 года, утвержденной распоряжением Правительства Российской Федерации от 31 августа 2016 года N 1839-р;</w:t>
      </w:r>
    </w:p>
    <w:p w:rsidR="00E80DAF" w:rsidRPr="003803E4" w:rsidRDefault="00816EC4">
      <w:pPr>
        <w:pStyle w:val="ConsPlusNormal"/>
        <w:spacing w:before="220"/>
        <w:ind w:firstLine="540"/>
        <w:jc w:val="both"/>
        <w:rPr>
          <w:rFonts w:ascii="Times New Roman" w:hAnsi="Times New Roman" w:cs="Times New Roman"/>
        </w:rPr>
      </w:pPr>
      <w:hyperlink r:id="rId35" w:history="1">
        <w:r w:rsidR="00E80DAF" w:rsidRPr="003803E4">
          <w:rPr>
            <w:rFonts w:ascii="Times New Roman" w:hAnsi="Times New Roman" w:cs="Times New Roman"/>
          </w:rPr>
          <w:t>Концепции</w:t>
        </w:r>
      </w:hyperlink>
      <w:r w:rsidR="00E80DAF" w:rsidRPr="003803E4">
        <w:rPr>
          <w:rFonts w:ascii="Times New Roman" w:hAnsi="Times New Roman" w:cs="Times New Roman"/>
        </w:rPr>
        <w:t xml:space="preserve"> создания, ведения и использования федеральной государственной информационной системы "Федеральный реестр инвалидов", утвержденной распоряжением Правительства Российской Федерации от 16 июля 2016 года N 1506-р;</w:t>
      </w:r>
    </w:p>
    <w:p w:rsidR="00E80DAF" w:rsidRPr="003803E4" w:rsidRDefault="00816EC4">
      <w:pPr>
        <w:pStyle w:val="ConsPlusNormal"/>
        <w:spacing w:before="220"/>
        <w:ind w:firstLine="540"/>
        <w:jc w:val="both"/>
        <w:rPr>
          <w:rFonts w:ascii="Times New Roman" w:hAnsi="Times New Roman" w:cs="Times New Roman"/>
        </w:rPr>
      </w:pPr>
      <w:hyperlink r:id="rId36" w:history="1">
        <w:r w:rsidR="00E80DAF" w:rsidRPr="003803E4">
          <w:rPr>
            <w:rFonts w:ascii="Times New Roman" w:hAnsi="Times New Roman" w:cs="Times New Roman"/>
          </w:rPr>
          <w:t>Закона</w:t>
        </w:r>
      </w:hyperlink>
      <w:r w:rsidR="00E80DAF" w:rsidRPr="003803E4">
        <w:rPr>
          <w:rFonts w:ascii="Times New Roman" w:hAnsi="Times New Roman" w:cs="Times New Roman"/>
        </w:rPr>
        <w:t xml:space="preserve"> Удмуртской Республики от 9 октября 2009 года N 40-РЗ "О Стратегии социально-экономического развития Удмуртской Республики на период до 2025 года";</w:t>
      </w:r>
    </w:p>
    <w:p w:rsidR="00E80DAF" w:rsidRPr="003803E4" w:rsidRDefault="00816EC4">
      <w:pPr>
        <w:pStyle w:val="ConsPlusNormal"/>
        <w:spacing w:before="220"/>
        <w:ind w:firstLine="540"/>
        <w:jc w:val="both"/>
        <w:rPr>
          <w:rFonts w:ascii="Times New Roman" w:hAnsi="Times New Roman" w:cs="Times New Roman"/>
        </w:rPr>
      </w:pPr>
      <w:hyperlink r:id="rId37" w:history="1">
        <w:r w:rsidR="00E80DAF" w:rsidRPr="003803E4">
          <w:rPr>
            <w:rFonts w:ascii="Times New Roman" w:hAnsi="Times New Roman" w:cs="Times New Roman"/>
          </w:rPr>
          <w:t>постановления</w:t>
        </w:r>
      </w:hyperlink>
      <w:r w:rsidR="00E80DAF" w:rsidRPr="003803E4">
        <w:rPr>
          <w:rFonts w:ascii="Times New Roman" w:hAnsi="Times New Roman" w:cs="Times New Roman"/>
        </w:rPr>
        <w:t xml:space="preserve"> Правительства Удмуртской Республики от 10 октября 2014 года N 383 "Об утверждении Плана мероприятий по реализации Стратегии социально-экономического развития Удмуртской Республики на период до 2025 года";</w:t>
      </w:r>
    </w:p>
    <w:p w:rsidR="00E80DAF" w:rsidRPr="003803E4" w:rsidRDefault="00816EC4">
      <w:pPr>
        <w:pStyle w:val="ConsPlusNormal"/>
        <w:spacing w:before="220"/>
        <w:ind w:firstLine="540"/>
        <w:jc w:val="both"/>
        <w:rPr>
          <w:rFonts w:ascii="Times New Roman" w:hAnsi="Times New Roman" w:cs="Times New Roman"/>
        </w:rPr>
      </w:pPr>
      <w:hyperlink r:id="rId38" w:history="1">
        <w:r w:rsidR="00E80DAF" w:rsidRPr="003803E4">
          <w:rPr>
            <w:rFonts w:ascii="Times New Roman" w:hAnsi="Times New Roman" w:cs="Times New Roman"/>
          </w:rPr>
          <w:t>постановления</w:t>
        </w:r>
      </w:hyperlink>
      <w:r w:rsidR="00E80DAF" w:rsidRPr="003803E4">
        <w:rPr>
          <w:rFonts w:ascii="Times New Roman" w:hAnsi="Times New Roman" w:cs="Times New Roman"/>
        </w:rPr>
        <w:t xml:space="preserve"> Правительства Удмуртской Республики от 3 мая 2011 года N 131 "Об утверждении Положения о разработке и реализации государственных программ Удмуртской Республики";</w:t>
      </w:r>
    </w:p>
    <w:p w:rsidR="00E80DAF" w:rsidRPr="003803E4" w:rsidRDefault="00816EC4">
      <w:pPr>
        <w:pStyle w:val="ConsPlusNormal"/>
        <w:spacing w:before="220"/>
        <w:ind w:firstLine="540"/>
        <w:jc w:val="both"/>
        <w:rPr>
          <w:rFonts w:ascii="Times New Roman" w:hAnsi="Times New Roman" w:cs="Times New Roman"/>
        </w:rPr>
      </w:pPr>
      <w:hyperlink r:id="rId39" w:history="1">
        <w:r w:rsidR="00E80DAF" w:rsidRPr="003803E4">
          <w:rPr>
            <w:rFonts w:ascii="Times New Roman" w:hAnsi="Times New Roman" w:cs="Times New Roman"/>
          </w:rPr>
          <w:t>распоряжения</w:t>
        </w:r>
      </w:hyperlink>
      <w:r w:rsidR="00E80DAF" w:rsidRPr="003803E4">
        <w:rPr>
          <w:rFonts w:ascii="Times New Roman" w:hAnsi="Times New Roman" w:cs="Times New Roman"/>
        </w:rPr>
        <w:t xml:space="preserve"> Правительства Удмуртской Республики от 30 декабря 2013 года N 899-р "Об утверждении Перечня государственных программ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В сентябре 2008 года Россия присоединилась к </w:t>
      </w:r>
      <w:hyperlink r:id="rId40" w:history="1">
        <w:r w:rsidRPr="003803E4">
          <w:rPr>
            <w:rFonts w:ascii="Times New Roman" w:hAnsi="Times New Roman" w:cs="Times New Roman"/>
          </w:rPr>
          <w:t>Конвенции</w:t>
        </w:r>
      </w:hyperlink>
      <w:r w:rsidRPr="003803E4">
        <w:rPr>
          <w:rFonts w:ascii="Times New Roman" w:hAnsi="Times New Roman" w:cs="Times New Roman"/>
        </w:rPr>
        <w:t xml:space="preserve"> о правах инвалидов, принятой резолюцией 61/106 Генеральной Ассамблеи ООН от 13 декабря 2006 года. Федеральным </w:t>
      </w:r>
      <w:hyperlink r:id="rId41" w:history="1">
        <w:r w:rsidRPr="003803E4">
          <w:rPr>
            <w:rFonts w:ascii="Times New Roman" w:hAnsi="Times New Roman" w:cs="Times New Roman"/>
          </w:rPr>
          <w:t>законом</w:t>
        </w:r>
      </w:hyperlink>
      <w:r w:rsidRPr="003803E4">
        <w:rPr>
          <w:rFonts w:ascii="Times New Roman" w:hAnsi="Times New Roman" w:cs="Times New Roman"/>
        </w:rPr>
        <w:t xml:space="preserve"> от 3 мая 2012 года N 46-ФЗ "О ратификации Конвенции о правах инвалидов" в России ратифицирована </w:t>
      </w:r>
      <w:hyperlink r:id="rId42" w:history="1">
        <w:r w:rsidRPr="003803E4">
          <w:rPr>
            <w:rFonts w:ascii="Times New Roman" w:hAnsi="Times New Roman" w:cs="Times New Roman"/>
          </w:rPr>
          <w:t>Конвенция</w:t>
        </w:r>
      </w:hyperlink>
      <w:r w:rsidRPr="003803E4">
        <w:rPr>
          <w:rFonts w:ascii="Times New Roman" w:hAnsi="Times New Roman" w:cs="Times New Roman"/>
        </w:rPr>
        <w:t xml:space="preserve"> о правах инвалидов (далее - Конвенция), которая вступила в силу 25 октября 2012 года.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Положения Конвенции направлены на обеспечение полного участия инвалидов во всех сферах жизни общества, ликвидацию дискриминации по признаку инвалидности и создание эффективных правовых механизмов обеспечения этих прав.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Конвенция устанавливает, что государства-участники принимают надлежащие меры для обеспечения инвалидам доступа наравне с другими к физическому окружению, транспорту, информации и связи, а также другим объектам и услугам, открытым или предоставляемым для населения. Эти меры, включающие выявление и устранение препятствий и барьеров, мешающих доступности, должны распространяться в частности: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 здания, дороги, транспорт, а также школы, жилые дома, медицинские организации и рабочие места;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 информационные, коммуникационные и другие службы, включая электронные и экстренные службы;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 социальные программы и услуги, включая реабилитацию, способствующие эффективной социальной адаптации инвалидов в обществе.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Реализация положений Конвенции является одним из приоритетных направлений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В рамках ратификации Конвенции принята государственная </w:t>
      </w:r>
      <w:hyperlink r:id="rId43" w:history="1">
        <w:r w:rsidRPr="003803E4">
          <w:rPr>
            <w:rFonts w:ascii="Times New Roman" w:hAnsi="Times New Roman" w:cs="Times New Roman"/>
          </w:rPr>
          <w:t>программа</w:t>
        </w:r>
      </w:hyperlink>
      <w:r w:rsidRPr="003803E4">
        <w:rPr>
          <w:rFonts w:ascii="Times New Roman" w:hAnsi="Times New Roman" w:cs="Times New Roman"/>
        </w:rPr>
        <w:t xml:space="preserve"> Российской Федерации "Доступная среда", утвержденная постановлением Правительства Российской Федерации от 29 марта 2019 года N 363 "Об утверждении государственной программы Российской Федерации "Доступная среда".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В Удмуртской Республике наблюдается снижение общей численности инвалидов: в 2015 году - 111,9 тыс. человек, в 2021 году - 107,2 тыс. человек, их количество составляет более 7,0 </w:t>
      </w:r>
      <w:r w:rsidRPr="003803E4">
        <w:rPr>
          <w:rFonts w:ascii="Times New Roman" w:hAnsi="Times New Roman" w:cs="Times New Roman"/>
        </w:rPr>
        <w:lastRenderedPageBreak/>
        <w:t>процента от общей численности населения республики. Среди них свыше 14 тыс. человек имеют трудности в передвижении, более 10 тыс. человек - инвалиды по зрению и слуху. Ежегодно впервые признаются инвалидами около 7 тыс. человек, из них граждане трудоспособного возраста составляют более 38,0 процента.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течение 2015 - 2021 годов показатель численности детей-инвалидов в Удмуртской Республике вырос и составляет около 6,3 тыс. человек.</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Проблемы, связанные с инвалидизацией населения в Удмуртской Республике, решались посредством республиканских целевых программ:</w:t>
      </w:r>
    </w:p>
    <w:p w:rsidR="00E80DAF" w:rsidRPr="003803E4" w:rsidRDefault="00816EC4">
      <w:pPr>
        <w:pStyle w:val="ConsPlusNormal"/>
        <w:spacing w:before="220"/>
        <w:ind w:firstLine="540"/>
        <w:jc w:val="both"/>
        <w:rPr>
          <w:rFonts w:ascii="Times New Roman" w:hAnsi="Times New Roman" w:cs="Times New Roman"/>
        </w:rPr>
      </w:pPr>
      <w:hyperlink r:id="rId44" w:history="1">
        <w:r w:rsidR="00E80DAF" w:rsidRPr="003803E4">
          <w:rPr>
            <w:rFonts w:ascii="Times New Roman" w:hAnsi="Times New Roman" w:cs="Times New Roman"/>
          </w:rPr>
          <w:t>"Старшее поколение"</w:t>
        </w:r>
      </w:hyperlink>
      <w:r w:rsidR="00E80DAF" w:rsidRPr="003803E4">
        <w:rPr>
          <w:rFonts w:ascii="Times New Roman" w:hAnsi="Times New Roman" w:cs="Times New Roman"/>
        </w:rPr>
        <w:t xml:space="preserve"> на 2010 - 2011 годы" (постановление Правительства Удмуртской Республики от 28 сентября 2009 года N 276);</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w:t>
      </w:r>
      <w:hyperlink r:id="rId45" w:history="1">
        <w:r w:rsidRPr="003803E4">
          <w:rPr>
            <w:rFonts w:ascii="Times New Roman" w:hAnsi="Times New Roman" w:cs="Times New Roman"/>
          </w:rPr>
          <w:t>Социальная поддержка инвалидов</w:t>
        </w:r>
      </w:hyperlink>
      <w:r w:rsidRPr="003803E4">
        <w:rPr>
          <w:rFonts w:ascii="Times New Roman" w:hAnsi="Times New Roman" w:cs="Times New Roman"/>
        </w:rPr>
        <w:t xml:space="preserve"> на 2010 - 2012 годы" (постановление Правительства Удмуртской Республики от 23 ноября 2009 года N 336);</w:t>
      </w:r>
    </w:p>
    <w:p w:rsidR="00E80DAF" w:rsidRPr="003803E4" w:rsidRDefault="00816EC4">
      <w:pPr>
        <w:pStyle w:val="ConsPlusNormal"/>
        <w:spacing w:before="220"/>
        <w:ind w:firstLine="540"/>
        <w:jc w:val="both"/>
        <w:rPr>
          <w:rFonts w:ascii="Times New Roman" w:hAnsi="Times New Roman" w:cs="Times New Roman"/>
        </w:rPr>
      </w:pPr>
      <w:hyperlink r:id="rId46" w:history="1">
        <w:r w:rsidR="00E80DAF" w:rsidRPr="003803E4">
          <w:rPr>
            <w:rFonts w:ascii="Times New Roman" w:hAnsi="Times New Roman" w:cs="Times New Roman"/>
          </w:rPr>
          <w:t>"Дети Удмуртии"</w:t>
        </w:r>
      </w:hyperlink>
      <w:r w:rsidR="00E80DAF" w:rsidRPr="003803E4">
        <w:rPr>
          <w:rFonts w:ascii="Times New Roman" w:hAnsi="Times New Roman" w:cs="Times New Roman"/>
        </w:rPr>
        <w:t xml:space="preserve"> (2009 - 2012 годы)" (постановление Правительства Удмуртской Республики от 28 декабря 2009 года N 378).</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Вопросы реабилитации инвалидов являются приоритетными направлениями в деятельности Правительства Удмуртской Республики и в настоящее время.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Продолжают свою работу программы и соглашения по социальной поддержке: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государственная </w:t>
      </w:r>
      <w:hyperlink r:id="rId47" w:history="1">
        <w:r w:rsidRPr="003803E4">
          <w:rPr>
            <w:rFonts w:ascii="Times New Roman" w:hAnsi="Times New Roman" w:cs="Times New Roman"/>
          </w:rPr>
          <w:t>программа</w:t>
        </w:r>
      </w:hyperlink>
      <w:r w:rsidRPr="003803E4">
        <w:rPr>
          <w:rFonts w:ascii="Times New Roman" w:hAnsi="Times New Roman" w:cs="Times New Roman"/>
        </w:rPr>
        <w:t xml:space="preserve"> Удмуртской Республики "Социальная поддержка граждан" (постановление Правительства Удмуртской Республики от 17 августа 2015 года N 410);</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соглашение по содействию в занятиях физической культурой и адаптивным спортом: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государственная </w:t>
      </w:r>
      <w:hyperlink r:id="rId48" w:history="1">
        <w:r w:rsidRPr="003803E4">
          <w:rPr>
            <w:rFonts w:ascii="Times New Roman" w:hAnsi="Times New Roman" w:cs="Times New Roman"/>
          </w:rPr>
          <w:t>программа</w:t>
        </w:r>
      </w:hyperlink>
      <w:r w:rsidRPr="003803E4">
        <w:rPr>
          <w:rFonts w:ascii="Times New Roman" w:hAnsi="Times New Roman" w:cs="Times New Roman"/>
        </w:rPr>
        <w:t xml:space="preserve"> Удмуртской Республики "Развитие физической культуры, спорта и молодежной политики" (постановление Правительства Удмуртской Республики от 28 сентября 2015 года N 460);</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соглашение по содействию в трудоустройстве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государственная </w:t>
      </w:r>
      <w:hyperlink r:id="rId49" w:history="1">
        <w:r w:rsidRPr="003803E4">
          <w:rPr>
            <w:rFonts w:ascii="Times New Roman" w:hAnsi="Times New Roman" w:cs="Times New Roman"/>
          </w:rPr>
          <w:t>программа</w:t>
        </w:r>
      </w:hyperlink>
      <w:r w:rsidRPr="003803E4">
        <w:rPr>
          <w:rFonts w:ascii="Times New Roman" w:hAnsi="Times New Roman" w:cs="Times New Roman"/>
        </w:rPr>
        <w:t xml:space="preserve"> Удмуртской Республики "Развитие социально-трудовых отношений и содействие занятости населения Удмуртской Республики" (постановление Правительства Удмуртской Республики от 31 марта 2015 года N 126);</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соглашение о сотрудничестве между Правительством Удмуртской Республики и Общероссийской общественной организацией инвалидов "Всероссийское ордена Трудового Красного Знамени общество слепых".</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Актуальной проблемой является трудоустройство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Удмуртской Республике (по данным федеральной государственной информационной системы "Федеральный реестр инвалидов") по состоянию на 31 декабря 2016 года численность инвалидов составляла 108178 человек, в том числе 59654 женщины (55,0 процента), 48524 мужчины (45,0 процента); численность инвалидов I группы - 19348 человек (18,0 процента), численность инвалидов II группы - 44105 человек (41,0 процента), численность инвалидов III группы - 44719 человек (41,0 процента).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состоянию на 31 декабря 2020 года численность инвалидов составляла 100810 человек, в том числе 54851 женщина (54,41 процента), 45959 мужчин (45,59 процента); численность инвалидов I группы - 17031 человек (16,9 процента), численность инвалидов II группы - 38365 человек (38,1 процента), численность инвалидов III группы - 45414 человек (45,0 процента).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Численность инвалидов молодого возраста в 2016 году составляла 13074 человека (18 - 40 </w:t>
      </w:r>
      <w:r w:rsidRPr="003803E4">
        <w:rPr>
          <w:rFonts w:ascii="Times New Roman" w:hAnsi="Times New Roman" w:cs="Times New Roman"/>
        </w:rPr>
        <w:lastRenderedPageBreak/>
        <w:t>лет) или 12,1 процента от общей численности инвалидов. Численность инвалидов молодого возраста в 2020 году составляла 11880 человек (18 - 40 лет) или 11,8 процента от общей численности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данным Пенсионного фонда России в декабре 2017 года численность инвалидов трудоспособного возраста составляла 34054 человека, из них работающих инвалидов - 8467 человек или 24,9 процента, в декабре 2020 года численность инвалидов трудоспособного возраста в Удмуртской Республике составляла 35733 человека, из них работающих инвалидов - 8859 человек, или 24,8 процента.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состоянию на 1 января 2021 года в Удмуртской Республике трудоустроено всего 24,8 процента от численности инвалидов трудоспособного возраста и 8,8 процента от общего числа инвалидов. Среди инвалидов III группы доля трудоустроенных составляет 40,7 процента от числа инвалидов III группы в трудоспособном возрасте, среди инвалидов II группы - 16,0 процента, среди инвалидов I группы - 5,0 процента соответственно.</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2016 году в органы службы занятости населения Удмуртской Республики в целях поиска подходящей работы обратились 1562 инвалида, из них в возрасте от 18 до 44 лет - 614 человек или 39,0 процента от общего числа обратившихся инвалидов; нашли работу при содействии органов службы занятости 738 инвалидов (47,0 процента от общей численности обратившихся), из них в возрасте от 18 до 44 лет - 306 инвалидов или 50,0 процентов от численности обратившихся инвалидов в возрасте от 18 до 44 лет.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2020 году в органы службы занятости населения Удмуртской Республики в целях поиска подходящей работы обратились 1554 инвалида, из них в возрасте от 18 до 44 лет - 699 человек или 45,0 процента от общего числа обратившихся инвалидов; нашли работу при содействии органов службы занятости 425 инвалидов (27,3 процента от общей численности обратившихся), из них в возрасте от 18 до 44 лет - 211 инвалидов или 30,2 процента от численности обратившихся инвалидов в возрасте от 18 до 44 лет.</w:t>
      </w:r>
    </w:p>
    <w:p w:rsidR="00E80DAF" w:rsidRPr="003803E4" w:rsidRDefault="00816EC4">
      <w:pPr>
        <w:pStyle w:val="ConsPlusNormal"/>
        <w:spacing w:before="220"/>
        <w:ind w:firstLine="540"/>
        <w:jc w:val="both"/>
        <w:rPr>
          <w:rFonts w:ascii="Times New Roman" w:hAnsi="Times New Roman" w:cs="Times New Roman"/>
        </w:rPr>
      </w:pPr>
      <w:hyperlink r:id="rId50" w:history="1">
        <w:r w:rsidR="00E80DAF" w:rsidRPr="003803E4">
          <w:rPr>
            <w:rFonts w:ascii="Times New Roman" w:hAnsi="Times New Roman" w:cs="Times New Roman"/>
          </w:rPr>
          <w:t>Порядок</w:t>
        </w:r>
      </w:hyperlink>
      <w:r w:rsidR="00E80DAF" w:rsidRPr="003803E4">
        <w:rPr>
          <w:rFonts w:ascii="Times New Roman" w:hAnsi="Times New Roman" w:cs="Times New Roman"/>
        </w:rPr>
        <w:t xml:space="preserve"> квотирования рабочих мест для трудоустройства инвалидов в Удмуртской Республике определен постановлением Правительства Удмуртской Республики от 28 ноября 2016 года N 500 "Об определении порядка проведения отдельных специальных мероприятий, способствующих повышению конкурентоспособности инвалидов на рынке труда Удмуртской Республики". В целях расширения гарантий трудовой занятости </w:t>
      </w:r>
      <w:hyperlink r:id="rId51" w:history="1">
        <w:r w:rsidR="00E80DAF" w:rsidRPr="003803E4">
          <w:rPr>
            <w:rFonts w:ascii="Times New Roman" w:hAnsi="Times New Roman" w:cs="Times New Roman"/>
          </w:rPr>
          <w:t>постановлением</w:t>
        </w:r>
      </w:hyperlink>
      <w:r w:rsidR="00E80DAF" w:rsidRPr="003803E4">
        <w:rPr>
          <w:rFonts w:ascii="Times New Roman" w:hAnsi="Times New Roman" w:cs="Times New Roman"/>
        </w:rPr>
        <w:t xml:space="preserve"> Правительства Удмуртской Республики от 29 мая 2017 года N 240 "О внесении изменений в постановление Правительства Удмуртской Республики от 28 ноября 2016 года N 500 "Об определении порядка проведения отдельных специальных мероприятий, способствующих повышению конкурентоспособности инвалидов на рынке труда Удмуртской Республики" увеличен установленный размер квот для работодателей.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1 июля 2017 года квота для определения рабочих мест в целях трудоустройства на них инвалидов установлена в следующих размерах: 2,0 процента - для организаций со среднесписочной численностью работников от 35 до 100 человек включительно; 2,5 процента - для организаций со среднесписочной численностью работников свыше 100 человек, с 1 января 2018 года - 3,0 процента. Увеличение размера квоты позволит создать еще около 1500 рабочих мест для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состоянию на 1 января 2018 года на квотируемых рабочих местах работали 4542 человека с ограниченными возможностями здоровья.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состоянию на 1 января 2021 года на квотируемых рабочих местах работали 4457 человек с ограниченными возможностями здоровья.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2017 году средний период поиска работы для инвалидов составил 5,77 месяца, что на 1,06 месяца дольше, чем для граждан без ограничений к труду. В 2020 году средний период поиска работы для инвалидов составил 4,5 месяца, что на 0,2 месяца дольше, чем для граждан без ограничений к труду.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Практика работы по квотированию рабочих мест показала, что трудоустройство инвалидов на особо режимные предприятия осложняется высокими требованиями к состоянию здоровья работников. В связи с этим, в случае невозможности создания или резервирования на своем производстве рабочих мест в пределах установленной квоты, работодатель может арендовать рабочие места у общественных объединений инвалидов (образованных ими организаций).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Активно к работе с инвалидами привлекаются социально ориентированные некоммерческие организации (</w:t>
      </w:r>
      <w:hyperlink r:id="rId52" w:history="1">
        <w:r w:rsidRPr="003803E4">
          <w:rPr>
            <w:rFonts w:ascii="Times New Roman" w:hAnsi="Times New Roman" w:cs="Times New Roman"/>
          </w:rPr>
          <w:t>постановление</w:t>
        </w:r>
      </w:hyperlink>
      <w:r w:rsidRPr="003803E4">
        <w:rPr>
          <w:rFonts w:ascii="Times New Roman" w:hAnsi="Times New Roman" w:cs="Times New Roman"/>
        </w:rPr>
        <w:t xml:space="preserve"> Правительства Удмуртской Республики от 22 декабря 2014 года N 540 "Об утверждении порядка предоставления социальных услуг поставщиками социальных услуг на территории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системе социального обслуживания населения для организации помощи людям с инвалидностью, в том числе детям-инвалидам, на территории Удмуртской Республики функционируют: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Республиканский реабилитационный центр для детей и подростков с ограниченными возможностями с филиалами в г. Глазове и г. Можге;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Республиканский социально-реабилитационный центр для граждан пожилого возраста и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Республиканский комплексный центр социального обслуживания населения с 29 филиалами;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Республиканский центр социальной реабилитации и адаптации;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Республиканский дом-интернат для престарелых и инвалидов с 9 филиалами.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На особом учете находятся семьи с детьми-инвалидами. В Удмуртской Республике действовала Региональная </w:t>
      </w:r>
      <w:hyperlink r:id="rId53" w:history="1">
        <w:r w:rsidRPr="003803E4">
          <w:rPr>
            <w:rFonts w:ascii="Times New Roman" w:hAnsi="Times New Roman" w:cs="Times New Roman"/>
          </w:rPr>
          <w:t>стратегия</w:t>
        </w:r>
      </w:hyperlink>
      <w:r w:rsidRPr="003803E4">
        <w:rPr>
          <w:rFonts w:ascii="Times New Roman" w:hAnsi="Times New Roman" w:cs="Times New Roman"/>
        </w:rPr>
        <w:t xml:space="preserve"> действий в интересах детей в Удмуртской Республике на 2013 - 2017 годы, утвержденная постановлением Правительства Удмуртской Республики от 28 декабря 2012 года N 623.</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2018 года на территории Удмуртской Республики реализуется Концепция развития ранней помощи. Созданная служба ранней помощи позволяет своевременно начать поддержку и сформировать индивидуальную траекторию развития и реабилитации ребенка, снизить степень социальной недостаточности, адаптировать и интегрировать их в общество.</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Инициатива Удмуртской Республики была поддержана Фондом поддержки детей, находящихся в трудной жизненной ситуации (далее - Фонд). Министерство социальной политики и труда Удмуртской Республики (далее - Минсоцполитики УР) приняло участие в конкурсном отборе комплексов мер субъектов Российской Федерации по формированию современной инфраструктуры служб ранней помощи детям-инвалидам и детям с ограниченными возможностями здоровья, проводимом Фондом.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итогам конкурса разработанный Минсоцполитики УР Комплекс мер по формированию межведомственной системы профилактики детской инвалидности путем развития службы раннего вмешательства в Удмуртской Республике в 2018 - 2019 годах получил грантовую поддержку Фонда в размере 13276,7 тысячи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С целью урегулирования работы служб ранней помощи принято </w:t>
      </w:r>
      <w:hyperlink r:id="rId54" w:history="1">
        <w:r w:rsidRPr="003803E4">
          <w:rPr>
            <w:rFonts w:ascii="Times New Roman" w:hAnsi="Times New Roman" w:cs="Times New Roman"/>
          </w:rPr>
          <w:t>распоряжение</w:t>
        </w:r>
      </w:hyperlink>
      <w:r w:rsidRPr="003803E4">
        <w:rPr>
          <w:rFonts w:ascii="Times New Roman" w:hAnsi="Times New Roman" w:cs="Times New Roman"/>
        </w:rPr>
        <w:t xml:space="preserve"> Правительства Удмуртской Республики от 9 июня 2018 года N 708-р "Об организации услуг ранней помощи детям в возрасте от рождения до трех лет и их семьям в Удмуртской Республике" (вместе с Положением о порядке организации услуг ранней помощи детям в возрасте от рождения до трех лет и их семьям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Развитие служб ранней помощи детям с ограниченными возможностями здоровья и детям-инвалидам в возрасте от рождения до 3 лет реализуется на базе 47 учреждений, подведомственных Министерству здравоохранения Удмуртской Республики, Министерству образования и науки Удмуртской Республики, Минсоцполитики УР.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В 2020 году услуги ранней помощи были оказаны 7987 детям.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Совместно с родителями специалисты работают над развитием двигательных, когнитивных, коммуникативных, социальных навыков и навыков самообслуживания в игровой деятельности, привычной и доступной ребенку, что обеспечивает эффективность ранней помощи.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соответствии с приказом Минсоцполитики УР от 23 ноября 2020 года N 312-а "Об организации работы кабинетов ранней помощи, созданных на базе комплексных центров социального обслуживания населения" в 10 филиалах Республиканского комплексного центра социального обслуживания населения работают кабинеты ранней помощи детям с рождения до 3 лет.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конце 2020 на базе АУ СО УР "Республиканский реабилитационный центр для детей и подростков с ограниченными возможностями" (далее - реабилитационный центр "Адели") открыт республиканский ресурсно-методический центр по комплексной реабилитации и абилитации детей-инвалидов и ранней помощи в Удмуртской Республике. Ресурсный центр создан для координации работы по комплексной реабилитации и абилитации детей-инвалидов в организациях социального обслуживания, а также во взаимодействии с образовательными и медицинскими организациями. Ресурсный центр осуществляет обучение специалистов комплексных центров по оказанию услуг ранней помощи детям.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октябре 2020 года 34 руководителя и специалиста учреждений здравоохранения и социального обслуживания Удмуртской Республики успешно прошли обучение на дистанционном курсе "Развитие региональной системы ранней помощи" в рамках реализации проекта "Образование в поддержку развития ранней помощи в Российской Федерации". На курсе были рассмотрены основные принципы и понятия ранней помощи, стандартные требования к оказанию услуг ранней помощи, типовые документы по организации предоставления услуг ранней помощи. Проект был реализован Ассоциацией профессионального сообщества и родительских организаций по развитию ранней помощи при поддержке Фонда Президентских грантов в партнерстве с АНО ДПО "Санкт-Петербургский Институт раннего вмешательства".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Привлечение негосударственных (немуниципальных) организаций с целью осуществления реабилитационных (абилитационных) мероприятий инвалидам, детям-инвалидам и детям с ограниченными возможностями здоровья осуществляется с учетом положений </w:t>
      </w:r>
      <w:hyperlink r:id="rId55" w:history="1">
        <w:r w:rsidRPr="003803E4">
          <w:rPr>
            <w:rFonts w:ascii="Times New Roman" w:hAnsi="Times New Roman" w:cs="Times New Roman"/>
          </w:rPr>
          <w:t>Стандарта</w:t>
        </w:r>
      </w:hyperlink>
      <w:r w:rsidRPr="003803E4">
        <w:rPr>
          <w:rFonts w:ascii="Times New Roman" w:hAnsi="Times New Roman" w:cs="Times New Roman"/>
        </w:rPr>
        <w:t xml:space="preserve"> развития конкуренции в субъектах Российской Федерации, утвержденного распоряжением Правительства Российской Федерации от 17 апреля 2019 года N 768-р.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Комплексная реабилитация и абилитация должна начинаться как можно раньше, поскольку раннее начало комплексной реабилитации содействует максимально возможным достижениям в развитии, поддержании здоровья, профилактике утяжеления состояния здоровья, наиболее успешной социализации ребенка и включению его в образовательную среду с последующей интеграцией в общество.</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Соблюдение преемственности между детскими и взрослыми реабилитационными центрами является залогом эффективности процесса реабилитации. Для решения данной проблемы в Удмуртской Республике функционирует автономное учреждение социального обслуживания Удмуртской Республики "Республиканский социально-реабилитационный центр для граждан пожилого возраста и инвалидов" (далее - Республиканский социально-реабилитационный центр для граждан пожилого возраста и инвалидов). Основной его задачей является реализация мероприятий индивидуальной программы реабилитации или абилитации инвалида.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Реабилитационные услуги предоставляются комплексно, последовательно и непрерывно, что подразумевает согласованное проведение реабилитационных мероприятий специалистами разных профилей: врачами, средним медицинским персоналом, специалистами по социальной работе, социальным работником, психологом, логопедом, педагогами. Для повышения доступности реабилитационных услуг в комплексных центрах социального обслуживания населения созданы социально-реабилитационные отделения для граждан пожилого возраста и инвалидов. Республиканским социально-реабилитационным центром для граждан пожилого возраста и </w:t>
      </w:r>
      <w:r w:rsidRPr="003803E4">
        <w:rPr>
          <w:rFonts w:ascii="Times New Roman" w:hAnsi="Times New Roman" w:cs="Times New Roman"/>
        </w:rPr>
        <w:lastRenderedPageBreak/>
        <w:t>инвалидов оказывается методическая помощь и производится оценка эффективности проводимых реабилитационных мероприятий.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1 июля 2019 года в подведомственных Минсоцполитики УР учреждениях в пилотном проекте организовано сопровождаемое проживание инвалидов. На базе филиала бюджетного учреждения социального обслуживания Удмуртской Республики "Республиканский комплексный центр социального обслуживания населения" в Первомайском районе г. Ижевска созданы учебно-тренировочные квартиры для проживания 12 человек, выделено необходимое количество сотрудников для обеспечения проживания участников проекта. Участники проекта самостоятельно готовят пищу, осуществляют походы в магазин, уборку жилых комнат, стирку одежды, обучаются финансовой грамотности.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настоящее время "пилотный проект" продлен до конца 2021 года, в нем принимают участие 10 молодых инвалидов при 4 филиалах Республиканского комплексного центра социального обслуживания населения": в Первомайском районе г. Ижевска, Каракулинском районе, Кизнерском районе и г. Сарапуле. Один инвалид получает услуги в рамках сопровождаемого проживания в Республиканском доме-интернате для престарелых и инвалидов, также один инвалид получает услуги в рамках сопровождаемого проживания в Республиканском доме-интернате для престарелых и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Мероприятия по тренировочному сопровождаемому проживанию в филиале республиканского комплексного центра направлены на формирование: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социальных компетенций, развитие и сохранение навыков самообслуживания, (осуществление гигиенических процедур, принятие пищи, уход за одеждой и обувью);</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навыков, необходимых для самостоятельной жизни (приготовление пищи, покупка продуктов и товаров, пользование общественным транспортом, использование банковских карточек);</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навыков социально-средового взаимодействия и коммуникации;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 адаптацию к самостоятельной жизни.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Достигнутые результаты: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расширение круга общения;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развитие коммуникативных навыков;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овладение и закрепление социально-бытовых навыков и умений;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улучшение ориентации в социуме;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совершенствование трудовых навыков.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Все участники проекта активно взаимодействуют и ориентируются в социуме, но нуждаются в регулярной помощи, в регулярном сопровождении социального работника.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Самыми актуальными остаются вопросы по трудоустройству молодых инвалидов с ментальными нарушениями, возникает необходимость создания в Удмуртской Республике учреждения социально-трудовой адаптации инвалидов старше 18 лет.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Таким образом, положительные результаты "пилотного" проекта показывают актуальность и целесообразность в продолжении его реализации.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Получение профессионального образования инвалидами и лицами с ограниченными возможностями здоровья является неотъемлемой частью их профессиональной реабилитации.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По состоянию на 1 октября 2021 года программы среднего профессионального образования реализуются в 52 образовательных организациях, расположенных на территории Удмуртской Республики. Всего в Удмуртской Республике среднее профессиональное образование получают около 500 обучающихся, имеющих инвалидность.</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Кроме того, в профессиональных образовательных организациях (далее - ПОО), подведомственных Министерству образования и науки Удмуртской Республики (далее - МОиН УР), ежегодно по программам профессиональной подготовки по профессиям рабочих, должностям служащих обучаются около 350 обучающихся с ограниченными возможностями здоровья, не имеющих общего образования. Профессиональная подготовка для данной категории лиц является территориально доступной. Объем и структура приема на обучение по указанным образовательным программам определяются с учетом количества выпускников общеобразовательных организаций.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2016 года проводятся мероприятия по созданию и функционированию базовых профессиональных образовательных организаций, обеспечивающих поддержку системы инклюзивного профессионального образования в Удмуртской Республике. В 2016, 2017, 2018 и 2020 годах между Правительством Удмуртской Республики и Министерством просвещения Российской Федерации были заключены соответствующие соглашения о предоставлении субсидии из федерального бюджета бюджету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настоящее время в Удмуртской Республике 3 профессиональные образовательные организации определены базовыми в сфере инклюзивного профессионального образования (далее - БПОО):</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бюджетное профессиональное образовательное учреждение Удмуртской Республики "Ижевский торгово-экономический техникум",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бюджетное профессиональное образовательное учреждение Удмуртской Республики "Глазовский политехнический колледж",</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бюджетное профессиональное образовательное учреждение Удмуртской Республики "Воткинский музыкально-педагогический колледж имени П.И. Чайковского".</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2019 году в рамках соглашения между Правительством Удмуртской Республики и Министерством просвещения Российской Федерации на базе БПОУ УР "Ижевский торгово-экономический техникум" был создан ресурсно-методический центр по обучению инвалидов и лиц с ограниченными возможностями здоровья в системе среднего профессионального образования (далее - РУМЦ).</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Удмуртской Республике функционирует бюджетное профессиональное образовательное учреждение Удмуртской Республики "Сарапульский колледж для инвалидов" - единственное учебное заведение для инвалидов в Приволжском федеральном округе.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Образовательная организация имеет статус профессиональной образовательной организации и реализует программы среднего профессионального образования по специальностям: "Техническое обслуживание и ремонт радиоэлектронной техники", "Техническая эксплуатация и обслуживание электрического и электромеханического оборудования", "Закройщик", "Экономика и бухгалтерский учет", а также программы профессионального обучения по профессиям рабочих, должностям служащих.</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образовательную организацию принимаются инвалиды I, II и III групп в соответствии с рекомендациями индивидуальной программы реабилитации или абилитации инвалида по направлению территориальных органов Минсоцполитики УР.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В Удмуртской Республике функционирует сеть образовательных организаций, состоящая из 31 учреждения, реализующего адаптированные образовательные программы для слепых, слабовидящих, глухих, слабослышащих, с тяжелыми нарушениями речи, с нарушениями опорно-двигательного аппарата, с задержкой психического здоровья, с умственной отсталостью. В 2020 - </w:t>
      </w:r>
      <w:r w:rsidRPr="003803E4">
        <w:rPr>
          <w:rFonts w:ascii="Times New Roman" w:hAnsi="Times New Roman" w:cs="Times New Roman"/>
        </w:rPr>
        <w:lastRenderedPageBreak/>
        <w:t>2021 учебном году 11580 обучающимся с ограниченными возможностями здоровья созданы условия для получения качественного образования. В специализированных образовательных организациях обучаются 4449 детей с ограниченными возможностями здоровья. Из них 2009 обучающихся имеют инвалидность.</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республике на базе общеобразовательных организаций созданы 375 коррекционных классов. В данных классах получают образование 5636 обучающихся с ограниченными возможностями здоровья.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детей, не имеющих возможности посещать образовательные организации по состоянию здоровья, организуется обучение на дому.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республике в целях реализации права детей-инвалидов на образование функционирует сеть дистанционного образования детей-инвалидов, состоящая из 16 образовательных организаций. С использованием дистанционных образовательных технологий обучаются дети, имеющие инвалидность с различными видами нарушений с сохранным интеллектом. Обучение осуществляется по общеобразовательным программам по индивидуальным планам. На сегодняшний день в республике созданы места для обучения 240 детей-инвалидов.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государственных и муниципальных дошкольных образовательных организациях функционируют 208 групп для детей с ограниченными возможностями здоровья.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2011 года в рамках модернизации здравоохранения медицинские организации оснащаются современным оборудованием для оказания медицинской помощи. Вместе с тем требует дальнейшего совершенствования ранняя реабилитация инвалидов в медицинских организациях. Имеется проблема в части отсутствия учета случаев оказания медицинской помощи инвалидам, так как в официально установленной медицинской статистике не предусмотрено выделение отдельных категорий граждан. Требуется соответствующая доработка автоматизированной программы в отрасли и ее интеграция с автоматизированными программами в других ведомствах.</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Удмуртской Республике отлажена преемственность в работе между медицинскими организациями и организациями, оказывающими услуги по реабилитации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Ведущее место в структуре общей и первичной заболеваемости занимают болезни органов дыхания и болезни системы кровообращения. Основными причинами смертности населения республики являются сердечно-сосудистые заболевания, несчастные случаи, отравления, травмы, онкологические заболевания. В структуре причин инвалидности 40,0 процента составляют болезни системы кровообращения, 16,0 процента - болезни костно-мышечной системы и последствия травм, 17,0 процента - злокачественные новообразования.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Реабилитационная помощь в Удмуртской Республике на 1 этапе в настоящее время осуществляется в стационарных и амбулаторных условиях медицинских организаций с использованием средств лечебной физкультуры, рефлексотерапии, физиотерапии, медицинского массажа с привлечением специалистов (инструкторов, логопедов, психотерапевтов и др.) и специального оборудования; на 2 этапе - в стационарных условиях бюджетного учреждения здравоохранения Удмуртской Республики "Республиканская больница медицинской реабилитации Министерства здравоохранения Удмуртской Республики" с использованием природных факторов (грязе- и водолечения, широкого применения современных методов физиотерапии, ЛФК и массажа), в амбулаторных условиях и условиях дневного стационара на базе бюджетного учреждения здравоохранения Удмуртской Республики "Республиканский врачебно-физкультурный диспансер Министерства здравоохранения Удмуртской Республики"; на 3 этапе больные получают санаторно-курортное лечение в санаториях, профилакториях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В целях совершенствования лечебно-профилактической и реабилитационной помощи детскому населению Удмуртской Республики на базе бюджетного учреждения здравоохранения Удмуртской Республики "Республиканская детская клиническая больница Министерства здравоохранения Удмуртской Республики" созданы реабилитационные койки по профилю </w:t>
      </w:r>
      <w:r w:rsidRPr="003803E4">
        <w:rPr>
          <w:rFonts w:ascii="Times New Roman" w:hAnsi="Times New Roman" w:cs="Times New Roman"/>
        </w:rPr>
        <w:lastRenderedPageBreak/>
        <w:t>"медицинская реабилитация" на базе двух психоневрологических отделений.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 комплексную медицинскую реабилитацию направляются пациенты, закончившие амбулаторное или стационарное лечение в направляющих медицинских организациях, а также дети с экстремально низкой и очень низкой массой тела в соответствии с показаниями и противопоказаниями для медицинской реабилитации.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При наличии показаний к продолжению медицинской реабилитации пациенты могут быть направлены в отделение реабилитации медицинских организаций, оказывающих амбулаторно-поликлиническую помощь, или в санаторий.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неврологических отделениях оказывается помощь по медицинской реабилитации второго этапа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пациентам с 2 - 3 степенью курации (среднетяжелое и тяжелое течение заболевания), детям с ограниченными возможностями, нуждающимся в круглосуточном наблюдении, в проведении интенсивной реабилитации, а также нуждающимся в посторонней помощи для осуществления самообслуживания, перемещения и общения, при наличии подтвержденной результатами обследования перспективы восстановления функций (реабилитационного потенциала).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Необходимость совершенствования организации медицинской помощи по медицинской реабилитации взрослому и детскому населению в учреждениях здравоохранения Удмуртской Республики определена высокой медико-социальной и экономической значимостью достижения благоприятной динамики показателей общественного здоровья.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Министерством здравоохранения Удмуртской Республики планируется развитие системы медицинской реабилитации, а также укрепление реабилитационной инфраструктуры и внедрение передовых технологий.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На территории Удмуртской Республики значительное внимание уделяется реализации мер, направленных на развитие физической культуры и спорта среди инвалидов и лиц с ограниченными возможностями здоровья.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Реализация государственной политики, направленной на развитие физической культуры и спорта среди инвалидов и лиц с ограниченными возможностями здоровья, на территории региона осуществляется в соответствии с действующим законодательством, в том числе </w:t>
      </w:r>
      <w:hyperlink r:id="rId56" w:history="1">
        <w:r w:rsidRPr="003803E4">
          <w:rPr>
            <w:rFonts w:ascii="Times New Roman" w:hAnsi="Times New Roman" w:cs="Times New Roman"/>
          </w:rPr>
          <w:t>Стратегией</w:t>
        </w:r>
      </w:hyperlink>
      <w:r w:rsidRPr="003803E4">
        <w:rPr>
          <w:rFonts w:ascii="Times New Roman" w:hAnsi="Times New Roman" w:cs="Times New Roman"/>
        </w:rPr>
        <w:t xml:space="preserve"> развития физической культуры и спорта в Российской Федерации на период до 2030 года, утвержденной постановлением Правительства Российской Федерации от 24 ноября 2020 года N 3081-р, государственной </w:t>
      </w:r>
      <w:hyperlink r:id="rId57" w:history="1">
        <w:r w:rsidRPr="003803E4">
          <w:rPr>
            <w:rFonts w:ascii="Times New Roman" w:hAnsi="Times New Roman" w:cs="Times New Roman"/>
          </w:rPr>
          <w:t>программой</w:t>
        </w:r>
      </w:hyperlink>
      <w:r w:rsidRPr="003803E4">
        <w:rPr>
          <w:rFonts w:ascii="Times New Roman" w:hAnsi="Times New Roman" w:cs="Times New Roman"/>
        </w:rPr>
        <w:t xml:space="preserve"> Российской Федерации "Развитие физической культуры и спорта", утвержденной постановлением Правительства Российской Федерации от 15 апреля 2014 года N 302, </w:t>
      </w:r>
      <w:hyperlink r:id="rId58" w:history="1">
        <w:r w:rsidRPr="003803E4">
          <w:rPr>
            <w:rFonts w:ascii="Times New Roman" w:hAnsi="Times New Roman" w:cs="Times New Roman"/>
          </w:rPr>
          <w:t>Стратегией</w:t>
        </w:r>
      </w:hyperlink>
      <w:r w:rsidRPr="003803E4">
        <w:rPr>
          <w:rFonts w:ascii="Times New Roman" w:hAnsi="Times New Roman" w:cs="Times New Roman"/>
        </w:rPr>
        <w:t xml:space="preserve"> социально-экономического развития Удмуртской Республики на период до 2025 года, государственной программой Удмуртской Республики "Развитие физической культуры, спорта и молодежной политики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данным федерального статистического наблюдения за 2020 год в Удмуртии к систематическим занятиям привлечены 12553 жителя нашего региона, имеющих ограниченные возможности здоровья, это на 884 человека больше, чем в 2019 году.</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4"/>
        <w:rPr>
          <w:rFonts w:ascii="Times New Roman" w:hAnsi="Times New Roman" w:cs="Times New Roman"/>
        </w:rPr>
      </w:pPr>
      <w:r w:rsidRPr="003803E4">
        <w:rPr>
          <w:rFonts w:ascii="Times New Roman" w:hAnsi="Times New Roman" w:cs="Times New Roman"/>
        </w:rPr>
        <w:t>Таблица 1</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Численность граждан с ограниченными возможностями здоровья</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и инвалидов, систематически занимающихся физической</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культурой и спортом</w:t>
      </w:r>
    </w:p>
    <w:p w:rsidR="00E80DAF" w:rsidRPr="003803E4" w:rsidRDefault="00E80D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134"/>
        <w:gridCol w:w="1191"/>
        <w:gridCol w:w="1191"/>
        <w:gridCol w:w="1191"/>
        <w:gridCol w:w="1191"/>
        <w:gridCol w:w="1191"/>
      </w:tblGrid>
      <w:tr w:rsidR="00E80DAF" w:rsidRPr="003803E4">
        <w:tc>
          <w:tcPr>
            <w:tcW w:w="1928" w:type="dxa"/>
          </w:tcPr>
          <w:p w:rsidR="00E80DAF" w:rsidRPr="003803E4" w:rsidRDefault="00E80DAF">
            <w:pPr>
              <w:pStyle w:val="ConsPlusNormal"/>
              <w:rPr>
                <w:rFonts w:ascii="Times New Roman" w:hAnsi="Times New Roman" w:cs="Times New Roman"/>
              </w:rPr>
            </w:pP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2015 год</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2016 год</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год</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r>
      <w:tr w:rsidR="00E80DAF" w:rsidRPr="003803E4">
        <w:tc>
          <w:tcPr>
            <w:tcW w:w="192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Численность занимающихся</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9066 чел.</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10396 чел.</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11295 чел.</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11741 чел.</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11669 чел.</w:t>
            </w:r>
          </w:p>
        </w:tc>
        <w:tc>
          <w:tcPr>
            <w:tcW w:w="11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12553 чел.</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В структуру Управления развитием физической культурой и спортом среди инвалидов и лиц с ограниченными возможностями здоровья на региональном уровне включены муниципальные органы управления в сфере физической культуры и спорта, образования, социальной защиты, здравоохранения, три аккредитованные спортивные федерации по спорту инвалидов, один профессиональный спортивный клуб, общественные организации.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 данным федерального статистического наблюдения за 2020 год физкультурно-оздоровительную работу с инвалидами и лицами с ограниченными возможностями здоровья в Удмуртской Республике осуществляют 272 учреждения, предприятия, объединения, организации. Численность штатных работников в области адаптивной физической культуры в таких учреждениях и организациях составляет 114 человек.</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Осуществляется межведомственное взаимодействие следующих исполнительных органов государственной власти: Министерство по физической культуре, спорту и молодежной политике Удмуртской Республики, Минсоцполитики УР, МОиН УР, а также Главное бюро медико-социальной экспертизы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Активно развивается в регионе физкультурное движение, направленное на адаптацию и социализацию лиц с ограниченными возможностями здоровья и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рамках взаимодействия с общественными объединениями ежегодно на территории республики проводятся более 1000 спортивно-массовых мероприятий муниципального и регионального уровня.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Старты с участием инвалидов и граждан с ограниченными возможностями здоровья включаются в программу проведения Всероссийских массовых акций "Кросс Нации", "Лыжня России", "Оранжевый мяч", лыжные соревнования "Марафон им. Г.А. Кулаковой".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регионе активно развивается движение Специальной Олимпиады. Выполняется задача по массовому вовлечению в движение Специальной Олимпиады граждан с ограниченными возможностями здоровья.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Также ежегодно на территории региона проходит Рождественский фестиваль Баскетбольного клуба инвалидов-колясочников "Локомотив". С 5 по 7 января спортсмены из Татарстана, Ульяновска, Саратова, Перми приезжают в Удмуртию, чтобы провести товарищеские встречи по баскетболу на колясках, петанку и керлингу.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Удмуртской Республике накоплен большой опыт развития паралимпийских и сурдлимпийских видов спорта, значительное внимание уделяется подготовке спортивного резерва и спортивной подготовке членов сборных команд Удмуртской Республики, проводятся секционные занятия для инвалидов различных возрастных групп на базе учреждений сферы образования, социальной защиты.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Удмуртской Республике функционируют три спортивные федерации по спорту инвалидов (Федерация физической культуры и спорта инвалидов с поражением опорно-двигательного аппарата, Спортивная федерация спорта глухих, Федерация спорта слепых). На сегодняшний день в республике ведется деятельность по спортивной подготовке по более чем 30 паралимпийским и сурдлимпийским видам спорта. Наиболее активное развитие в регионе получают такие виды паралимпийского и сурдлимпийского спорта, как лыжные гонки и биатлон, сноуборд, легкая атлетика, плавание, велоспорт, настольный теннис, следж-хоккей, керлинг, шахматы, шашки.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На территории Удмуртской Республики свою деятельность осуществляет Спортивно-адаптивная школа, на сегодняшний день занятия проводятся по программам спортивной подготовки по 10 видам паралимпийского и сурдлимпийского спорта. Главной целью работы адаптивной школы является развитие адаптивной физической культуры и спорта инвалидов на </w:t>
      </w:r>
      <w:r w:rsidRPr="003803E4">
        <w:rPr>
          <w:rFonts w:ascii="Times New Roman" w:hAnsi="Times New Roman" w:cs="Times New Roman"/>
        </w:rPr>
        <w:lastRenderedPageBreak/>
        <w:t>территории Удмуртии, а также деятельность, направленная и на социальную адаптацию инвалидов в современном обществе; создание условий для жителей региона и привлечение максимального количества инвалидов для здоровой и активной жизни; изучение эффективных, оздоровительных и реабилитационных программ и работа над доступностью для практического использования; подготовка квалифицированных инструкторов, тренеров и создание условий, необходимых для освоения программ спортивной подготовки по трем направлениям: спорт глухих, спорт слепых, спорт лиц с ПОДА.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3"/>
        <w:rPr>
          <w:rFonts w:ascii="Times New Roman" w:hAnsi="Times New Roman" w:cs="Times New Roman"/>
        </w:rPr>
      </w:pPr>
      <w:r w:rsidRPr="003803E4">
        <w:rPr>
          <w:rFonts w:ascii="Times New Roman" w:hAnsi="Times New Roman" w:cs="Times New Roman"/>
        </w:rPr>
        <w:t>II. Цели, задачи и целевые показатели (индикаторы)</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государственной программы</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Целью государственной программы является создание правовых, экономических и институциональных условий, способствующих интеграции инвалидов в общество и повышению уровня их жизни.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рамках государственной программы предусматривается решение следующих задач:</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обеспечение равного доступа инвалидов к приоритетным объектам и услугам в приоритетных сферах жизнедеятельности инвалидов и других МГН (людей, испытывающих затруднения при самостоятельном передвижении, получении услуг, необходимой информации);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обеспечение равного доступа инвалидов к реабилитационным и абилитационным услугам, включая обеспечение равного доступа инвалидов к профессиональному образованию;</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обеспечение равного доступа инвалидов молодого возраста к профессиональному развитию и трудоустройству.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оценки эффективности реализации государственной программы в соответствии с приоритетными направлениями ее реализации применяются следующие целевые показатели (индикаторы):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доля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доля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достижения поставленной цели и обеспечения эффективного решения определенных задач государственная программа делится на три подпрограммы: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подпрограмма "Совершенствование системы комплексной реабилитации и абилитации";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Целью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является повышение уровня доступности приоритетных объектов и услуг в приоритетных сферах жизнедеятельности инвалидов и других МГН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рамках подпрограммы предусматривается решение следующих задач:</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 информации и связи, </w:t>
      </w:r>
      <w:r w:rsidRPr="003803E4">
        <w:rPr>
          <w:rFonts w:ascii="Times New Roman" w:hAnsi="Times New Roman" w:cs="Times New Roman"/>
        </w:rPr>
        <w:lastRenderedPageBreak/>
        <w:t>физической культуры и спорта;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повышение доступности и качества реабилитационных услуг (развитие системы реабилитации и социальной интеграции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информационно-методическое и кадровое обеспечение системы реабилитации и социальной интеграции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формирование условий для просвещенности граждан в вопросах инвалидности и устранения барьеров во взаимоотношениях с другими людьми.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Целью подпрограммы "Совершенствование системы комплексной реабилитации и абилитации инвалидов" является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достижения цели данной подпрограммы предусматривается решение следующих задач:</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определение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повышение доступности и качества реабилитационных и абилитационных услуг, создание и развитие системы комплексной реабилитации и абилитации инвалидов, в том числе детей-инвалидов, посредством реализации базовых мероприятий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апробация и внедрение методических, методологических, технических, нормативных документов (методики, типовые модели, примерные стандарты, регламенты, положения), направленных на формирование системы комплексной реабилитации и абилитации инвалидов, в том числе детей-инвалидов,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отработка методов и способов межведомственного взаимодействия в сферах здравоохранения, образования, социальной защиты населения, физической культуры и спорта, культуры, труда и занятости населения (на муниципальном, региональном и межрегиональном уровнях);</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отработка модели подготовки к самостоятельному проживанию путем внедрения стационарозамещающих форм и технологий сопровождаемого проживания, сопровождаемой дневной занятости и сопровождаемого трудоустройства.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Целью подпрограммы "Сопровождение инвалидов молодого возраста при получении ими профессионального образования и содействие в последующем трудоустройстве" является формирование условий для повышения уровня занятости инвалидов молодого возраста в Удмуртской Республике, а также уровня их профессионального развития.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рамках подпрограммы предусматривается решение следующих задач:</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сопровождения при трудоустройстве инвалидов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создание специальных условий для получения профессионального образования инвалидами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увеличение числа инвалидов молодого возраста, принятых на обучение по образовательным программам высшего и среднего профессионального образования;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увеличение числа инвалидов молодого возраста, принявших участие в профориентационном консультировании.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Сведения о целевых показателях (индикаторах) государственной программы и их значения приведены в приложении 1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Целевые показатели (индикаторы) соответствуют целям и задачам государственной программы. Целевые показатели (индикаторы) подпрограммы "Сопровождение инвалидов молодого возраста при получении ими профессионального образования и содействие в последующем трудоустройстве" в целях отражения количественных и качественных характеристик хода реализации подпрограммы сформированы с учетом Типовой </w:t>
      </w:r>
      <w:hyperlink r:id="rId59" w:history="1">
        <w:r w:rsidRPr="003803E4">
          <w:rPr>
            <w:rFonts w:ascii="Times New Roman" w:hAnsi="Times New Roman" w:cs="Times New Roman"/>
          </w:rPr>
          <w:t>программы</w:t>
        </w:r>
      </w:hyperlink>
      <w:r w:rsidRPr="003803E4">
        <w:rPr>
          <w:rFonts w:ascii="Times New Roman" w:hAnsi="Times New Roman" w:cs="Times New Roman"/>
        </w:rPr>
        <w:t>, утвержденной совместным приказом Министерства труда и социальной защиты Российской Федерации, Министерства просвещения Российской Федерации, Министерства образования и науки Российской Федерации от 14 декабря 2018 года N 804н/299/1154.</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3"/>
        <w:rPr>
          <w:rFonts w:ascii="Times New Roman" w:hAnsi="Times New Roman" w:cs="Times New Roman"/>
        </w:rPr>
      </w:pPr>
      <w:r w:rsidRPr="003803E4">
        <w:rPr>
          <w:rFonts w:ascii="Times New Roman" w:hAnsi="Times New Roman" w:cs="Times New Roman"/>
        </w:rPr>
        <w:t>III. Срок реализации государственной программы</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Срок реализации государственной программы: 2017 - 2025 годы.</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3"/>
        <w:rPr>
          <w:rFonts w:ascii="Times New Roman" w:hAnsi="Times New Roman" w:cs="Times New Roman"/>
        </w:rPr>
      </w:pPr>
      <w:r w:rsidRPr="003803E4">
        <w:rPr>
          <w:rFonts w:ascii="Times New Roman" w:hAnsi="Times New Roman" w:cs="Times New Roman"/>
        </w:rPr>
        <w:t>IV. Перечень программных мероприятий</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В рамках государственной программы реализуется комплекс мероприятий, направленных на создание для инвалидов и других МГН доступной и комфортной среды жизнедеятельности. Решение задач государственной программы осуществляется путем реализации мероприятий, направленных на решение задач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подпрограммы "Совершенствование системы комплексной реабилитации и абилитации инвалидов" и подпрограммы "Сопровождение инвалидов молодого возраста при получении ими профессионального образования и содействие в последующем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решения задачи, связанной с повышением уровня доступности приоритетных объектов и услуг в приоритетных сферах жизнедеятельности инвалидов и других МГН, планируется реализовать следующие мероприятия: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разработка проектно-сметной документации, проведение государственной экспертизы проекта, проведение паспортизации, технический надзор за выполнением строительно-монтажных работ по адаптации учреждений с целью доступности для инвалидов (строительство лифтовой шахты и монтаж лифтового оборудования,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создание в дошкольных образовательных, общеобразовательных организациях, организациях дополнительного образования детей универсальной безбарьерной среды, </w:t>
      </w:r>
      <w:r w:rsidRPr="003803E4">
        <w:rPr>
          <w:rFonts w:ascii="Times New Roman" w:hAnsi="Times New Roman" w:cs="Times New Roman"/>
        </w:rPr>
        <w:lastRenderedPageBreak/>
        <w:t>позволяющей обеспечить полноценную интеграцию детей-инвалидов с обществом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 приобретение специального учебного, реабилитационного, компьютерного оборудования, автотранспорта для перевозки детей-инвалидов;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адаптация медицинских организаций, организаций занятости, культуры, социального обслуживания граждан, спорта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и др.);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оборудование пешеходных и транспортных коммуникаций, остановок общественного пассажирского транспорта (установка пандусов, средств ориентации, тактильной плитки, занижение бордюрного камня, приобретение специализированного электрического транспорта общего пользования и др.);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оснащение специальным оборудованием зданий государственных органов для удобства и комфорта мест оказания государственных услуг инвалидам (установка подъемного устройства в здании Министерства социальной политики и труда Удмуртской Республики по адресу: г. Ижевск, ул. Ломоносова, д. 5, в том числе проведение государственной экспертизы проекта, авторский и технический надзор за выполнением строительно-монтажных работ, приобретение и монтаж лифтового оборудования, подъемных устройств, информационных табло с тактильной пространственно-рельефной информацией, переоборудование санитарно-бытовых помещений и др.) и автотранспортом;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размещение аудио- и видеоматериалов по вопросам формирования доступной среды и реабилитации инвалидов на республиканских теле- и (или) радиоканалах;</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поддержка учреждений спортивной направленности по адаптивной физической культуре и спорту.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решения задач, связанных с повышением доступности и качества реабилитационных услуг (развитие системы реабилитации и социальной интеграции инвалидов), планируется реализовать следующие мероприятия: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обеспечение учреждений культуры (музеи, театры, выставочные залы, библиотеки) оборудованием, адаптированным для инвалидов (описание объектов искусства шрифтом Брайля, голосовое дублирование, индивидуальные беспроводные устройства, компьютеры с экранным доступом для инвалидов по зрению);</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оснащение специализированным оборудованием, в том числе реабилитационным, техническими средствами реабилитации организаций социального обслуживания;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создание службы "Социального такси" в городах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поддержка программ развития общественных организаций, деятельность которых направлена на развитие видов спорта, включенных в программу паралимпийских и сурдлимпийских игр;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создание единой базы персонифицированного учета инвалидов в Удмуртской Республике, формирование и обновление карты доступности объектов и услуг для инвалидов и МГН;</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создание и сопровождение диспетчерской службы для инвалидов по слуху.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Мероприятия, направленные на информационно-методическое и кадровое обеспечение системы реабилитации и социальной интеграции инвалидов, включают: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обучение (профессиональная переподготовка, повышение квалификации) русскому жестовому языку переводчиков в сфере профессиональной коммуникации неслышащих </w:t>
      </w:r>
      <w:r w:rsidRPr="003803E4">
        <w:rPr>
          <w:rFonts w:ascii="Times New Roman" w:hAnsi="Times New Roman" w:cs="Times New Roman"/>
        </w:rPr>
        <w:lastRenderedPageBreak/>
        <w:t>(переводчик жестового языка) и переводчиков в сфере профессиональной коммуникации лиц с нарушением слуха и зрения (слепоглухих), в том числе тифлокомментаторов;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и проведение республиканских научно-практических конференций, семинаров по проблемам реабилитации и социальной поддержки инвалидов и детей-инвалидов, формирования доступной среды, а также участие во всероссийских конференциях, семинарах по данной проблематике;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обучение (подготовка, переподготовка, повышение квалификации) специалистов организаций спортивной направленности по адаптивной физической культуре и адаптивному спорту среди инвалидов (в том числе детей-инвалидов);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и проведение общественно-просветительских кампаний по распространению идей, принципов и средств формирования доступной среды, подготовку и публикацию учебных, информационных, справочных, методических пособий, руководств по формированию доступной среды.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МГН планируется реализовать следующие мероприятия: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создание детской открытой игровой площадки, адаптированной для детей-инвалидов, в том числе разработка проектно-сметной документации;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субтитрирования и сурдоперевода региональных телевизионных передач;</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проведение совместных мероприятий инвалидов и их сверстников, не имеющих группу инвалидности (фестивали, конкурсы, выставки, спартакиады, молодежные лагеря, форумы и др.);</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взаимодействия с коммерческими организациями, осуществляющими деятельность по организации отдыха и развлечений, спорта и культуры, в части обеспечения закупки оборудования, необходимого для осуществления кинопоказов с подготовленным субтитрированием и тифлокомментированием;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проведение мероприятий, посвященных Международному дню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рамках подпрограммы "Совершенствование системы комплексной реабилитации и абилитации" планируется реализовать следующие мероприятия: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целью создания в Удмуртской Республике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адаптация объектов профессионального образования с целью обеспечения доступности для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целью организации межведомственной системы профилактики детской инвалидности путем развития службы раннего вмешательства: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оснащение реабилитационным оборудованием реабилитационных центров (отделений) для детей и подростков с ограниченными возможностями;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оснащение медицинским, реабилитационным оборудованием медицинских организаций;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организация межведомственного взаимодействия и профессионального сотрудничества в ранней коррекционной и реабилитационной работе с детьми-инвалидами, детьми с ограниченными возможностями здоровья и семьями, их воспитывающими;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целью определения потребности инвалидов, в том числе детей-инвалидов, в реабилитационных и абилитационных услугах, услугах ранней помощи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основных направлений реабилитации и абилитации инвалидов, в том числе детей-инвалидов;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социальной занятости инвалидов трудоспособного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разработка и внедрение технологий комплексной диагностики ребенка в раннем возрасте, формирование модели, выявление детей, нуждающихся в ранней помощи и сопровождении;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и проведение мониторинга развития системы ранней помощи;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своевременного выявления детей с ограниченными возможностями здоровья, детей с риском развития инвалидности, организация оказания ранней помощи и сопровождения;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мониторинг нуждаемости граждан, страдающих психическими расстройствами, в сопровождаемом проживании;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сопровождаемого проживания инвалидов, включая организацию дневной занятости и трудовой деятельности, социализацию инвалидов с ментальными нарушениями и психическими расстройствами;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внедрение модели сопровождаемого проживания в комплексных центрах социального обслуживания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целью формирования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сопровождаемого содействия занятости инвалидов с учетом стойких нарушений функций организма и ограничений жизнедеятельности;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целью формирования и поддержания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мониторинг действующих нормативных правовых актов по организации системы комплексной реабилитации и абилитации инвалидов, в том числе детей-инвалидов, системы ранней помощи, сопровождаемого проживания инвалидов, подготовка предложений по разработке дополнительных документов;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подготовка и принятие нормативных правовых актов по организации системы комплексной реабилитации и абилитации инвалидов, в том числе детей-инвалидов, системы ранней помощи, сопровождаемого проживания 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внедрение и апробация современных методических, методологических, технических документов (типовая программа комплексной реабилитации, методики, примерные стандарты, регламенты, положения), направленных на развитие системы комплексной реабилитации и абилитации инвалидов, в том числе детей-инвалидов, системы ранней помощи, сопровождаемого проживания 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 целью формирования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Удмуртской Республике: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работы центров проката технических средств реабилитации для инвалидов, в том числе для детей-инвалидов;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обучение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обучения (профессиональная переподготовка, повышение квалификации) специалистов, предоставляющих услуги реабилитации и абилитации инвалидов, в том числе детей-инвалидов, сопровождаемого проживания, ранней помощи;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оснащение организаций социального обслуживания мебелью и бытовой техникой для социально-средовой и социально-бытовой реабилитации в условиях сопровождаемого проживания;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взаимодействие с добровольческими (волонтерскими) организациями, которые могут быть привлечены к организации предоставления реабилитационных и абилитационных услуг, услуг ранней помощи, сопровождения в Удмуртской Республике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комплексной реабилитации и абилитации инвалидов, в том числе детей-инвалидов;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оснащение реабилитационным оборудованием организаций и реабилитационных центров (отделений) для оказания услуг ранней помощи детям-инвалидам и детям с ограниченными возможностями здоровья в возрасте от 0 до 3 лет;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внедрение примерной модели межведомственного взаимодействия организаций, обеспечивающей реализацию ранней помощи, преемственность в работе с инвалидами, в том числе с детьми-инвалидами, и их сопровождение;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организация межведомственного взаимодействия и профессионального сотрудничества в </w:t>
      </w:r>
      <w:r w:rsidRPr="003803E4">
        <w:rPr>
          <w:rFonts w:ascii="Times New Roman" w:hAnsi="Times New Roman" w:cs="Times New Roman"/>
        </w:rPr>
        <w:lastRenderedPageBreak/>
        <w:t>ранней коррекционной и реабилитационной работе с детьми-инвалидами, детьми с ограниченными возможностями здоровья и семьями, их воспитывающими;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разработка и реализация программ перехода детей в систему дошкольного образования;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укомплектование организаций, осуществляющих социальную и профессиональную реабилитацию инвалидов, в том числе детей-инвалидов, оказывающих услуги ранней помощи и сопровождаемого проживания инвалидов, специалистами соответствующего профиля;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повышение профессиональных компетенций руководителей и специалистов служб ранней помощи организаций разной ведомственной принадлежности, а также региональных ресурсных центров эффективным технологиям и методикам оказания комплексной помощи детям и семьям, воспитывающим детей в возрасте до 3 лет с отклонениями в развитии и здоровья, на базе профессиональных стажировочных площадок Фонда по направлению "Ранняя помощь";</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создание и организация деятельности региональных ресурсных и стажировочных центров по оказанию услуг ранней помощи;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создание Регионального ресурсно-методического центра по комплексной реабилитации и абилитации детей-инвалидов и ранней помощи на базе АУСО УР "Республиканский реабилитационный центр для детей и подростков с ограниченными возможностями".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Для организации сопровождаемого содействия занятости инвалидов молодого возраста планируется реализовать следующие мероприятия, направленные на организацию работы по:</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профессиональной ориентации инвалидов молодого возраста (в том числе с привлечением ресурсов организаций, осуществляющих образовательную деятельность по образовательным программам среднего профессионального и высшего образования, ресурсных учебно-методических центров по обучению инвалидов, базовых профессиональных образовательных организаций);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сопровождению инвалидов молодого возраста при получении профессионального образования (включая информационное, социальное, реабилитационное, психолого-педагогическое сопровождение);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утверждению регламента межведомственного взаимодействия исполнительных органов государственной власти Удмуртской Республики, осуществляющих государственное управление в сфере образования, занятости населения, органов местного самоуправления в Удмуртской Республике, осуществляющих управление в сфере образования, организаций, осуществляющих образовательную деятельность по образовательным программам среднего профессионального и высшего образования, а также органов службы занятости населения Удмуртской Республики, иных организаций по реализации мероприятий, направленных на организацию профориентационной работы с инвалидами молодого возраста и по содействию их трудоустройству;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сопровождаемому содействию занятости инвалидов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взаимодействию Минсоцполитики УР, государственных учреждений службы занятости населения с МОиН УР, с органами местного самоуправления, осуществляющими управление в сфере образования, и организаций, осуществляющих образовательную деятельность, в том числе при реализации планов мероприятий, направленных на решение вопросов занятости выпускников из числа инвалидов, а также с федеральным казенным учреждением "Главное бюро медико-социальной экспертизы по Удмуртской Республике" Министерства труда и социальной защиты Российской Федерации, в том числе в рамках федеральной государственной информационной системы "Федеральный реестр инвалидов", в целях реализации мероприятий, направленных на сопровождение инвалидов молодого возраста при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взаимодействию базовых профессиональных организаций Удмуртской Республики и ресурсно-методического центра по обучению инвалидов и лиц с ограниченными возможностями здоровья Удмуртской Республики, обеспечивающих поддержку региональной системы инклюзивного профессионального образования инвалидов, с организациями, осуществляющими образовательную деятельность по образовательным программам среднего профессионального образования, в целях организации сопровождения инвалидов при получении ими профессионального образования и последующего трудоустройства выпускников из числа инвалидов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содействию организациям, осуществляющим образовательную деятельность,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проведению конкурса профессионального мастерства среди людей с инвалидностью "Абилимпикс" в Удмуртской Республике, а также участию Удмуртской Республики в Национальном чемпионате по профессиональному мастерству среди инвалидов и лиц с ограниченными возможностями здоровья "Абилимпикс";</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привлечению социально ориентированных некоммерческих организаций, являющихся исполнителями общественно полезных услуг, к реализации мероприятий, направленных на сопровождение инвалидов молодого возраста при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организации дополнительного профессионального образования специалистов, занимающихся вопросами организации профориентационной работы инвалидов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ежегодному проведению мониторинга реализации в Удмуртской Республике подпрограммы "Сопровождение инвалидов молодого возраста при получении ими профессионального образования и содействие в последующем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Минсоцполитики УР и (или) государственные учреждения службы занятости населения Удмуртской Республики (в том числе с привлечением организаций независимо от организационно-правовой формы, включая социально ориентированные некоммерческие организации и индивидуальных предпринимателей, осуществляющих деятельность по содействию трудоустройству и подбору персонала на основании договоров, заключаемых с органами службы занятости населения):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осуществляют подготовку предложений для включения мероприятий по сопровождению инвалидов молодого возраста при трудоустройстве в подпрограмму "Сопровождение инвалидов молодого возраста при получении ими профессионального образования и содействие в последующем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осуществляют информационное обеспечение в сфере реализации мероприятий, направленных на сопровождение инвалидов молодого возраста при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взаимодействие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в освоении трудовых обязанностей;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организуют профессиональное обучение и дополнительное профессиональное образование инвалидов молодого возраста, являющихся безработными, в соответствии со </w:t>
      </w:r>
      <w:hyperlink r:id="rId60" w:history="1">
        <w:r w:rsidRPr="003803E4">
          <w:rPr>
            <w:rFonts w:ascii="Times New Roman" w:hAnsi="Times New Roman" w:cs="Times New Roman"/>
          </w:rPr>
          <w:t>статьей 23</w:t>
        </w:r>
      </w:hyperlink>
      <w:r w:rsidRPr="003803E4">
        <w:rPr>
          <w:rFonts w:ascii="Times New Roman" w:hAnsi="Times New Roman" w:cs="Times New Roman"/>
        </w:rPr>
        <w:t xml:space="preserve"> Закона Российской Федерации от 19 апреля 1991 года N 1032-1 "О занятости населения в Российской Федерации" в рамках государственной </w:t>
      </w:r>
      <w:hyperlink r:id="rId61" w:history="1">
        <w:r w:rsidRPr="003803E4">
          <w:rPr>
            <w:rFonts w:ascii="Times New Roman" w:hAnsi="Times New Roman" w:cs="Times New Roman"/>
          </w:rPr>
          <w:t>программы</w:t>
        </w:r>
      </w:hyperlink>
      <w:r w:rsidRPr="003803E4">
        <w:rPr>
          <w:rFonts w:ascii="Times New Roman" w:hAnsi="Times New Roman" w:cs="Times New Roman"/>
        </w:rPr>
        <w:t xml:space="preserve"> Удмуртской Республики "Развитие социально-трудовых отношений и содействие занятости населения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устанавливают сроки осуществления мероприятий, направленных на сопровождение инвалидов молодого возраста при трудоустройстве, с учетом рекомендаций индивидуальной программы реабилитации или абилитации инвалида в зависимости от уровня его </w:t>
      </w:r>
      <w:r w:rsidRPr="003803E4">
        <w:rPr>
          <w:rFonts w:ascii="Times New Roman" w:hAnsi="Times New Roman" w:cs="Times New Roman"/>
        </w:rPr>
        <w:lastRenderedPageBreak/>
        <w:t>профессиональной подготовки, индивидуальных способностей и опыта предыдущей профессиональной деятельности;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готовят и направляют в Федеральную службу по труду и занятости предложения в части модернизации федеральной государственной информационной системы "Единая цифровая платформа в сфере занятости и трудовых отношений "Работа в России" (далее - система "Работа в России"), в том числе о создании дополнительных сервисов для работодателей и инвалидов молодого возраста, направленных на повышение качества услуг в сфере занятости, а также иного функционала, направленного на повышение качества и доступности услуг по трудоустройству инвалидов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проводят анализ вакансий, в том числе на квотируемые рабочие места (информация о которых доступна в системе "Работа в России"), и проводят консультации с работодателями для подбора предложений по трудоустройству инвалида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ведут персонифицированный учет выпускников из числа инвалидов молодого возраста с учетом их переезда в другой субъект Российской Федерации, осуществляют передачу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организации, осуществляющей образовательную деятельность, планирует переезд в целях трудоустройства и дальнейшего проживания в другой субъект Российской Федерации);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взаимодействуют с инвалидом молодого возраста с целью уточнения его пожеланий и готовности к реализации мер по трудоустройству, выявления барьеров, препятствующих трудоустройству, информирования его об имеющихся возможностях содействия занятости, содействия в составлении резюме, направления его работодателям (как потенциальным, так и желающим взять на работу конкретного инвалида);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взаимодействие инвалида молодого возраста с представителем работодателя как на собеседовании, так и при трудоустройстве (при необходимости предоставляют услуги по переводу русского жестового языка (сурдопереводу, тифлосурдопереводу));</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реализуют мероприятия, направленные на сопровождение инвалидов молодого возраста при трудоустройстве, включая возможность получения помощи наставника, определяемого работодателем, с учетом рекомендуемых в индивидуальной программе реабилитации или абилитации инвалида показанных (противопоказанных) видов трудовой деятельности.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При этом наставником может осуществляться помощь по следующим направлениям: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содействие в освоении трудовых обязанностей;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внесение работодателю предложений по вопросам, связанным с созданием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формируют и помогают в освоении доступного маршрута передвижения до места работы и на территории работодателя;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оказывают работодателям методическую помощь по организации сопровождения инвалидов молодого возраста при трудоустройстве;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информируют о состоянии рынка труда, вакансиях, услугах службы занятости населения как на базе организаций, осуществляющих образовательную деятельность, так и с использованием возможностей информационно-телекоммуникационной сети "Интернет", средств массовой информации, многофункциональных центров предоставления государственных и муниципальных услуг, а также в форме профессиональной ориентации, организации стажировок и другие;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готовят предложения организациям, осуществляющим образовательную деятельность по образовательным программам среднего профессионального и высшего образования в Удмуртской </w:t>
      </w:r>
      <w:r w:rsidRPr="003803E4">
        <w:rPr>
          <w:rFonts w:ascii="Times New Roman" w:hAnsi="Times New Roman" w:cs="Times New Roman"/>
        </w:rPr>
        <w:lastRenderedPageBreak/>
        <w:t>Республике, а также МОиН УР и органам местного самоуправления, осуществляющим управление в сфере образования, о рекомендуемых органами службы занятости населения направлениях подготовки инвалидов молодого возраста, исходя из возможности их трудоустройства по определенной профессии, специальности и направлению подготовки.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МОиН УР и органы местного самоуправления, осуществляющие государственное управление в сфере образования, подведомственные им образовательные организации (в рамках полномочий):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обеспечивают непрерывность работы по профессиональной ориентации инвалидов на всех уровнях образования;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работу "горячей линии" в Удмуртской Республике по вопросам приема в организации, осуществляющие образовательную деятельность по образовательным программам среднего профессионального образования, инвалидов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осуществляют мониторинг деятельности организаций, осуществляющих образовательную деятельность по образовательным программам среднего профессионального образования (включая анализ условий доступности),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проведение семинаров (вебинаров)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получение дополнительного профессионального образования по программам повышения квалификации педагогических работников и учебно-вспомогательного персонала образовательных организаций, реализующих программы среднего профессионального образования, по вопросам работы со студентами с инвалидностью;</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готовят предложения для включения мероприятий по сопровождению инвалидов молодого возраста при получении профессионального образования в региональную программу (по мере необходимости);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обеспечивают информирование в сфере реализации мероприятий, направленных на сопровождение инвалидов молодого возраста при получении профессионального образования;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взаимодействие участников, реализующих мероприятия, направленные на сопровождение инвалидов молодого возраста при получении профессионального образования;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взаимодействие инвалида с представителями организаций, реализующих программы среднего профессионального образования, при поступлении в образовательную организацию;</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осуществляют информирование об условиях получения профессионального образования, профессиях, специальностях, направлениях подготовки, реализуемых в организациях, осуществляющих образовательную деятельность по образовательным программам среднего профессионального образования.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Перечень основных мероприятий государственной программы с описанием ожидаемых результатов их реализации приведен в приложении 2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Оценка применения мер государственного регулирования в сфере реализации государственной программы приведена в приложении 3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Прогноз сводных показателей государственных заданий на оказание государственных услуг, выполнение государственных работ государственными учреждениями Удмуртской Республики по государственной программе приведен в приложении 4 к государственной программе.</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3"/>
        <w:rPr>
          <w:rFonts w:ascii="Times New Roman" w:hAnsi="Times New Roman" w:cs="Times New Roman"/>
        </w:rPr>
      </w:pPr>
      <w:r w:rsidRPr="003803E4">
        <w:rPr>
          <w:rFonts w:ascii="Times New Roman" w:hAnsi="Times New Roman" w:cs="Times New Roman"/>
        </w:rPr>
        <w:t>V. Ресурсное обеспечение государственной программы</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Ресурсное обеспечение государственной программы планируется с учетом высокой экономической и социально-демографической значимости проблемы, а также возможности ее решения.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Общий объем финансирования государственной программы составит 363304,1 тыс. рублей, из них:</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2017 году - 88771,3 тыс. рублей (в том числе субсидии из федерального бюджета - 22221,4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2018 году - 70526,4 тыс. рублей (в том числе субсидии из федерального бюджета - 19000,2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2019 году - 39948,9 тыс. рублей (в том числе субсидии из федерального бюджета - 9134,2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2020 году - 66930,9 тыс. рублей (в том числе субсидии из федерального бюджета - 38682,8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2021 году - 27133,8 тыс. рублей (в том числе субсидии из федерального бюджета - 11647,4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2022 году - 53064,4 тыс. рублей (в том числе субсидии из федерального бюджета - 33179,3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2023 году - 7267,5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2024 году - 7267,5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 2025 году - 2393,4 тыс. рублей.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Объемы финансирования из бюджета Удмуртской Республики, предусмотренные государственной программой, могут ежегодно корректироваться в соответствии с законом Удмуртской Республики о бюджете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Финансирование мероприятий государственной программы за счет средств федерального бюджета и иных источников осуществляется в соответствии с законодательством Российской Федерации.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Информация по ресурсному обеспечению реализации государственной программы за счет средств бюджета Удмуртской Республики по годам ее реализации приведена в приложении 5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Прогнозная (справочная) оценка ресурсного обеспечения реализации государственной программы за счет всех источников финансирования приведена в приложении 6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Объем ресурсного обеспечения государственной программы приведен в приложении 7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Положение о порядке предоставления из бюджета Удмуртской Республики бюджетам муниципальных образований в Удмуртской Республике иных межбюджетных трансфертов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приведено в приложении 8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Правила предоставления субсидий из бюджета Удмуртской Республики бюджетам муниципальных образований в Удмуртской Республике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приведены в приложении 9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Прогнозная (справочная) оценка ресурсного обеспечения реализации мероприятия "Формирование условий для развития системы комплексной реабилитации и абилитации инвалидов, в том числе детей-инвалидов, а также ранней помощи в субъекте Российской Федерации" подпрограммы "Совершенствование системы комплексной реабилитации и абилитации" за счет всех источников финансирования приведено в приложении 10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Сведения о планируемом распределении бюджетных ассигнований подпрограммы "Совершенствование системы комплексной реабилитации и абилитации" за счет всех источников финансирования приведены в приложении 11 к государственной программе.</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3"/>
        <w:rPr>
          <w:rFonts w:ascii="Times New Roman" w:hAnsi="Times New Roman" w:cs="Times New Roman"/>
        </w:rPr>
      </w:pPr>
      <w:r w:rsidRPr="003803E4">
        <w:rPr>
          <w:rFonts w:ascii="Times New Roman" w:hAnsi="Times New Roman" w:cs="Times New Roman"/>
        </w:rPr>
        <w:t>VI. Управление и контроль реализации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государственной программы</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Организация, исполнение мероприятий, текущее управление, координация работ соисполнителей государственной программы, контроль за ходом реализации государственной программы (в том числе оценка достижения целевых показателей (индикаторов) государственной программы) осуществляются ответственным исполнителем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Ответственный исполнитель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организует разработку государственной программы, ее согласование и внесение на рассмотрение в установленном порядке в Правительство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организует реализацию государственной программы, осуществляет на постоянной основе мониторинг реализации государственной программы, принимает решение о внесении изменений в государственную программу в соответствии с установленными настоящим Положением требованиями, несет ответственность за достижение целевых показателей (индикаторов) государственной программы, а также конечных результатов ее реализации;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проводит оценку эффективности реализации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предоставляет по запросу Главы Удмуртской Республики, Государственного Совета Удмуртской Республики, Правительства Удмуртской Республики, Министерства экономики Удмуртской Республики, Министерства финансов Удмуртской Республики оперативную информацию о реализации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запрашивает у соисполнителей информацию, необходимую для подготовки отчетов, оценки эффективности реализации государственной программы, а также ответов на запросы Главы Удмуртской Республики, Государственного Совета Удмуртской Республики, Правительства Удмуртской Республики, Министерства экономики Удмуртской Республики и Министерства финансов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вправе осуществлять перераспределение бюджетных ассигнований между мероприятиями государственной программы для достижения целей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вносит в установленном порядке предложения по уточнению мероприятий государственной программы с учетом складывающейся социально-экономической ситуации;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обеспечивает контроль за целевым использованием поступивших в установленном порядке в бюджет Удмуртской Республики средств федерального бюджета и средств бюджета Удмуртской </w:t>
      </w:r>
      <w:r w:rsidRPr="003803E4">
        <w:rPr>
          <w:rFonts w:ascii="Times New Roman" w:hAnsi="Times New Roman" w:cs="Times New Roman"/>
        </w:rPr>
        <w:lastRenderedPageBreak/>
        <w:t>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ежегодно формирует бюджетные заявки на ассигнования из федерального бюджета и бюджета Удмуртской Республики для финансирования мероприятий государственной программы и в установленном порядке представляет их в Министерство труда и социальной защиты Российской Федерации, Министерство экономики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обеспечивает выполнение мероприятий государственной программы посредством осуществления закупок товаров, работ, услуг для обеспечения государственных нужд в соответствии с Федеральным </w:t>
      </w:r>
      <w:hyperlink r:id="rId62" w:history="1">
        <w:r w:rsidRPr="003803E4">
          <w:rPr>
            <w:rFonts w:ascii="Times New Roman" w:hAnsi="Times New Roman" w:cs="Times New Roman"/>
          </w:rPr>
          <w:t>законом</w:t>
        </w:r>
      </w:hyperlink>
      <w:r w:rsidRPr="003803E4">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организует размещение в электронном виде информации о ходе и результатах реализации государственной программы на своем официальном сайте в информационно-телекоммуникационной сети "Интернет";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взаимодействует со средствами массовой информации по вопросам освещения хода реализации мероприятий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ежегодно представляет в Министерство труда и социальной защиты Российской Федерации: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информацию об исполнении мероприятий государственной программы с указанием сведений о выполнении мероприятий, включающих в себя количественно-качественные показатели и описание результата выполнения, или невыполнении мероприятий;</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отчет об осуществлении расходов бюджета Удмуртской Республики (местных бюджетов), источником финансового обеспечения которых являются субсидии из федерального бюджета бюджету Удмуртской Республики на софинансирование расходов по реализации мероприятий, включенных в государственную программу по обеспечению доступности приоритетных объектов и услуг в приоритетных сферах жизнедеятельности инвалидов и других МГН;</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отчет о достижении значений целевых показателей (индикаторов) государственной программы по обеспечению доступности приоритетных объектов и услуг в приоритетных сферах жизнедеятельности инвалидов и других МГН.</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Соисполнители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участвуют в разработке и осуществляют реализацию мероприятий государственной программы, в отношении которых они являются соисполнителями;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несут ответственность за достижение целевых показателей (индикаторов) мероприятий государственной программы, в отношении которых они являются соисполнителями;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представляют в установленный срок ответственному исполнителю необходимую информацию для подготовки отчетов, оценки эффективности реализации государственной программы, а также ответов на запросы Главы Удмуртской Республики, Государственного Совета Удмуртской Республики, Правительства Удмуртской Республики, Министерства экономики Удмуртской Республики и Министерства финансов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вправе вносить ответственному исполнителю предложения о перераспределении бюджетных ассигнований между мероприятиями государственной программы для достижения целей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обеспечивают контроль за целевым использованием поступивших в установленном порядке в бюджет Удмуртской Республики средств федерального бюджета и бюджета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уточняют с учетом выделяемых на государственную программу финансовых средств целевые показатели (индикаторы) и затраты по программным мероприятиям;</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выступают инициаторами корректировки мероприятий государственной программы, источников и объемов их финансирования;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 xml:space="preserve">обеспечивают выполнение мероприятий государственной программы посредством осуществления закупок товаров, работ, услуг для обеспечения государственных нужд в соответствии с Федеральным </w:t>
      </w:r>
      <w:hyperlink r:id="rId63" w:history="1">
        <w:r w:rsidRPr="003803E4">
          <w:rPr>
            <w:rFonts w:ascii="Times New Roman" w:hAnsi="Times New Roman" w:cs="Times New Roman"/>
          </w:rPr>
          <w:t>законом</w:t>
        </w:r>
      </w:hyperlink>
      <w:r w:rsidRPr="003803E4">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ежеквартально в срок до 10 числа месяца, следующего за отчетным кварталом, обобщают и анализируют результаты реализации государственной программы и представляют ответственному исполнителю государственной программы соответствующие отчеты, в том числе об использовании бюджетных средств;</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до 1 февраля года, следующего за отчетным, подготавливают и направляют ответственному исполнителю государственной программы годовой отчет о ходе реализации мероприятий государственной программы;</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осуществление контроля за реализацией мероприятий государственной программы в отношении объектов, находящихся в их ведении;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организуют размещение в электронном виде информации о ходе и результатах реализации государственной программы на своих официальных сайтах в информационно-телекоммуникационной сети "Интернет";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два раза в год проводят мониторинг реализации подпрограммы "Сопровождение инвалидов молодого возраста при получении ими профессионального образования и содействие в последующем трудоустройстве" и представляют в Минсоцполитики УР отчет о результатах мониторинга в срок до 15 февраля и 15 августа по установленным формам согласно приложению 12 к государственной программе.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Обеспечение контроля и независимой оценки государственной программы осуществляет координационный совет, формируемый из представителей государственных органов Удмуртской Республики, органов местного самоуправления в Удмуртской Республике и республиканских общественных организаций (объединений) инвалидов.</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3"/>
        <w:rPr>
          <w:rFonts w:ascii="Times New Roman" w:hAnsi="Times New Roman" w:cs="Times New Roman"/>
        </w:rPr>
      </w:pPr>
      <w:r w:rsidRPr="003803E4">
        <w:rPr>
          <w:rFonts w:ascii="Times New Roman" w:hAnsi="Times New Roman" w:cs="Times New Roman"/>
        </w:rPr>
        <w:t>VII. Оценка эффективности реализации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государственной программы</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ind w:firstLine="540"/>
        <w:jc w:val="both"/>
        <w:rPr>
          <w:rFonts w:ascii="Times New Roman" w:hAnsi="Times New Roman" w:cs="Times New Roman"/>
        </w:rPr>
      </w:pPr>
      <w:r w:rsidRPr="003803E4">
        <w:rPr>
          <w:rFonts w:ascii="Times New Roman" w:hAnsi="Times New Roman" w:cs="Times New Roman"/>
        </w:rPr>
        <w:t xml:space="preserve">Оценка эффективности реализации государственной программы производится в соответствии с </w:t>
      </w:r>
      <w:hyperlink r:id="rId64" w:history="1">
        <w:r w:rsidRPr="003803E4">
          <w:rPr>
            <w:rFonts w:ascii="Times New Roman" w:hAnsi="Times New Roman" w:cs="Times New Roman"/>
          </w:rPr>
          <w:t>постановлением</w:t>
        </w:r>
      </w:hyperlink>
      <w:r w:rsidRPr="003803E4">
        <w:rPr>
          <w:rFonts w:ascii="Times New Roman" w:hAnsi="Times New Roman" w:cs="Times New Roman"/>
        </w:rPr>
        <w:t xml:space="preserve"> Правительства Удмуртской Республики от 30 декабря 2013 года N 611 "О порядке проведения оценки эффективности реализации государственных программ Удмуртской Республики".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Государственная программа направлена на развитие мер социальной поддержки инвалидов и детей-инвалидов, создание им равных возможностей для участия в жизни общества и повышение качества жизни на основе формирования доступной среды жизнедеятельности.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Социальная эффективность государственной программы выражается в снижении социальной напряженности в обществе за счет:</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повышения уровня информированности инвалидов и других МГН о доступных социально значимых объектах и услугах, о формате их предоставления;</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преодоления социальной изоляции и включенности инвалидов и других МГН в жизнь общества, в том числе в совместные с другими гражданами мероприятия (в том числе досуговые, культурные, спортивные);</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lastRenderedPageBreak/>
        <w:t>информационных кампаний и акций средств массовой информации в освещении проблем инвалидов для граждан, не являющихся инвалидами;</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повышения уровня и качества услуг, предоставляемых населению.</w:t>
      </w:r>
    </w:p>
    <w:p w:rsidR="00E80DAF" w:rsidRPr="003803E4" w:rsidRDefault="00E80DAF">
      <w:pPr>
        <w:pStyle w:val="ConsPlusNormal"/>
        <w:spacing w:before="220"/>
        <w:ind w:firstLine="540"/>
        <w:jc w:val="both"/>
        <w:rPr>
          <w:rFonts w:ascii="Times New Roman" w:hAnsi="Times New Roman" w:cs="Times New Roman"/>
        </w:rPr>
      </w:pPr>
      <w:r w:rsidRPr="003803E4">
        <w:rPr>
          <w:rFonts w:ascii="Times New Roman" w:hAnsi="Times New Roman" w:cs="Times New Roman"/>
        </w:rPr>
        <w:t>Экономическая эффективность государственной программы обеспечивается путем рационального использования средств бюджета Удмуртской Республики, средств федерального бюджета, средств местных бюджетов, внебюджетных средств.".</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2</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1</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2" w:name="P763"/>
      <w:bookmarkEnd w:id="2"/>
      <w:r w:rsidRPr="003803E4">
        <w:rPr>
          <w:rFonts w:ascii="Times New Roman" w:hAnsi="Times New Roman" w:cs="Times New Roman"/>
        </w:rPr>
        <w:t>СВЕДЕНИЯ</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О СОСТАВЕ И ЗНАЧЕНИЯХ ЦЕЛЕВЫХ ПОКАЗАТЕЛЕЙ (ИНДИКАТОРОВ)</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ГОСУДАРСТВЕННОЙ ПРОГРАММЫ</w:t>
      </w:r>
    </w:p>
    <w:p w:rsidR="00E80DAF" w:rsidRPr="003803E4" w:rsidRDefault="00E80D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061"/>
        <w:gridCol w:w="6009"/>
      </w:tblGrid>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"Доступная среда"</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государственной программы)</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исполнительного органа государственной власти Удмуртской Республики)</w:t>
            </w:r>
          </w:p>
        </w:tc>
      </w:tr>
    </w:tbl>
    <w:p w:rsidR="00E80DAF" w:rsidRPr="003803E4" w:rsidRDefault="00E80DAF">
      <w:pPr>
        <w:pStyle w:val="ConsPlusNormal"/>
        <w:jc w:val="both"/>
        <w:rPr>
          <w:rFonts w:ascii="Times New Roman" w:hAnsi="Times New Roman" w:cs="Times New Roman"/>
        </w:rPr>
      </w:pPr>
    </w:p>
    <w:p w:rsidR="00E80DAF" w:rsidRPr="003803E4" w:rsidRDefault="00E80DAF">
      <w:pPr>
        <w:rPr>
          <w:rFonts w:ascii="Times New Roman" w:hAnsi="Times New Roman" w:cs="Times New Roman"/>
        </w:rPr>
        <w:sectPr w:rsidR="00E80DAF" w:rsidRPr="003803E4" w:rsidSect="00F66CA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907"/>
        <w:gridCol w:w="567"/>
        <w:gridCol w:w="3061"/>
        <w:gridCol w:w="2608"/>
        <w:gridCol w:w="1020"/>
        <w:gridCol w:w="680"/>
        <w:gridCol w:w="624"/>
        <w:gridCol w:w="624"/>
        <w:gridCol w:w="737"/>
        <w:gridCol w:w="850"/>
        <w:gridCol w:w="964"/>
        <w:gridCol w:w="964"/>
        <w:gridCol w:w="1020"/>
        <w:gridCol w:w="964"/>
        <w:gridCol w:w="964"/>
      </w:tblGrid>
      <w:tr w:rsidR="00E80DAF" w:rsidRPr="003803E4">
        <w:tc>
          <w:tcPr>
            <w:tcW w:w="1701" w:type="dxa"/>
            <w:gridSpan w:val="2"/>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Код аналитической программной классификации</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N п/п</w:t>
            </w:r>
          </w:p>
        </w:tc>
        <w:tc>
          <w:tcPr>
            <w:tcW w:w="306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Цель и задачи государственной программы</w:t>
            </w:r>
          </w:p>
        </w:tc>
        <w:tc>
          <w:tcPr>
            <w:tcW w:w="2608"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Наименование целевого показателя (индикатора)</w:t>
            </w:r>
          </w:p>
        </w:tc>
        <w:tc>
          <w:tcPr>
            <w:tcW w:w="102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Единица измерения</w:t>
            </w:r>
          </w:p>
        </w:tc>
        <w:tc>
          <w:tcPr>
            <w:tcW w:w="8391" w:type="dxa"/>
            <w:gridSpan w:val="10"/>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Значения целевых показателей (индикаторов)</w:t>
            </w:r>
          </w:p>
        </w:tc>
      </w:tr>
      <w:tr w:rsidR="00E80DAF" w:rsidRPr="003803E4">
        <w:tc>
          <w:tcPr>
            <w:tcW w:w="1701" w:type="dxa"/>
            <w:gridSpan w:val="2"/>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vMerge/>
          </w:tcPr>
          <w:p w:rsidR="00E80DAF" w:rsidRPr="003803E4" w:rsidRDefault="00E80DAF">
            <w:pPr>
              <w:spacing w:after="1" w:line="0" w:lineRule="atLeast"/>
              <w:rPr>
                <w:rFonts w:ascii="Times New Roman" w:hAnsi="Times New Roman" w:cs="Times New Roman"/>
              </w:rPr>
            </w:pPr>
          </w:p>
        </w:tc>
        <w:tc>
          <w:tcPr>
            <w:tcW w:w="1020" w:type="dxa"/>
            <w:vMerge/>
          </w:tcPr>
          <w:p w:rsidR="00E80DAF" w:rsidRPr="003803E4" w:rsidRDefault="00E80DAF">
            <w:pPr>
              <w:spacing w:after="1" w:line="0" w:lineRule="atLeast"/>
              <w:rPr>
                <w:rFonts w:ascii="Times New Roman" w:hAnsi="Times New Roman" w:cs="Times New Roman"/>
              </w:rPr>
            </w:pP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2016 год</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год</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год</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2023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2024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2025 год</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ГП</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Пп</w:t>
            </w:r>
          </w:p>
        </w:tc>
        <w:tc>
          <w:tcPr>
            <w:tcW w:w="567" w:type="dxa"/>
            <w:vMerge/>
          </w:tcPr>
          <w:p w:rsidR="00E80DAF" w:rsidRPr="003803E4" w:rsidRDefault="00E80DAF">
            <w:pPr>
              <w:spacing w:after="1" w:line="0" w:lineRule="atLeast"/>
              <w:rPr>
                <w:rFonts w:ascii="Times New Roman" w:hAnsi="Times New Roman" w:cs="Times New Roman"/>
              </w:rPr>
            </w:pP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vMerge/>
          </w:tcPr>
          <w:p w:rsidR="00E80DAF" w:rsidRPr="003803E4" w:rsidRDefault="00E80DAF">
            <w:pPr>
              <w:spacing w:after="1" w:line="0" w:lineRule="atLeast"/>
              <w:rPr>
                <w:rFonts w:ascii="Times New Roman" w:hAnsi="Times New Roman" w:cs="Times New Roman"/>
              </w:rPr>
            </w:pPr>
          </w:p>
        </w:tc>
        <w:tc>
          <w:tcPr>
            <w:tcW w:w="1020" w:type="dxa"/>
            <w:vMerge/>
          </w:tcPr>
          <w:p w:rsidR="00E80DAF" w:rsidRPr="003803E4" w:rsidRDefault="00E80DAF">
            <w:pPr>
              <w:spacing w:after="1" w:line="0" w:lineRule="atLeast"/>
              <w:rPr>
                <w:rFonts w:ascii="Times New Roman" w:hAnsi="Times New Roman" w:cs="Times New Roman"/>
              </w:rPr>
            </w:pP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факт</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факт</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факт</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факт</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оценка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прогноз</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прогноз</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прогноз</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прогноз</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прогноз</w:t>
            </w:r>
          </w:p>
        </w:tc>
      </w:tr>
      <w:tr w:rsidR="00E80DAF" w:rsidRPr="003803E4">
        <w:tc>
          <w:tcPr>
            <w:tcW w:w="17348" w:type="dxa"/>
            <w:gridSpan w:val="16"/>
          </w:tcPr>
          <w:p w:rsidR="00E80DAF" w:rsidRPr="003803E4" w:rsidRDefault="00E80DAF">
            <w:pPr>
              <w:pStyle w:val="ConsPlusNormal"/>
              <w:jc w:val="center"/>
              <w:outlineLvl w:val="1"/>
              <w:rPr>
                <w:rFonts w:ascii="Times New Roman" w:hAnsi="Times New Roman" w:cs="Times New Roman"/>
              </w:rPr>
            </w:pPr>
            <w:r w:rsidRPr="003803E4">
              <w:rPr>
                <w:rFonts w:ascii="Times New Roman" w:hAnsi="Times New Roman" w:cs="Times New Roman"/>
              </w:rPr>
              <w:t>Государственная программа "Доступная среда"</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306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правовых, экономических и институциональных условий, способствующих интеграции инвалидов в общество и повышению уровня их жизни. Задачи: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1)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(далее - МГН);</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2) обеспечение равного доступа инвалидов к реабилитационным и абилитационным услугам, включая обеспечение равного доступа к профессиональному образованию;</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 обеспечение равного доступа инвалидов молодого возраста к профессиональному развитию и трудоустройству</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44,4</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54,2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64,0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75,2</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68,2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69,5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77</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44,7</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52</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43,2</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w:t>
            </w:r>
          </w:p>
        </w:tc>
      </w:tr>
      <w:tr w:rsidR="00E80DAF" w:rsidRPr="003803E4">
        <w:tc>
          <w:tcPr>
            <w:tcW w:w="17348" w:type="dxa"/>
            <w:gridSpan w:val="16"/>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3061"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доступности приоритетных объектов и услуг в приоритетных сферах жизнедеятельности инвалидов и других МГН в Удмуртской Республике. Задачи: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1) 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 информации и связи, физической культуры и спорта;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2) оценка состояния </w:t>
            </w:r>
            <w:r w:rsidRPr="003803E4">
              <w:rPr>
                <w:rFonts w:ascii="Times New Roman" w:hAnsi="Times New Roman" w:cs="Times New Roman"/>
              </w:rPr>
              <w:lastRenderedPageBreak/>
              <w:t>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 повышение доступности и качества реабилитационных услуг (развитие системы реабилитации и социальной интеграции инвалидов);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4) информационно-методическое и кадровое обеспечение системы реабилитации и социальной интеграции инвалидов;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5) формирование условий для просвещенности граждан в вопросах инвалидности и устранения барьеров во взаимоотношениях с другими людьми</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52,4</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62,2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74,0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77,8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76,2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77,0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77,5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79,0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доступных для инвалидов и других МГН в сфере культуры, в общем количестве приоритетных объектов в сфере культуры</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36,8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46,6</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91</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95,2</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75,7</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81,1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86,5</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приоритетных объектов органов службы занятости, доступных для инвалидов и других МГН, в общем количестве </w:t>
            </w:r>
            <w:r w:rsidRPr="003803E4">
              <w:rPr>
                <w:rFonts w:ascii="Times New Roman" w:hAnsi="Times New Roman" w:cs="Times New Roman"/>
              </w:rPr>
              <w:lastRenderedPageBreak/>
              <w:t>объектов органов службы занятости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37,4</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47,2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63</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81,5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62,5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63,0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63,5</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45,4</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55,2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69,2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69,5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71,0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71,5</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96,0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97,0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дошкольных образовательных организаций, в которых создана универсальная безбарьерная среда для </w:t>
            </w:r>
            <w:r w:rsidRPr="003803E4">
              <w:rPr>
                <w:rFonts w:ascii="Times New Roman" w:hAnsi="Times New Roman" w:cs="Times New Roman"/>
              </w:rPr>
              <w:lastRenderedPageBreak/>
              <w:t>инклюзивного образования детей-инвалидов, в общем количестве дошкольных образовательных организаций</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17,1</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детей-инвалидов в возрасте от 1,5 до 7 лет, охваченных дошкольным образованием, в общей численности детей-инвалидов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21,4</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23,2</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22,6</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24,4</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w:t>
            </w:r>
            <w:r w:rsidRPr="003803E4">
              <w:rPr>
                <w:rFonts w:ascii="Times New Roman" w:hAnsi="Times New Roman" w:cs="Times New Roman"/>
              </w:rPr>
              <w:lastRenderedPageBreak/>
              <w:t>этого подвижного состава (автобусного, трамвайного, троллейбусного), в том числе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13,4</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15,1</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парка подвижного состава автомобильного (автобусного) транспорта общего пользования, оборудованного для перевозки инвалидов и других МГН, в парке подвижного состава автомобильного (автобусного) транспорта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16,4</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16,4</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парка подвижного состава городского наземного электрического (троллейбусного)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(троллейбусного) транспорта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парка подвижного состава городского наземного электрического (трамвайного) транспорта </w:t>
            </w:r>
            <w:r w:rsidRPr="003803E4">
              <w:rPr>
                <w:rFonts w:ascii="Times New Roman" w:hAnsi="Times New Roman" w:cs="Times New Roman"/>
              </w:rPr>
              <w:lastRenderedPageBreak/>
              <w:t>общего пользования, оборудованного для перевозки инвалидов и других МГН, в парке подвижного состава городского наземного электрического (трамвайного) транспорта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75,8</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82,8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81,5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82,5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83,5</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54,5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67,5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приоритетных объектов, доступных для инвалидов и других МГН в сфере физической культуры и спорта, в общем количестве приоритетных объектов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59,6</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89,6</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92,9</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74,5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75,5</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13,8</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w:t>
            </w:r>
          </w:p>
        </w:tc>
        <w:tc>
          <w:tcPr>
            <w:tcW w:w="3061"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положительно оценивающих отношение населения к проблемам инвалидов, в общей численности опрошенных инвалидов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50,6</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51,8</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52,5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17348" w:type="dxa"/>
            <w:gridSpan w:val="16"/>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Подпрограмма "Совершенствование системы комплексной реабилитации и абилитации инвалидов"</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3061"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развития сопровождаемого проживания инвалидов в Удмуртской Республике. Задачи: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1) определение потребности инвалидов, в том числе детей-инвалидов, в реабилитационных и абилитационных услугах, услугах ранней помощи,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получении услуг в рамках развития сопровождаемого проживания в Удмуртской Республике</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доля инвалидов, в 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(взрослые)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70,9</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71,9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инвалидов, в </w:t>
            </w:r>
            <w:r w:rsidRPr="003803E4">
              <w:rPr>
                <w:rFonts w:ascii="Times New Roman" w:hAnsi="Times New Roman" w:cs="Times New Roman"/>
              </w:rPr>
              <w:lastRenderedPageBreak/>
              <w:t>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(дети)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68,3</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94,0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97,0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детей целевой группы, получивших услуги ранней помощи, в общем числе детей в Удмуртской Республике, нуждающихся в получении таких услуг</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число инвалидов, получающих услуги в рамках сопровождаемого проживания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чел.</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52</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w:t>
            </w:r>
          </w:p>
        </w:tc>
        <w:tc>
          <w:tcPr>
            <w:tcW w:w="3061"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трудоспособного возраста в общей численности инвалидов трудоспособного возраста в Удмуртской Республике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35,3</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25,01</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41,0</w:t>
            </w:r>
          </w:p>
        </w:tc>
      </w:tr>
      <w:tr w:rsidR="00E80DAF" w:rsidRPr="003803E4">
        <w:tc>
          <w:tcPr>
            <w:tcW w:w="79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инвалидов, принятых на обучение по образовательным </w:t>
            </w:r>
            <w:r w:rsidRPr="003803E4">
              <w:rPr>
                <w:rFonts w:ascii="Times New Roman" w:hAnsi="Times New Roman" w:cs="Times New Roman"/>
              </w:rPr>
              <w:lastRenderedPageBreak/>
              <w:t>программам среднего профессионального образования (по отношению к значению показателя предыдущего года)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105,8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139</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110,5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vMerge/>
          </w:tcPr>
          <w:p w:rsidR="00E80DAF" w:rsidRPr="003803E4" w:rsidRDefault="00E80DAF">
            <w:pPr>
              <w:spacing w:after="1" w:line="0" w:lineRule="atLeast"/>
              <w:rPr>
                <w:rFonts w:ascii="Times New Roman" w:hAnsi="Times New Roman" w:cs="Times New Roman"/>
              </w:rPr>
            </w:pPr>
          </w:p>
        </w:tc>
        <w:tc>
          <w:tcPr>
            <w:tcW w:w="907"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темп роста/снижения численности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111</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c>
          <w:tcPr>
            <w:tcW w:w="306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w:t>
            </w:r>
            <w:r w:rsidRPr="003803E4">
              <w:rPr>
                <w:rFonts w:ascii="Times New Roman" w:hAnsi="Times New Roman" w:cs="Times New Roman"/>
              </w:rPr>
              <w:lastRenderedPageBreak/>
              <w:t>также ранней помощи, сопровождаемого проживания инвалидов в Удмуртской Республике</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доля реабилитационных организаций, подлежащих включению в систему комплексной реабилитации и абилитации инвалидов, в том числе детей-инвалидов, в Удмуртской </w:t>
            </w:r>
            <w:r w:rsidRPr="003803E4">
              <w:rPr>
                <w:rFonts w:ascii="Times New Roman" w:hAnsi="Times New Roman" w:cs="Times New Roman"/>
              </w:rPr>
              <w:lastRenderedPageBreak/>
              <w:t>Республике, в общем числе реабилитационных организаций, расположенных на территории Удмуртской Республики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48,0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3061"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4)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Удмуртской Республике</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специалистов в Удмуртской Республике,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в Удмуртской Республике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семей в Удмуртской Республике, включенных в программы ранней помощи, удовлетворенных качеством услуг ранней помощи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w:t>
            </w:r>
          </w:p>
        </w:tc>
      </w:tr>
      <w:tr w:rsidR="00E80DAF" w:rsidRPr="003803E4">
        <w:tc>
          <w:tcPr>
            <w:tcW w:w="17348" w:type="dxa"/>
            <w:gridSpan w:val="16"/>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lastRenderedPageBreak/>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3061"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Цель:</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повышения уровня занятости инвалидов молодого возраста в Удмуртской Республике, а также уровня их профессионального развития. Задачи:</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1) организация сопровождения при трудоустройстве инвалидов молодого возраста;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2) создание специальных условий для получения профессионального образования инвалидами молодого возраста;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 увеличение числа инвалидов молодого возраста, принятых на обучение по образовательным программам высшего и среднего профессионального образования;</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4) увеличение числа инвалидов молодого возраста, принявших участие в профориентационном консультировании</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молодого возраста, получивших мероприятия по сопровождению при трудоустройстве, в общей численности инвалидов молодого возраста, обратившихся в органы службы занятости населения Удмуртской Республики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обучающихся инвалидов молодого возраста, принявших участие в профориентационных мероприятиях, в общей численности обучающихся инвалидов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выпускников-инвалидов 9 и 11 классов, охваченных профориентационной работой, в общей численности выпускников-инвалидов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занятых инвалидов молодого возраста, нашедших работу в течение 3 месяцев после </w:t>
            </w:r>
            <w:r w:rsidRPr="003803E4">
              <w:rPr>
                <w:rFonts w:ascii="Times New Roman" w:hAnsi="Times New Roman" w:cs="Times New Roman"/>
              </w:rPr>
              <w:lastRenderedPageBreak/>
              <w:t>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29,3</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50,9</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w:t>
            </w:r>
          </w:p>
        </w:tc>
        <w:tc>
          <w:tcPr>
            <w:tcW w:w="3061" w:type="dxa"/>
            <w:vMerge w:val="restart"/>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48,3</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занятых инвалидов молодого возраста, нашедших работу по прошествии 6 месяцев и более после получения образования по образовательным программам среднего профессионального образования, в общей </w:t>
            </w:r>
            <w:r w:rsidRPr="003803E4">
              <w:rPr>
                <w:rFonts w:ascii="Times New Roman" w:hAnsi="Times New Roman" w:cs="Times New Roman"/>
              </w:rPr>
              <w:lastRenderedPageBreak/>
              <w:t>численности выпускников 2016 года и последующих годов (до отчетного включительно),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53,4</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после прохождения профессионального обучения, в общей численности выпускников текущего года,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24,1</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28,2</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прохождения профессионального обучения, в общей численности выпускников текущего года,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33,3</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занятых инвалидов молодого возраста, нашедших работу по </w:t>
            </w:r>
            <w:r w:rsidRPr="003803E4">
              <w:rPr>
                <w:rFonts w:ascii="Times New Roman" w:hAnsi="Times New Roman" w:cs="Times New Roman"/>
              </w:rPr>
              <w:lastRenderedPageBreak/>
              <w:t>прошествии 6 месяцев и более после прохождения профессионального обучения, в общей численности выпускников 2016 года и последующих годов (до отчетного включительно),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33,3</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3061" w:type="dxa"/>
            <w:vMerge w:val="restart"/>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освоения дополнительных профессиональных программ (программ повышения квалификации и программ профессиональной переподготовки), в общей численности выпускников текущего года,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занятых инвалидов молодого возраста, нашедших работу в течение 6 месяцев после освоения дополнительных </w:t>
            </w:r>
            <w:r w:rsidRPr="003803E4">
              <w:rPr>
                <w:rFonts w:ascii="Times New Roman" w:hAnsi="Times New Roman" w:cs="Times New Roman"/>
              </w:rPr>
              <w:lastRenderedPageBreak/>
              <w:t>профессиональных программ (программ повышения квалификации и программ профессиональной переподготовки), в общей численности выпускников текущего года,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выпускников из числа инвалидов молодого возраста, продолживших дальнейшее обучение после получения среднего профессионального образования, в общей численности выпускников 2016 года и последующих годов (до отчетного периода включительно), являющихся инвалидами молодого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27,6</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32,7</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работающих в отчетном периоде инвалидов в общей численности инвалидов трудоспособного возраста в Удмуртской Республике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41,0</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принятых на обучение по образовательным программам высшего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принятых на обучение по образовательным программам высшего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w:t>
            </w:r>
          </w:p>
        </w:tc>
        <w:tc>
          <w:tcPr>
            <w:tcW w:w="3061" w:type="dxa"/>
            <w:vMerge w:val="restart"/>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принятых на обучение по образовательным программам высшего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принятых на обучение по образовательным программам среднего профессионального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5,4</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принятых на обучение по образовательным программам среднего профессионального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принятых на обучение по образовательным программам среднего профессионального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обучающихся по образовательным программам высшего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инвалидов в возрасте 19 - 24 лет, обучающихся по образовательным программам высшего образования, в общей численности инвалидов </w:t>
            </w:r>
            <w:r w:rsidRPr="003803E4">
              <w:rPr>
                <w:rFonts w:ascii="Times New Roman" w:hAnsi="Times New Roman" w:cs="Times New Roman"/>
              </w:rPr>
              <w:lastRenderedPageBreak/>
              <w:t>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9,1</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обучающихся по образовательным программам высшего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обучающихся по образовательным программам среднего профессионального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w:t>
            </w:r>
          </w:p>
        </w:tc>
        <w:tc>
          <w:tcPr>
            <w:tcW w:w="3061" w:type="dxa"/>
            <w:vMerge w:val="restart"/>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обучающихся по образовательным программам среднего профессионального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инвалидов в возрасте 25 - 44 лет, обучающихся по образовательным программам среднего </w:t>
            </w:r>
            <w:r w:rsidRPr="003803E4">
              <w:rPr>
                <w:rFonts w:ascii="Times New Roman" w:hAnsi="Times New Roman" w:cs="Times New Roman"/>
              </w:rPr>
              <w:lastRenderedPageBreak/>
              <w:t>профессионального образования, в общей численности инвалидов данного возраста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успешно завершивших обучение по образовательным программам высшего образования, от числа принятых на обучение в соответствующем году</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успешно завершивших обучение по образовательным программам высшего образования, от числа принятых на обучение в соответствующем году</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15 - 18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19 - 24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94</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инвалидов в возрасте 25 - 44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71</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получения высшего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22,9</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24,8</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27,4</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w:t>
            </w:r>
          </w:p>
        </w:tc>
        <w:tc>
          <w:tcPr>
            <w:tcW w:w="3061" w:type="dxa"/>
            <w:vMerge w:val="restart"/>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3 месяцев после получения среднего профессионального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50,9</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44,2</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получения высшего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42,9</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29,4</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в течение 6 месяцев после получения среднего профессионального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45,6</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по прошествии 6 месяцев и более после получения высшего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65,7</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26,7</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31,2</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36</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47,1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47,2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47,3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47,4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47,5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47,6</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доля выпускников из числа инвалидов молодого возраста, продолживших дальнейшее обучение </w:t>
            </w:r>
            <w:r w:rsidRPr="003803E4">
              <w:rPr>
                <w:rFonts w:ascii="Times New Roman" w:hAnsi="Times New Roman" w:cs="Times New Roman"/>
              </w:rPr>
              <w:lastRenderedPageBreak/>
              <w:t>после получения высшего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16,3</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доля выпускников из числа инвалидов молодого возраста, продолживших дальнейшее обучение после получения среднего профессионального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32,7</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24,5</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количество выпускников, прошедших обучение по образовательным программам высшего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чел.</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w:t>
            </w:r>
          </w:p>
        </w:tc>
      </w:tr>
      <w:tr w:rsidR="00E80DAF" w:rsidRPr="003803E4">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w:t>
            </w:r>
          </w:p>
        </w:tc>
        <w:tc>
          <w:tcPr>
            <w:tcW w:w="3061"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количество выпускников, прошедших обучение по образовательным программам среднего профессионального образования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чел.</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w:t>
            </w:r>
          </w:p>
        </w:tc>
      </w:tr>
    </w:tbl>
    <w:p w:rsidR="00E80DAF" w:rsidRPr="003803E4" w:rsidRDefault="00E80DAF">
      <w:pPr>
        <w:rPr>
          <w:rFonts w:ascii="Times New Roman" w:hAnsi="Times New Roman" w:cs="Times New Roman"/>
        </w:rPr>
        <w:sectPr w:rsidR="00E80DAF" w:rsidRPr="003803E4">
          <w:pgSz w:w="16838" w:h="11905" w:orient="landscape"/>
          <w:pgMar w:top="1701" w:right="1134" w:bottom="850" w:left="1134" w:header="0" w:footer="0" w:gutter="0"/>
          <w:cols w:space="720"/>
        </w:sect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lastRenderedPageBreak/>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3</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2</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3" w:name="P1929"/>
      <w:bookmarkEnd w:id="3"/>
      <w:r w:rsidRPr="003803E4">
        <w:rPr>
          <w:rFonts w:ascii="Times New Roman" w:hAnsi="Times New Roman" w:cs="Times New Roman"/>
        </w:rPr>
        <w:t>ПЕРЕЧЕНЬ</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ОСНОВНЫХ МЕРОПРИЯТИЙ ГОСУДАРСТВЕННОЙ ПРОГРАММЫ</w:t>
      </w:r>
    </w:p>
    <w:p w:rsidR="00E80DAF" w:rsidRPr="003803E4" w:rsidRDefault="00E80D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061"/>
        <w:gridCol w:w="6009"/>
      </w:tblGrid>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"Доступная среда"</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государственной программы)</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исполнительного органа государственной власти Удмуртской Республики)</w:t>
            </w:r>
          </w:p>
        </w:tc>
      </w:tr>
    </w:tbl>
    <w:p w:rsidR="00E80DAF" w:rsidRPr="003803E4" w:rsidRDefault="00E80DAF">
      <w:pPr>
        <w:pStyle w:val="ConsPlusNormal"/>
        <w:jc w:val="both"/>
        <w:rPr>
          <w:rFonts w:ascii="Times New Roman" w:hAnsi="Times New Roman" w:cs="Times New Roman"/>
        </w:rPr>
      </w:pPr>
    </w:p>
    <w:p w:rsidR="00E80DAF" w:rsidRPr="003803E4" w:rsidRDefault="00E80DAF">
      <w:pPr>
        <w:rPr>
          <w:rFonts w:ascii="Times New Roman" w:hAnsi="Times New Roman" w:cs="Times New Roman"/>
        </w:rPr>
        <w:sectPr w:rsidR="00E80DAF" w:rsidRPr="003803E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4"/>
        <w:gridCol w:w="567"/>
        <w:gridCol w:w="454"/>
        <w:gridCol w:w="3118"/>
        <w:gridCol w:w="2551"/>
        <w:gridCol w:w="964"/>
        <w:gridCol w:w="3175"/>
        <w:gridCol w:w="1814"/>
      </w:tblGrid>
      <w:tr w:rsidR="00E80DAF" w:rsidRPr="003803E4">
        <w:tc>
          <w:tcPr>
            <w:tcW w:w="1929" w:type="dxa"/>
            <w:gridSpan w:val="4"/>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Код аналитической программной классификации</w:t>
            </w:r>
          </w:p>
        </w:tc>
        <w:tc>
          <w:tcPr>
            <w:tcW w:w="3118"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Наименование подпрограммы, основного мероприятия, мероприятия</w:t>
            </w:r>
          </w:p>
        </w:tc>
        <w:tc>
          <w:tcPr>
            <w:tcW w:w="255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Ответственный исполнитель, соисполнители подпрограммы, основного мероприятия, мероприятия</w:t>
            </w:r>
          </w:p>
        </w:tc>
        <w:tc>
          <w:tcPr>
            <w:tcW w:w="96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Срок выполнения</w:t>
            </w:r>
          </w:p>
        </w:tc>
        <w:tc>
          <w:tcPr>
            <w:tcW w:w="3175"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Ожидаемый непосредственный результат</w:t>
            </w:r>
          </w:p>
        </w:tc>
        <w:tc>
          <w:tcPr>
            <w:tcW w:w="181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Взаимосвязь с целевыми показателями (индикаторами)</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ГП</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Пп</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ОМ</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w:t>
            </w:r>
          </w:p>
        </w:tc>
        <w:tc>
          <w:tcPr>
            <w:tcW w:w="3118" w:type="dxa"/>
            <w:vMerge/>
          </w:tcPr>
          <w:p w:rsidR="00E80DAF" w:rsidRPr="003803E4" w:rsidRDefault="00E80DAF">
            <w:pPr>
              <w:spacing w:after="1" w:line="0" w:lineRule="atLeast"/>
              <w:rPr>
                <w:rFonts w:ascii="Times New Roman" w:hAnsi="Times New Roman" w:cs="Times New Roman"/>
              </w:rPr>
            </w:pPr>
          </w:p>
        </w:tc>
        <w:tc>
          <w:tcPr>
            <w:tcW w:w="2551" w:type="dxa"/>
            <w:vMerge/>
          </w:tcPr>
          <w:p w:rsidR="00E80DAF" w:rsidRPr="003803E4" w:rsidRDefault="00E80DAF">
            <w:pPr>
              <w:spacing w:after="1" w:line="0" w:lineRule="atLeast"/>
              <w:rPr>
                <w:rFonts w:ascii="Times New Roman" w:hAnsi="Times New Roman" w:cs="Times New Roman"/>
              </w:rPr>
            </w:pPr>
          </w:p>
        </w:tc>
        <w:tc>
          <w:tcPr>
            <w:tcW w:w="964" w:type="dxa"/>
            <w:vMerge/>
          </w:tcPr>
          <w:p w:rsidR="00E80DAF" w:rsidRPr="003803E4" w:rsidRDefault="00E80DAF">
            <w:pPr>
              <w:spacing w:after="1" w:line="0" w:lineRule="atLeast"/>
              <w:rPr>
                <w:rFonts w:ascii="Times New Roman" w:hAnsi="Times New Roman" w:cs="Times New Roman"/>
              </w:rPr>
            </w:pP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vMerge/>
          </w:tcPr>
          <w:p w:rsidR="00E80DAF" w:rsidRPr="003803E4" w:rsidRDefault="00E80DAF">
            <w:pPr>
              <w:spacing w:after="1" w:line="0" w:lineRule="atLeast"/>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outlineLvl w:val="1"/>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(далее - МГН)"</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доступности приоритетных объектов и услуг в приоритетных сферах жизнедеятельности инвалидов и других МГН</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39.0.1, 39.1.1 - 39.1.13</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Разработка проектно-сметной документации, проведение государственной экспертизы проекта, проведение паспортизации, технический надзор за выполнением строительно-монтажных работ по адаптации учреждений с целью доступности для инвалидов (строительство лифтовой шахты и монтаж лифтового оборудования, установка пандусов, поручней, </w:t>
            </w:r>
            <w:r w:rsidRPr="003803E4">
              <w:rPr>
                <w:rFonts w:ascii="Times New Roman" w:hAnsi="Times New Roman" w:cs="Times New Roman"/>
              </w:rPr>
              <w:lastRenderedPageBreak/>
              <w:t>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w:t>
            </w:r>
            <w:r w:rsidRPr="003803E4">
              <w:rPr>
                <w:rFonts w:ascii="Times New Roman" w:hAnsi="Times New Roman" w:cs="Times New Roman"/>
              </w:rPr>
              <w:lastRenderedPageBreak/>
              <w:t>политике Удмуртской Республики; Министерство культуры Удмуртской Республики; Министерство труда и миграционной политики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 инвалида к объектам социальной инфраструктуры</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в дошкольных образовательных, общеобразовательных организациях, организациях дополнительного образования детей универсальной безбарьерной среды, позволяющей обеспечить полноценную интеграцию детей-инвалидов с обществом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 приобретение специального учебного, реабилитационного, компьютерного оборудования, автотранспорта для перевозки детей-инвалидов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полноценной интеграции детей-инвалидов с обществом, доступ к специальному учебному, реабилитационному, компьютерному оборудованию</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Адаптация медицинских организаций с целью доступности для инвалидов (установка пандусов, поручней, </w:t>
            </w:r>
            <w:r w:rsidRPr="003803E4">
              <w:rPr>
                <w:rFonts w:ascii="Times New Roman" w:hAnsi="Times New Roman" w:cs="Times New Roman"/>
              </w:rPr>
              <w:lastRenderedPageBreak/>
              <w:t>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 инвалидов к медицинским организациям</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Адаптация спортивных объектов с учетом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приобретение специализированного спортивного инвентаря, тренажеров, переоборудование санитарно-бытовых помещений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 инвалидам в спортивные объекты и участие в спортивных мероприятиях</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Адаптация учреждений культуры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культуры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Возможность инвалидам посещать учреждения культуры</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Адаптация организаций социального обслуживания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оснащение специализированным оборудованием, в том числе реабилитационным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Возможность инвалидам получать государственные услуги и реабилитационные мероприятия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Адаптация учреждений службы занятости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 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 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Возможность инвалидам получать услуги в центрах занятости населения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Оборудование пешеходных и транспортных коммуникаций, остановок общественного пассажирского транспорта (установка пандусов, средств ориентации, тактильной плитки, занижение бордюрного </w:t>
            </w:r>
            <w:r w:rsidRPr="003803E4">
              <w:rPr>
                <w:rFonts w:ascii="Times New Roman" w:hAnsi="Times New Roman" w:cs="Times New Roman"/>
              </w:rPr>
              <w:lastRenderedPageBreak/>
              <w:t>камня, приобретение специализированного электротранспорта, приобретение подвижного состава (автобусов) общего пользования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транспорта и дорожного хозяйства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Улучшение качества жизни инвалидов, доступ к значимым объектам</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специальным оборудованием зданий государственных органов для удобства и комфорта мест оказания государственных услуг инвалидам (установка подъемного устройства в здании Министерства социальной политики и труда Удмуртской Республики по адресу: г. Ижевск, ул. Ломоносова, д. 5, в том числе проведение государственной экспертизы проекта, авторский и технический надзор за выполнением строительно-монтажных работ, приобретение и монтаж лифтового оборудования, подъемных устройств, информационных табло с тактильной пространственно-рельефной информацией, переоборудование санитарно-бытовых помещений и другие) и автотранспортом</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2017 - 2020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оказанных услуг лицам с ограниченными возможностями здоровья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Размещение аудио- и видеоматериалов по вопросам </w:t>
            </w:r>
            <w:r w:rsidRPr="003803E4">
              <w:rPr>
                <w:rFonts w:ascii="Times New Roman" w:hAnsi="Times New Roman" w:cs="Times New Roman"/>
              </w:rPr>
              <w:lastRenderedPageBreak/>
              <w:t>формирования доступной среды и реабилитации инвалидов на республиканских теле- и (или) радиоканалах</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Агентство печати и массовых коммуникаций </w:t>
            </w:r>
            <w:r w:rsidRPr="003803E4">
              <w:rPr>
                <w:rFonts w:ascii="Times New Roman" w:hAnsi="Times New Roman" w:cs="Times New Roman"/>
              </w:rPr>
              <w:lastRenderedPageBreak/>
              <w:t>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2018 - 2025 </w:t>
            </w:r>
            <w:r w:rsidRPr="003803E4">
              <w:rPr>
                <w:rFonts w:ascii="Times New Roman" w:hAnsi="Times New Roman" w:cs="Times New Roman"/>
              </w:rPr>
              <w:lastRenderedPageBreak/>
              <w:t>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Информирование инвалидов по слуху на республиканском </w:t>
            </w:r>
            <w:r w:rsidRPr="003803E4">
              <w:rPr>
                <w:rFonts w:ascii="Times New Roman" w:hAnsi="Times New Roman" w:cs="Times New Roman"/>
              </w:rPr>
              <w:lastRenderedPageBreak/>
              <w:t>телеканале "Моя Удмуртия", возможность организовать прокат социальных видеороликов, направленных на формирование толерантного отношения общества к инвалидам</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Поддержка учреждений спортивной направленности по адаптивной физической культуре и спорту</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доступности для инвалидов услуг в сфере физической культуры и спорта. Развитие системы спортивной подготовки по паралимпийским, сурдлимпийским видам спорта. Развитие сети учреждений спортивной направленности по адаптивной физической культуре и спорту</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доступности и качества реабилитационных услуг (развитие системы реабилитации и социальной интеграции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39.2.1 - 39.2.2</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Обеспечение учреждений культуры (музеи, театры, выставочные залы, библиотеки) оборудованием, адаптированным для инвалидов (описание объектов искусства шрифтом Брайля, голосовое дублирование, индивидуальные беспроводные устройства, компьютеры с </w:t>
            </w:r>
            <w:r w:rsidRPr="003803E4">
              <w:rPr>
                <w:rFonts w:ascii="Times New Roman" w:hAnsi="Times New Roman" w:cs="Times New Roman"/>
              </w:rPr>
              <w:lastRenderedPageBreak/>
              <w:t>экранным доступом для инвалидов по зрению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культуры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посещаемости культурно-массовых мероприятий лицами с ограниченными возможностями. Позволит инвалидам обучаться компьютерной грамоте</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специализированным оборудованием, в том числе реабилитационным, организаций социального обслуживания (индивидуальные подъемники для инвалидов, трансформируемые столы с изменением угла наклона, приобретение специализированного автотранспорта для инвалидов и иное реабилитационное оборудование)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реабилитационных услуг лицам с ограниченными возможностями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службы "Социального такси" в городах Удмуртской Республики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 участникам Великой Отечественной войны, инвалидам I, II группы, детям-инвалидам, гражданам, проходящим амбулаторное лечение гемодиализом, пользоваться услугами службы "Социального такси" и беспрепятственно добираться к объектам социальной инфраструктуры</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Поддержка программ развития общественных организаций, деятельность которых направлена на развитие видов спорта, включенных в </w:t>
            </w:r>
            <w:r w:rsidRPr="003803E4">
              <w:rPr>
                <w:rFonts w:ascii="Times New Roman" w:hAnsi="Times New Roman" w:cs="Times New Roman"/>
              </w:rPr>
              <w:lastRenderedPageBreak/>
              <w:t>программу паралимпийских и сурдлимпийских игр</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Улучшение качества жизни инвалидов, семей, воспитывающих детей-инвалидов, развития индивидуальных спортивных </w:t>
            </w:r>
            <w:r w:rsidRPr="003803E4">
              <w:rPr>
                <w:rFonts w:ascii="Times New Roman" w:hAnsi="Times New Roman" w:cs="Times New Roman"/>
              </w:rPr>
              <w:lastRenderedPageBreak/>
              <w:t>способностей и приобретения новых знаний и умений в спортивных направлениях</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единой базы персонифицированного учета инвалидов в Удмуртской Республике, формирование и обновление карты доступности объектов и услуг для инвалидов и МГН</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 инвалидам к информации о доступности объектов и услуг, а также возможность получения информации об общественном транспорте в режиме реального времени (обычные и низкопольные автобусы)</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и сопровождение диспетчерской службы для инвалидов по слуху</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оказания консультационно-информативной, социальной помощи обратившимся инвалидам по слуху</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Информационно-методическое и кадровое обеспечение системы реабилитации и социальной интеграции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39.1.14</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Обучение (профессиональная переподготовка, повышение квалификации) русскому жестовому языку переводчиков в сфере профессиональной коммуникации неслышащих (переводчик жестового языка) и переводчиков в сфере профессиональной коммуникации лиц с нарушением слуха и зрения </w:t>
            </w:r>
            <w:r w:rsidRPr="003803E4">
              <w:rPr>
                <w:rFonts w:ascii="Times New Roman" w:hAnsi="Times New Roman" w:cs="Times New Roman"/>
              </w:rPr>
              <w:lastRenderedPageBreak/>
              <w:t>(слепоглухих), в том числе тифлокомментаторов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оказания квалифицированной консультационно-информативной, социальной помощи инвалидам по слуху</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и проведение республиканских научно-практических конференций, семинаров по проблемам реабилитации и социальной поддержки инвалидов и детей-инвалидов, формирования доступной среды, а также участие во Всероссийских конференциях, семинарах по данной проблематике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специалистов республиканских министерств и ведомств, их подведомственных учреждений, специалистов муниципальных образований, прошедших обучение по вопросам паспортизации объектов социальной и транспортной инфраструктуры, их адаптации с учетом доступа для инвалидов, оказания ситуационной помощи, реабилитации. Распространение эффективного опыта работы по оказанию помощи родителям, воспитывающим детей-инвалидов и детей с ОВЗ. Выявление и решение проблем межведомственного взаимодействия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Обучение (подготовка, переподготовка, повышение квалификации) специалистов организаций спортивной направленности по адаптивной физической культуре и адаптивному спорту среди инвалидов (в том числе детей-инвалидов)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специалистов учреждений спортивной направленности, прошедших обучение по адаптивной физической культуре и адаптивному спорту среди инвалидов (в том числе детей-инвалидов)</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и проведение </w:t>
            </w:r>
            <w:r w:rsidRPr="003803E4">
              <w:rPr>
                <w:rFonts w:ascii="Times New Roman" w:hAnsi="Times New Roman" w:cs="Times New Roman"/>
              </w:rPr>
              <w:lastRenderedPageBreak/>
              <w:t>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w:t>
            </w:r>
            <w:r w:rsidRPr="003803E4">
              <w:rPr>
                <w:rFonts w:ascii="Times New Roman" w:hAnsi="Times New Roman" w:cs="Times New Roman"/>
              </w:rPr>
              <w:lastRenderedPageBreak/>
              <w:t>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2017 - </w:t>
            </w:r>
            <w:r w:rsidRPr="003803E4">
              <w:rPr>
                <w:rFonts w:ascii="Times New Roman" w:hAnsi="Times New Roman" w:cs="Times New Roman"/>
              </w:rPr>
              <w:lastRenderedPageBreak/>
              <w:t>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Изменение отношения </w:t>
            </w:r>
            <w:r w:rsidRPr="003803E4">
              <w:rPr>
                <w:rFonts w:ascii="Times New Roman" w:hAnsi="Times New Roman" w:cs="Times New Roman"/>
              </w:rPr>
              <w:lastRenderedPageBreak/>
              <w:t>общества к лицам с ограниченными возможностями и создание доступной и доброжелательной атмосферы для людей с инвалидностью в обществе</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39.1.15</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детской открытой игровой площадки, адаптированной для детей-инвалидов, в том числе разработка проектно-сметной документации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детской открытой игровой площадки, которая будет полностью адаптирована для детей-инвалидов, оснащена необходимыми подъездными путями и игровыми элементами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субтитрирования и сурдоперевода региональных телевизионных передач</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Агентство печати и массовых коммуникаций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Улучшение качества жизни инвалидов по слуху, возможность своевременно получать новостную информацию на республиканском телеканале "Моя Удмуртия"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Проведение совместных мероприятий инвалидов и их сверстников, не имеющих группу инвалидности </w:t>
            </w:r>
            <w:r w:rsidRPr="003803E4">
              <w:rPr>
                <w:rFonts w:ascii="Times New Roman" w:hAnsi="Times New Roman" w:cs="Times New Roman"/>
              </w:rPr>
              <w:lastRenderedPageBreak/>
              <w:t>(фестивали, конкурсы, выставки, спартакиады, молодежные лагеря, форумы и другие)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Республики; </w:t>
            </w:r>
            <w:r w:rsidRPr="003803E4">
              <w:rPr>
                <w:rFonts w:ascii="Times New Roman" w:hAnsi="Times New Roman" w:cs="Times New Roman"/>
              </w:rPr>
              <w:lastRenderedPageBreak/>
              <w:t>Министерство по физической культуре, спорту и молодежной политике Удмуртской Республики; Министерство культуры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Изменение отношения общества к лицам с ограниченными возможностями, что </w:t>
            </w:r>
            <w:r w:rsidRPr="003803E4">
              <w:rPr>
                <w:rFonts w:ascii="Times New Roman" w:hAnsi="Times New Roman" w:cs="Times New Roman"/>
              </w:rPr>
              <w:lastRenderedPageBreak/>
              <w:t>способствует развитию и реализации творческого потенциала инвалидов</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Взаимодействие с коммерческими организациями, осуществляющими деятельность по организации отдыха и развлечений, спорта и культуры, в части обеспечения закупки оборудования, необходимого для осуществления кинопоказов с подготовленным субтитрированием и тифлокомментированием</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Улучшение качества жизни инвалидов по слуху, возможность посещать культурно-массовые мероприятия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Проведение мероприятий, посвященных Международному дню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Улучшение качества жизни инвалидов</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outlineLvl w:val="1"/>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Подпрограмма "Совершенствование системы комплексной реабилитации и абилитации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Создание в субъекте Российской Федерации базовой профессиональной образовательной организации, </w:t>
            </w:r>
            <w:r w:rsidRPr="003803E4">
              <w:rPr>
                <w:rFonts w:ascii="Times New Roman" w:hAnsi="Times New Roman" w:cs="Times New Roman"/>
              </w:rPr>
              <w:lastRenderedPageBreak/>
              <w:t>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 инвалидов к организациям профессионального образования</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39.2.6 - 39.2.7, 39.3.20 - 39.3.25</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Адаптация объектов профессионального образования с целью обеспечения доступности для инвалидов и другие мероприятия в рамках реализации государственной программы Российской Федерации "Доступная среда"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Доступ инвалидов к организациям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межведомственной системы профилактики детской инвалидности путем развития службы раннего вмешательства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2017 - 2019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реабилитационным оборудованием реабилитационных центров (отделений) для детей и подростков с ограниченными возможностями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2018 - 2019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реабилитационных услуг</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Оснащение медицинским, реабилитационным </w:t>
            </w:r>
            <w:r w:rsidRPr="003803E4">
              <w:rPr>
                <w:rFonts w:ascii="Times New Roman" w:hAnsi="Times New Roman" w:cs="Times New Roman"/>
              </w:rPr>
              <w:lastRenderedPageBreak/>
              <w:t>оборудованием медицинских организаций</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здравоохранения </w:t>
            </w:r>
            <w:r w:rsidRPr="003803E4">
              <w:rPr>
                <w:rFonts w:ascii="Times New Roman" w:hAnsi="Times New Roman" w:cs="Times New Roman"/>
              </w:rPr>
              <w:lastRenderedPageBreak/>
              <w:t>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2018 - 2019 </w:t>
            </w:r>
            <w:r w:rsidRPr="003803E4">
              <w:rPr>
                <w:rFonts w:ascii="Times New Roman" w:hAnsi="Times New Roman" w:cs="Times New Roman"/>
              </w:rPr>
              <w:lastRenderedPageBreak/>
              <w:t>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Увеличение количества медицинских, </w:t>
            </w:r>
            <w:r w:rsidRPr="003803E4">
              <w:rPr>
                <w:rFonts w:ascii="Times New Roman" w:hAnsi="Times New Roman" w:cs="Times New Roman"/>
              </w:rPr>
              <w:lastRenderedPageBreak/>
              <w:t>реабилитационных услуг</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2017 - 2019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специалистов, прошедших обучение по вопросам внедрения современных реабилитационных методик в системе ранней помощи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межведомственного взаимодействия и профессионального сотрудничества в ранней коррекционной и реабилитационной работе с детьми-инвалидами, детьми с ограниченными возможностями здоровья и семьями, их воспитывающими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2018 - 2019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Улучшение качества жизни семей, воспитывающих детей с ограниченными возможностями здоровья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Определение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 в субъекте Российской Федерации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39.2.1 - 39.2.4</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основных </w:t>
            </w:r>
            <w:r w:rsidRPr="003803E4">
              <w:rPr>
                <w:rFonts w:ascii="Times New Roman" w:hAnsi="Times New Roman" w:cs="Times New Roman"/>
              </w:rPr>
              <w:lastRenderedPageBreak/>
              <w:t>направлений реабилитации и абилитации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w:t>
            </w:r>
            <w:r w:rsidRPr="003803E4">
              <w:rPr>
                <w:rFonts w:ascii="Times New Roman" w:hAnsi="Times New Roman" w:cs="Times New Roman"/>
              </w:rPr>
              <w:lastRenderedPageBreak/>
              <w:t>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организации социального обслуживания, образовательные организации и организации здравоохранения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2020 - </w:t>
            </w:r>
            <w:r w:rsidRPr="003803E4">
              <w:rPr>
                <w:rFonts w:ascii="Times New Roman" w:hAnsi="Times New Roman" w:cs="Times New Roman"/>
              </w:rPr>
              <w:lastRenderedPageBreak/>
              <w:t>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Создание условий для </w:t>
            </w:r>
            <w:r w:rsidRPr="003803E4">
              <w:rPr>
                <w:rFonts w:ascii="Times New Roman" w:hAnsi="Times New Roman" w:cs="Times New Roman"/>
              </w:rPr>
              <w:lastRenderedPageBreak/>
              <w:t>качественной и своевременной реабилитации и абилитации инвалидов, в том числе детей-инвалидов, включая социокультурную реабилитацию и абилитацию</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социальной занятости инвалидов трудоспособного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самостоятельной и комфортной жизни в привычной обстановке для граждан, страдающих психическими расстройствами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Реестр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Разработка и внедрение технологий комплексной диагностики ребенка в раннем </w:t>
            </w:r>
            <w:r w:rsidRPr="003803E4">
              <w:rPr>
                <w:rFonts w:ascii="Times New Roman" w:hAnsi="Times New Roman" w:cs="Times New Roman"/>
              </w:rPr>
              <w:lastRenderedPageBreak/>
              <w:t>возрасте, формирование модели выявления детей, нуждающихся в ранней помощи и сопровождении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w:t>
            </w:r>
            <w:r w:rsidRPr="003803E4">
              <w:rPr>
                <w:rFonts w:ascii="Times New Roman" w:hAnsi="Times New Roman" w:cs="Times New Roman"/>
              </w:rPr>
              <w:lastRenderedPageBreak/>
              <w:t>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2019 год</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Создание условий для раннего выявления детей с ограниченными возможностями </w:t>
            </w:r>
            <w:r w:rsidRPr="003803E4">
              <w:rPr>
                <w:rFonts w:ascii="Times New Roman" w:hAnsi="Times New Roman" w:cs="Times New Roman"/>
              </w:rPr>
              <w:lastRenderedPageBreak/>
              <w:t>здоровья на основе применения своевременных и эффективных методов диагностики. Обучение специалистов новым технологиям комплексной диагностики детей в раннем возрасте будет осуществляться в рамках семинара (4 академических часа), проводимого ФГБОУ ВО ИГМА Минздрава России в 2019 году. Новыми технологиями овладеют не менее 25 специалистов. Специалистам будет предоставлен методический инструментарий</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и проведение мониторинга развития системы ранней помощи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Определение потребности в услугах ранней помощи в Удмуртской Республике. Получение данных, характеризующих состояние системы ранней помощи. Проведение оценки эффективности принимаемых мер по формированию системы ранней помощи. Оценка деятельности действующих служб ранней помощи, выявление проблем и путей их решения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своевременного выявления детей с ограниченными </w:t>
            </w:r>
            <w:r w:rsidRPr="003803E4">
              <w:rPr>
                <w:rFonts w:ascii="Times New Roman" w:hAnsi="Times New Roman" w:cs="Times New Roman"/>
              </w:rPr>
              <w:lastRenderedPageBreak/>
              <w:t>возможностями здоровья, детей с риском развития инвалидности, организация оказания ранней помощи и сопровождения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w:t>
            </w:r>
            <w:r w:rsidRPr="003803E4">
              <w:rPr>
                <w:rFonts w:ascii="Times New Roman" w:hAnsi="Times New Roman" w:cs="Times New Roman"/>
              </w:rPr>
              <w:lastRenderedPageBreak/>
              <w:t>Республики, Министерство образования и науки Удмуртской Республики, Министерство здравоохранения Удмуртской Республики, организации социального обслуживания, образовательные организации и организации здравоохранения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Создание условий для своевременного выявления детей с ограниченными </w:t>
            </w:r>
            <w:r w:rsidRPr="003803E4">
              <w:rPr>
                <w:rFonts w:ascii="Times New Roman" w:hAnsi="Times New Roman" w:cs="Times New Roman"/>
              </w:rPr>
              <w:lastRenderedPageBreak/>
              <w:t>возможностями здоровья и детей с риском развития инвалидности, оказания им необходимой помощи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Мониторинг нуждаемости граждан, страдающих психическими расстройствами, в сопровождаемом проживании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Определение нуждаемости граждан, страдающих психическими расстройствами, в сопровождаемом проживании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сопровождаемого проживания инвалидов, включая организацию дневной занятости и трудовой деятельности, социализацию инвалидов с ментальными нарушениями и психическими расстройствами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условий для сопровождаемого проживания граждан, страдающих психическими расстройствами, в стационарных организациях социального обслуживания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Внедрение модели сопровождаемого проживания в комплексных центрах социального обслуживания Удмуртской Республики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граждан, страдающих психическими расстройствами, охваченных сопровождаемым проживанием</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Формирование условий для повышения уровня </w:t>
            </w:r>
            <w:r w:rsidRPr="003803E4">
              <w:rPr>
                <w:rFonts w:ascii="Times New Roman" w:hAnsi="Times New Roman" w:cs="Times New Roman"/>
              </w:rPr>
              <w:lastRenderedPageBreak/>
              <w:t>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образования и науки </w:t>
            </w:r>
            <w:r w:rsidRPr="003803E4">
              <w:rPr>
                <w:rFonts w:ascii="Times New Roman" w:hAnsi="Times New Roman" w:cs="Times New Roman"/>
              </w:rPr>
              <w:lastRenderedPageBreak/>
              <w:t>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2020 - 2025 </w:t>
            </w:r>
            <w:r w:rsidRPr="003803E4">
              <w:rPr>
                <w:rFonts w:ascii="Times New Roman" w:hAnsi="Times New Roman" w:cs="Times New Roman"/>
              </w:rPr>
              <w:lastRenderedPageBreak/>
              <w:t>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39.2.5 - 39.2.7</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сопровождаемого содействия занятости инвалидов с учетом стойких нарушений функций организма и ограничений жизнедеятельности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в том числе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Удмуртской Республике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39.2.8</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Мониторинг действующих нормативных правовых актов по организации системы комплексной реабилитации и абилитации инвалидов, в том числе детей-инвалидов, системы ранней помощи, сопровождаемого проживания инвалидов, подготовка предложений по разработке дополнительных документов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 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Подготовка реестра действующих нормативных правовых актов по организации системы комплексной реабилитации и абилитации инвалидов, в том числе детей-инвалидов, ранней помощи, сопровождаемого проживания в Удмуртской Республике, определение перечня необходимых к принятию ведомственных и межведомственных нормативных правовых актов</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Подготовка и принятие нормативных правовых актов по организации системы комплексной реабилитации и абилитации инвалидов, в том числе детей-инвалидов, системы ранней помощи, сопровождаемого проживания инвалидов в Удмуртской Республике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 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нормативной правовой базы по организации системы комплексной реабилитации и абилитации инвалидов, в том числе детей-инвалидов, ранней помощи, сопровождаемого проживания в Удмуртской Республике</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Внедрение и апробация современных методических, методологических, технических документов (типовая программа комплексной реабилитации, методики, примерные стандарты, регламенты, положения), направленных на развитие системы комплексной </w:t>
            </w:r>
            <w:r w:rsidRPr="003803E4">
              <w:rPr>
                <w:rFonts w:ascii="Times New Roman" w:hAnsi="Times New Roman" w:cs="Times New Roman"/>
              </w:rPr>
              <w:lastRenderedPageBreak/>
              <w:t>реабилитации и абилитации инвалидов, в том числе детей-инвалидов, системы ранней помощи, сопровождаемого проживания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 Министерство здравоохранения Удмуртской Республики, 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единых подходов для организаций различной ведомственной принадлежности. Создание условий для обеспечения преемственности оказываемой помощи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развития системы комплексной реабилитации и абилитации инвалидов, в том числе детей-инвалидов, а также ранней помощи в субъекте Российской Федерации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39.2.1, 39.2.2, 39.2.9, 39.2.10</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работы центров проката технических средств реабилитации для инвалидов, в том числе для детей-инвалидов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организации социального обслуживания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инвалидов, в том числе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 Предоставление услуг проката реабилитационного оборудования семьям с детьми-инвалидами раннего возраста на базе АУСО УР "Республиканский реабилитационный центр для детей и подростков с ограниченными возможностями"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Обучение инвалидов, в том числе детей-инвалидов, и членов их семей навыкам </w:t>
            </w:r>
            <w:r w:rsidRPr="003803E4">
              <w:rPr>
                <w:rFonts w:ascii="Times New Roman" w:hAnsi="Times New Roman" w:cs="Times New Roman"/>
              </w:rPr>
              <w:lastRenderedPageBreak/>
              <w:t>ухода, подбору и 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w:t>
            </w:r>
            <w:r w:rsidRPr="003803E4">
              <w:rPr>
                <w:rFonts w:ascii="Times New Roman" w:hAnsi="Times New Roman" w:cs="Times New Roman"/>
              </w:rPr>
              <w:lastRenderedPageBreak/>
              <w:t>Республики, организации социального обслуживания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инвалидов, семей, воспитывающих детей-</w:t>
            </w:r>
            <w:r w:rsidRPr="003803E4">
              <w:rPr>
                <w:rFonts w:ascii="Times New Roman" w:hAnsi="Times New Roman" w:cs="Times New Roman"/>
              </w:rPr>
              <w:lastRenderedPageBreak/>
              <w:t>инвалидов, улучшение социального самочувствия и психологического климата в этих семьях, их социализации и интеграции в обществе</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обучения (профессиональная переподготовка, повышение квалификации) специалистов, предоставляющих услуги реабилитации и абилитации инвалидов, в том числе детей-инвалидов, сопровождаемого проживания, ранней помощи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профессиональной компетентности и уровня квалификации специалистов, занимающихся вопросами социальной, профессиональной и медицинской реабилитации и абилитации инвалидов, в том числе детей-инвалидов, сопровождаемого проживания, ранней помощи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организации социального обслуживания, образовательные организации и </w:t>
            </w:r>
            <w:r w:rsidRPr="003803E4">
              <w:rPr>
                <w:rFonts w:ascii="Times New Roman" w:hAnsi="Times New Roman" w:cs="Times New Roman"/>
              </w:rPr>
              <w:lastRenderedPageBreak/>
              <w:t>организации здравоохранения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2020 - 2025 гг.</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организаций, осуществляющих социальную и профессиональную реабилитацию инвалидов, в том числе детей-инвалидов, оснащенных специализированным оборудованием</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организаций социального обслуживания мебелью и бытовой техникой для социально-средовой и социально-бытовой реабилитации в условиях сопровождаемого проживания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инвалидов,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ФКУ "ГБ МСЭ по Удмуртской Республике" Минтруда России и социально ориентированными некоммерческими организациями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Размещение информации о деятельности служб ранней помощи и возможности получения услуг ранней помощи в средствах массовой информации, сети Интернет. Разработка информационных брошюр, буклетов, стоек, размещение информации на сайтах ведомств в целях обеспечения информирования родителей о возможных проблемах в развитии детей и системе ранней помощи. Обеспечение раннего информирования родителей о возможных проблемах в развитии ребенка и системе ранней помощи в Удмуртской Республике</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Взаимодействие с добровольческими (волонтерскими) </w:t>
            </w:r>
            <w:r w:rsidRPr="003803E4">
              <w:rPr>
                <w:rFonts w:ascii="Times New Roman" w:hAnsi="Times New Roman" w:cs="Times New Roman"/>
              </w:rPr>
              <w:lastRenderedPageBreak/>
              <w:t>организациями, которые могут быть привлечены к организации предоставления реабилитационных и абилитационных услуг, услуг ранней помощи, сопровождения в субъекте Российской Федерации в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комплексной реабилитации и абилитации инвалидов, в том числе детей-инвалидов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w:t>
            </w:r>
            <w:r w:rsidRPr="003803E4">
              <w:rPr>
                <w:rFonts w:ascii="Times New Roman" w:hAnsi="Times New Roman" w:cs="Times New Roman"/>
              </w:rPr>
              <w:lastRenderedPageBreak/>
              <w:t>Республики во взаимодействии с исполнительными органами государственной власти Удмуртской Республики и социально ориентированными некоммерческими организациями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Создание условий для привлечения дополнительных ресурсов для оказания </w:t>
            </w:r>
            <w:r w:rsidRPr="003803E4">
              <w:rPr>
                <w:rFonts w:ascii="Times New Roman" w:hAnsi="Times New Roman" w:cs="Times New Roman"/>
              </w:rPr>
              <w:lastRenderedPageBreak/>
              <w:t>всесторонней поддержки семей целевой группы</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Оптимизация предоставления в федеральный реестр инвалидов сведений с целью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Оснащение реабилитационным оборудованием организаций и </w:t>
            </w:r>
            <w:r w:rsidRPr="003803E4">
              <w:rPr>
                <w:rFonts w:ascii="Times New Roman" w:hAnsi="Times New Roman" w:cs="Times New Roman"/>
              </w:rPr>
              <w:lastRenderedPageBreak/>
              <w:t>реабилитационных центров (отделений) для оказания услуг ранней помощи детям-инвалидам и детям с ограниченными возможностями здоровья в возрасте от 0 до 3 лет</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w:t>
            </w:r>
            <w:r w:rsidRPr="003803E4">
              <w:rPr>
                <w:rFonts w:ascii="Times New Roman" w:hAnsi="Times New Roman" w:cs="Times New Roman"/>
              </w:rPr>
              <w:lastRenderedPageBreak/>
              <w:t>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2020 - 2025 </w:t>
            </w:r>
            <w:r w:rsidRPr="003803E4">
              <w:rPr>
                <w:rFonts w:ascii="Times New Roman" w:hAnsi="Times New Roman" w:cs="Times New Roman"/>
              </w:rPr>
              <w:lastRenderedPageBreak/>
              <w:t>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Открытие и развитие деятельности служб ранней </w:t>
            </w:r>
            <w:r w:rsidRPr="003803E4">
              <w:rPr>
                <w:rFonts w:ascii="Times New Roman" w:hAnsi="Times New Roman" w:cs="Times New Roman"/>
              </w:rPr>
              <w:lastRenderedPageBreak/>
              <w:t xml:space="preserve">помощи на базе организаций социального обслуживания населения, образовательных организаций, организаций здравоохранения. Повышение доступности услуг ранней помощи. Профилактика инвалидности у детей раннего возраста, имеющих нарушения развития или риск их появления в более старшем возрасте. Предоставление комплексной медико-социальной и психолого-педагогической помощи семьям, воспитывающим таких детей в целях содействия их оптимальному развитию, социальной адаптации и интеграции в общество. Организация работы междисциплинарной команды специалистов по предоставлению услуг ранней помощи детям целевой группы и их родителям. Развитие межведомственного взаимодействия при оказании помощи детям, имеющим ограничения жизнедеятельности, и их родителям, обеспечение преемственности оказываемой помощи. Всего услугами служб ранней помощи будет охвачено не менее 250 детей в возрасте </w:t>
            </w:r>
            <w:r w:rsidRPr="003803E4">
              <w:rPr>
                <w:rFonts w:ascii="Times New Roman" w:hAnsi="Times New Roman" w:cs="Times New Roman"/>
              </w:rPr>
              <w:lastRenderedPageBreak/>
              <w:t>от рождения до 3 лет, имеющих ограничения жизнедеятельности, 230 родителей, их воспитывающих</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Внедрение примерной модели межведомственного взаимодействия организаций, обеспечивающей реализацию ранней помощи, преемственность в работе с инвалидами, в том числе с детьми-инвалидами, и их сопровождение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2018 - 2019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межведомственного взаимодействия при оказании услуг ранней помощи. Повышение эффективности оказываемой ранней помощи детям в возрасте от рождения до 3 лет, имеющим ограничения жизнедеятельности, и их родителям</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профессиональной компетентности и уровня квалификации специалистов, оказывающих услуги ранней помощи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социальной политики и труда Удмуртской Республики, Министерство здравоохранения </w:t>
            </w:r>
            <w:r w:rsidRPr="003803E4">
              <w:rPr>
                <w:rFonts w:ascii="Times New Roman" w:hAnsi="Times New Roman" w:cs="Times New Roman"/>
              </w:rPr>
              <w:lastRenderedPageBreak/>
              <w:t>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Разработка и реализация комплексных программ сопровождения детей с тяжелыми множественными нарушениями развития. Разработка и реализация </w:t>
            </w:r>
            <w:r w:rsidRPr="003803E4">
              <w:rPr>
                <w:rFonts w:ascii="Times New Roman" w:hAnsi="Times New Roman" w:cs="Times New Roman"/>
              </w:rPr>
              <w:lastRenderedPageBreak/>
              <w:t>комплексных программ сопровождения ребенка и его семьи, разработка и реализация индивидуальной программы реабилитации и абилитации ребенка, имеющего проблемы в развитии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и реализация программ перехода детей в систему дошкольного образования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Внедрение программ перехода детей в систему дошкольного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и реализация комплексных программ сопровождения детей с тяжелыми множественными нарушениями развития. Разработка и реализация комплексных программ сопровождения ребенка и его семьи, разработка и реализация индивидуальной программы реабилитации и абилитации ребенка, имеющего проблемы в развитии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Укомплектование организаций, осуществляющих социальную и профессиональную реабилитацию инвалидов, в том числе детей-инвалидов, оказывающих услуги ранней помощи и сопровождаемого проживания инвалидов специалистами </w:t>
            </w:r>
            <w:r w:rsidRPr="003803E4">
              <w:rPr>
                <w:rFonts w:ascii="Times New Roman" w:hAnsi="Times New Roman" w:cs="Times New Roman"/>
              </w:rPr>
              <w:lastRenderedPageBreak/>
              <w:t>соответствующего профиля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организаций, осуществляющих социальную и профессиональную реабилитацию инвалидов, в том числе детей-инвалидов, укомплектованных специалистами соответствующего профиля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профессиональных компетенций руководителей и специалистов служб ранней помощи организаций разной ведомственной принадлежности, а также региональных ресурсных центров эффективным технологиям и методикам оказания комплексной помощи детям и семьям, воспитывающим детей в возрасте до 3 лет с отклонениями в развитии и здоровье, на базе профессиональных стажировочных площадок Фонда по направлению "Ранняя помощь"</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во взаимодействии с Негосударственным образовательным учреждением дополнительного профессионального образования Санкт-Петербургский институт раннего вмешательства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2018 - 2019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профессиональной компетентности специалистов, оказывающих услуги ранней помощи, помощь семьям, воспитывающим детей-инвалидов и детей с ОВЗ, посредством обучения специалистов с привлечением автономной некоммерческой организации дополнительного профессионального образования "Санкт-Петербургский институт раннего вмешательства" в Удмуртскую Республику. Повышение качества предоставляемых услуг ранней помощи и помощи семьям, воспитывающим детей-инвалидов и детей с ОВЗ, в том числе раннего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и организация деятельности региональных ресурсных и стажировочных центров по оказанию услуг ранней помощи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организации социального обслуживания населения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Создание региональных ресурсных (АУ СО УР "Республиканский реабилитационный центр для детей и подростков с ограниченными возможностями" и ГКУ СО УР "Глазовский реабилитационный центр для детей и подростков с ограниченными возможностями") и стажировочных центров (КУ </w:t>
            </w:r>
            <w:r w:rsidRPr="003803E4">
              <w:rPr>
                <w:rFonts w:ascii="Times New Roman" w:hAnsi="Times New Roman" w:cs="Times New Roman"/>
              </w:rPr>
              <w:lastRenderedPageBreak/>
              <w:t>СО УР "Социально-реабилитационный центр для несовершеннолетних города Воткинска" и КУ СО УР "Социально-реабилитационный центр для несовершеннолетних города Можги") по оказанию услуг ранней помощи. Обеспечение служб ранней помощи современными методиками, организация своевременного повышения квалификации специалистов служб ранней помощи. Координация деятельности служб ранней помощи на территории Удмуртской Республики. Формирование банков эффективных технологий и методик работы по организации ранней помощи, профилактике инвалидности, абилитации и реабилитации, интеграции детей-инвалидов, детей с ограниченными возможностями здоровья и семей, воспитывающих таких детей, в общество;</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профессиональных компетенций специалистов организаций разной ведомственной принадлежности, работающих с этими категориями детей и семей;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методическое обеспечение специалистов посредством подготовки, издания и распространения тематических методических материалов;</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подготовка информационных материалов для родителей детей-инвалидов и детей с ОВЗ. Ежегодно методическую поддержку получат не менее 75 специалистов</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Регионального ресурсно-методического центра по комплексной реабилитации и абилитации детей-инвалидов и ранней помощи на базе АУСО УР "Республиканский реабилитационный центр для детей и подростков с ограниченными возможностями"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организации социального обслуживания населения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многопрофильного учреждения социального обслуживания, которое будет способствовать росту количества и качества предоставляемых социальных услуг, а также повышению уровня и качества жизни инвалидов, семей, воспитывающих детей-инвалидов</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Открытие мест для организации сопровождаемого проживания в 26 специальных домах при комплексных центрах социального обслуживания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организации социального обслуживания населения</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Открытие 52 мест для организации сопровождаемого проживания в 26 специальных домах при комплексных центрах социального обслуживания</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39.2.4</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outlineLvl w:val="1"/>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Подпрограмма "Сопровождение инвалидов молодого возраста при получении ими профессионального </w:t>
            </w:r>
            <w:r w:rsidRPr="003803E4">
              <w:rPr>
                <w:rFonts w:ascii="Times New Roman" w:hAnsi="Times New Roman" w:cs="Times New Roman"/>
              </w:rPr>
              <w:lastRenderedPageBreak/>
              <w:t>образования и содействие в последующем трудоустройстве"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rPr>
                <w:rFonts w:ascii="Times New Roman" w:hAnsi="Times New Roman" w:cs="Times New Roman"/>
              </w:rPr>
            </w:pPr>
          </w:p>
        </w:tc>
        <w:tc>
          <w:tcPr>
            <w:tcW w:w="3118"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сопровождения при трудоустройстве инвалидов молодого возраста с учетом рекомендуемых в индивидуальной программе реабилитации или абилитации инвалида видов трудовой деятельности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3175"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39.0.2, 39.3.1 - 39.3.2, 39.3.13</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3118" w:type="dxa"/>
            <w:vMerge/>
          </w:tcPr>
          <w:p w:rsidR="00E80DAF" w:rsidRPr="003803E4" w:rsidRDefault="00E80DAF">
            <w:pPr>
              <w:spacing w:after="1" w:line="0" w:lineRule="atLeast"/>
              <w:rPr>
                <w:rFonts w:ascii="Times New Roman" w:hAnsi="Times New Roman" w:cs="Times New Roman"/>
              </w:rPr>
            </w:pP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vMerge/>
          </w:tcPr>
          <w:p w:rsidR="00E80DAF" w:rsidRPr="003803E4" w:rsidRDefault="00E80DAF">
            <w:pPr>
              <w:spacing w:after="1" w:line="0" w:lineRule="atLeast"/>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Осуществление взаимодействия с инвалидами молодого возраста в целях выявления барьеров, препятствующих трудоустройству, и оказания им содействия в поиске работодателя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3175"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vMerge w:val="restart"/>
          </w:tcPr>
          <w:p w:rsidR="00E80DAF" w:rsidRPr="003803E4" w:rsidRDefault="00E80DAF">
            <w:pPr>
              <w:pStyle w:val="ConsPlusNormal"/>
              <w:rPr>
                <w:rFonts w:ascii="Times New Roman" w:hAnsi="Times New Roman" w:cs="Times New Roman"/>
              </w:rPr>
            </w:pP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Осуществление взаимодействия с инвалидами молодого возраста с целью уточнения их пожеланий и готовности к реализации мер по трудоустройству, выявления барьеров, препятствующих трудоустройству, информирования их об имеющихся возможностях содействия занятости, содействия в составлении резюме и направлении его работодателям</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vMerge/>
          </w:tcPr>
          <w:p w:rsidR="00E80DAF" w:rsidRPr="003803E4" w:rsidRDefault="00E80DAF">
            <w:pPr>
              <w:spacing w:after="1" w:line="0" w:lineRule="atLeast"/>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Информирование инвалидов молодого возраста об имеющихся вакансиях</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3175"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Информирование инвалидов молодого возраста о состоянии рынка труда, вакансиях, услугах службы занятости населения как на базе организаций, осуществляющих образовательную деятельность, так и с использованием возможностей информационно-телекоммуникационной сети "Интернет", средств массовой информации, многофункциональных центров предоставления государственных и муниципальных услуг в форме профессиональной ориентации, организации стажировок и др.</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vMerge w:val="restart"/>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Информационное обеспечение в сфере реализации мероприятий, направленных на сопровождение инвалидов молодого возраста при трудоустройстве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vMerge/>
          </w:tcPr>
          <w:p w:rsidR="00E80DAF" w:rsidRPr="003803E4" w:rsidRDefault="00E80DAF">
            <w:pPr>
              <w:spacing w:after="1" w:line="0" w:lineRule="atLeast"/>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Оказание помощи инвалидам молодого возраста, в том числе их сопровождение, при проведении собеседований с работодателями, а также при поступлении на работу</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3175"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взаимодействия инвалидов молодого возраста с представителем работодателя как на собеседовании, так и при трудоустройстве (при необходимости - организация предоставления услуг по переводу русского жестового языка (сурдопереводу, тифлосурдопереводу))</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доступного маршрута передвижения до места работы и оказание помощи в его освоении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3175"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и помощь в освоении доступного маршрута передвижения до места работы и на территории работодателя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Составление индивидуальных профессиональных планов развития инвалидов молодого возраста, выпускающихся из образовательных организаций, и оказание содействия в их реализации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Разработка методических материалов по вопросам сопровождения при трудоустройстве инвалидам молодого возраста, выпускающимся из профессиональных </w:t>
            </w:r>
            <w:r w:rsidRPr="003803E4">
              <w:rPr>
                <w:rFonts w:ascii="Times New Roman" w:hAnsi="Times New Roman" w:cs="Times New Roman"/>
              </w:rPr>
              <w:lastRenderedPageBreak/>
              <w:t>образовательных организаций</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Привлечение социально ориентированных некоммерческих организаций, являющихся исполнителями общественно полезных услуг, к реализации мероприятий, направленных на сопровождение инвалидов молодого возраста при трудоустройстве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Анализ вакансий, в том числе на квотируемые рабочие места (информация о которых доступна в федеральной государственной системе "Единая цифровая платформа "Работа в России"), проведение необходимых консультаций с работодателями для подбора возможных предложений по трудоустройству инвалида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3118"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Ведение персонифицированного учета выпускников из числа 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w:t>
            </w:r>
            <w:r w:rsidRPr="003803E4">
              <w:rPr>
                <w:rFonts w:ascii="Times New Roman" w:hAnsi="Times New Roman" w:cs="Times New Roman"/>
              </w:rPr>
              <w:lastRenderedPageBreak/>
              <w:t>случае, если иногородний выпускник из числа инвалидов молодого возраста по окончании обучения в организации, осуществляющей образовательную деятельность, планирует переезд в целях трудоустройства и дальнейшее проживание в другом субъекте Российской Федерации)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труда и миграционной политики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3175"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3118" w:type="dxa"/>
            <w:vMerge/>
          </w:tcPr>
          <w:p w:rsidR="00E80DAF" w:rsidRPr="003803E4" w:rsidRDefault="00E80DAF">
            <w:pPr>
              <w:spacing w:after="1" w:line="0" w:lineRule="atLeast"/>
              <w:rPr>
                <w:rFonts w:ascii="Times New Roman" w:hAnsi="Times New Roman" w:cs="Times New Roman"/>
              </w:rPr>
            </w:pP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Реализация с учетом рекомендуемых в индивидуальной программе реабилитации или абилитации инвалида показанных (противопоказанных) видов трудовой деятельности мероприятий, направленных на сопровождение инвалидов молодого возраста при трудоустройстве, включая возможность получения помощи наставника, определяемого работодателем. Помощь наставником может осуществляться по следующим направлениям: содействие в освоении трудовых обязанностей;</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внесение работодателю предложений по вопросам, связанным с созданием инвалиду молодого возраста условий доступности рабочего места и его дополнительного </w:t>
            </w:r>
            <w:r w:rsidRPr="003803E4">
              <w:rPr>
                <w:rFonts w:ascii="Times New Roman" w:hAnsi="Times New Roman" w:cs="Times New Roman"/>
              </w:rPr>
              <w:lastRenderedPageBreak/>
              <w:t>оснащения с учетом имеющихся у инвалида молодого возраста ограничений жизнедеятельности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Оказание работодателям методической помощи по организации сопровождения инвалидов молодого возраста при трудоустройстве</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молодого возраста</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Направление на профессиональное обучение и дополнительное профессиональное образование безработных инвалидов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39.0.2, 39.3.15, 39.3.16, 39.3.3 - 39.3.13</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Оказание помощи в получении профессионального обучения и дополнительного профессионального образования безработным инвалидам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 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 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Определение базовых профессиональных организаций для обучения безработных инвалидов молодого возраста по направлениям профессионального обучения и дополнительного профессионального </w:t>
            </w:r>
            <w:r w:rsidRPr="003803E4">
              <w:rPr>
                <w:rFonts w:ascii="Times New Roman" w:hAnsi="Times New Roman" w:cs="Times New Roman"/>
              </w:rPr>
              <w:lastRenderedPageBreak/>
              <w:t>образования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2017 - 2019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Содействие организациям, осуществляющим образовательную деятельность, при реализации в указанных организациях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w:t>
            </w:r>
          </w:p>
        </w:tc>
        <w:tc>
          <w:tcPr>
            <w:tcW w:w="2551"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год</w:t>
            </w:r>
          </w:p>
        </w:tc>
        <w:tc>
          <w:tcPr>
            <w:tcW w:w="3175"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Содействие организациям, осуществляющим образовательную деятельность по образовательным программам среднего профессионального и высшего образования,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w:t>
            </w:r>
          </w:p>
        </w:tc>
        <w:tc>
          <w:tcPr>
            <w:tcW w:w="2551" w:type="dxa"/>
            <w:vMerge/>
          </w:tcPr>
          <w:p w:rsidR="00E80DAF" w:rsidRPr="003803E4" w:rsidRDefault="00E80DAF">
            <w:pPr>
              <w:spacing w:after="1" w:line="0" w:lineRule="atLeast"/>
              <w:rPr>
                <w:rFonts w:ascii="Times New Roman" w:hAnsi="Times New Roman" w:cs="Times New Roman"/>
              </w:rPr>
            </w:pP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2019 - 2025 годы</w:t>
            </w:r>
          </w:p>
        </w:tc>
        <w:tc>
          <w:tcPr>
            <w:tcW w:w="3175" w:type="dxa"/>
            <w:vMerge/>
          </w:tcPr>
          <w:p w:rsidR="00E80DAF" w:rsidRPr="003803E4" w:rsidRDefault="00E80DAF">
            <w:pPr>
              <w:spacing w:after="1" w:line="0" w:lineRule="atLeast"/>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Проведение конкурса профессионального мастерства для людей с инвалидностью "Абилимпикс" в Удмуртской Республике, а также участие Удмуртской Республики в Национальном чемпионате </w:t>
            </w:r>
            <w:r w:rsidRPr="003803E4">
              <w:rPr>
                <w:rFonts w:ascii="Times New Roman" w:hAnsi="Times New Roman" w:cs="Times New Roman"/>
              </w:rPr>
              <w:lastRenderedPageBreak/>
              <w:t>профессионального мастерства среди инвалидов и лиц с ограниченными возможностями здоровья "Абилимпикс"</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образования и науки Удмуртской Республики, 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работы "горячей линии" в Удмуртской Республике по вопросам приема в организации, осуществляющие образовательную деятельность по образовательным программам среднего профессионального образования, инвалидов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Мониторинг деятельности организаций, осуществляющих образовательную деятельность по образовательным программам среднего профессионального образования,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анализ доступности таких организаций</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Проведение семинаров (вебинаров)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Информирование об условиях получения профессионального образования, профессиях, специальностях, реализуемых в организациях, осуществляющих образовательную деятельность по образовательным программам среднего профессионального образования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профессиональной ориентации инвалидов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инвалидов молодого возраста, обратившихся в органы службы занятости населения в целях поиска работы в профессиональном самоопределении, выборе возможных направлений профессиональной деятельности</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39.0.2, 39.3.3 - 39.3.40</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Мониторинг профориентационных намерений инвалидов </w:t>
            </w:r>
            <w:r w:rsidRPr="003803E4">
              <w:rPr>
                <w:rFonts w:ascii="Times New Roman" w:hAnsi="Times New Roman" w:cs="Times New Roman"/>
              </w:rPr>
              <w:lastRenderedPageBreak/>
              <w:t>молодого возраста, в том числе обучающихся в старших классах общеобразовательных организаций</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Увеличение доли участвующих в профориентационных мероприятиях обучающихся </w:t>
            </w:r>
            <w:r w:rsidRPr="003803E4">
              <w:rPr>
                <w:rFonts w:ascii="Times New Roman" w:hAnsi="Times New Roman" w:cs="Times New Roman"/>
              </w:rPr>
              <w:lastRenderedPageBreak/>
              <w:t>инвалидов молодого возраста (в т.ч. учащихся старших классов общеобразовательных школ)</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профориентационного консультирования инвалидов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труда и миграционной политики Удмуртской Республики 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 2018 - 2025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инвалидов молодого возраста, обратившихся в органы службы занятости населения в целях поиска работы в профессиональном самоопределении, выборе возможных направлений профессиональной деятельности</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адаптированных интегрированных основных программ для обучения инвалидов молодого возраста с психофизическими нарушениями в условиях инклюзивного профессионального образования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2017 - 2019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участвующих в профориентационных мероприятиях обучающихся инвалидов молодого возраста (в т.ч. учащихся старших классов общеобразовательных школ)</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адаптированных образовательных программ для обучения инвалидов молодого возраста в условиях инклюзивного профессионального образования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2020 - 2025 годы</w:t>
            </w:r>
          </w:p>
        </w:tc>
        <w:tc>
          <w:tcPr>
            <w:tcW w:w="3175" w:type="dxa"/>
          </w:tcPr>
          <w:p w:rsidR="00E80DAF" w:rsidRPr="003803E4" w:rsidRDefault="00E80DAF">
            <w:pPr>
              <w:pStyle w:val="ConsPlusNormal"/>
              <w:rPr>
                <w:rFonts w:ascii="Times New Roman" w:hAnsi="Times New Roman" w:cs="Times New Roman"/>
              </w:rPr>
            </w:pP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и проведение мероприятий </w:t>
            </w:r>
            <w:r w:rsidRPr="003803E4">
              <w:rPr>
                <w:rFonts w:ascii="Times New Roman" w:hAnsi="Times New Roman" w:cs="Times New Roman"/>
              </w:rPr>
              <w:lastRenderedPageBreak/>
              <w:t>профессионально-карьерного сопровождения инвалидов молодого возраста, мероприятий по развитию предпринимательских навыков у инвалидов молодого возраста</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образования и науки </w:t>
            </w:r>
            <w:r w:rsidRPr="003803E4">
              <w:rPr>
                <w:rFonts w:ascii="Times New Roman" w:hAnsi="Times New Roman" w:cs="Times New Roman"/>
              </w:rPr>
              <w:lastRenderedPageBreak/>
              <w:t>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2017 - 2025 </w:t>
            </w:r>
            <w:r w:rsidRPr="003803E4">
              <w:rPr>
                <w:rFonts w:ascii="Times New Roman" w:hAnsi="Times New Roman" w:cs="Times New Roman"/>
              </w:rPr>
              <w:lastRenderedPageBreak/>
              <w:t>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Увеличение доли участвующих в профориентационных </w:t>
            </w:r>
            <w:r w:rsidRPr="003803E4">
              <w:rPr>
                <w:rFonts w:ascii="Times New Roman" w:hAnsi="Times New Roman" w:cs="Times New Roman"/>
              </w:rPr>
              <w:lastRenderedPageBreak/>
              <w:t>мероприятиях обучающихся инвалидов молодого возраста (в т.ч. учащихся старших классов общеобразовательных школ)</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проектов делового сотрудничества профессиональных образовательных организаций с работодателями и кадровыми службами предприятий Удмуртской Республики, органов службы занятости населения Удмуртской Республики по обучению и трудоустройству инвалидов</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участвующих в профориентационных мероприятиях обучающихся инвалидов молодого возраста (в т.ч. учащихся старших классов общеобразовательных школ)</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дополнительного профессионального образования по программам повышения квалификации педагогических работников и учебно-вспомогательного персонала организаций, реализующих программы среднего профессионального образования, по вопросам работы со студентами с инвалидностью</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Актуализация образовательных программ и программ по профессиональной ориентации в соответствии с требованиями </w:t>
            </w:r>
            <w:r w:rsidRPr="003803E4">
              <w:rPr>
                <w:rFonts w:ascii="Times New Roman" w:hAnsi="Times New Roman" w:cs="Times New Roman"/>
              </w:rPr>
              <w:lastRenderedPageBreak/>
              <w:t>рынка труда и предлагаемыми вакансиями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Увеличение доли трудоустроенных инвалидов после получения профессионального </w:t>
            </w:r>
            <w:r w:rsidRPr="003803E4">
              <w:rPr>
                <w:rFonts w:ascii="Times New Roman" w:hAnsi="Times New Roman" w:cs="Times New Roman"/>
              </w:rPr>
              <w:lastRenderedPageBreak/>
              <w:t>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Подготовка предложений для включения мероприятий по сопровождению инвалидов молодого возраста при получении профессионального образования в региональную программу (по мере необходимости)</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взаимодействия участников, реализующих мероприятия, направленные на сопровождение инвалидов молодого возраста при получении профессионального образования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 Министерство социальной политики и труда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взаимодействия инвалида с представителями организаций, осуществляющих образовательную деятельность по программам среднего профессионального образования, при поступлении в образовательную организацию</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Обеспечение деятельности ресурсного учебно-методического центра по обучению инвалидов и лиц с ОВЗ в системе среднего профессионального </w:t>
            </w:r>
            <w:r w:rsidRPr="003803E4">
              <w:rPr>
                <w:rFonts w:ascii="Times New Roman" w:hAnsi="Times New Roman" w:cs="Times New Roman"/>
              </w:rPr>
              <w:lastRenderedPageBreak/>
              <w:t>образования</w:t>
            </w:r>
          </w:p>
        </w:tc>
        <w:tc>
          <w:tcPr>
            <w:tcW w:w="255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образования и науки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2019 - 2025 годы</w:t>
            </w:r>
          </w:p>
        </w:tc>
        <w:tc>
          <w:tcPr>
            <w:tcW w:w="317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 после получения профессионального образования</w:t>
            </w:r>
          </w:p>
        </w:tc>
        <w:tc>
          <w:tcPr>
            <w:tcW w:w="1814" w:type="dxa"/>
          </w:tcPr>
          <w:p w:rsidR="00E80DAF" w:rsidRPr="003803E4" w:rsidRDefault="00E80DAF">
            <w:pPr>
              <w:pStyle w:val="ConsPlusNormal"/>
              <w:rPr>
                <w:rFonts w:ascii="Times New Roman" w:hAnsi="Times New Roman" w:cs="Times New Roman"/>
              </w:rPr>
            </w:pPr>
          </w:p>
        </w:tc>
      </w:tr>
    </w:tbl>
    <w:p w:rsidR="00E80DAF" w:rsidRPr="003803E4" w:rsidRDefault="00E80DAF">
      <w:pPr>
        <w:rPr>
          <w:rFonts w:ascii="Times New Roman" w:hAnsi="Times New Roman" w:cs="Times New Roman"/>
        </w:rPr>
        <w:sectPr w:rsidR="00E80DAF" w:rsidRPr="003803E4">
          <w:pgSz w:w="16838" w:h="11905" w:orient="landscape"/>
          <w:pgMar w:top="1701" w:right="1134" w:bottom="850" w:left="1134" w:header="0" w:footer="0" w:gutter="0"/>
          <w:cols w:space="720"/>
        </w:sect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lastRenderedPageBreak/>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4</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5</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4" w:name="P3003"/>
      <w:bookmarkEnd w:id="4"/>
      <w:r w:rsidRPr="003803E4">
        <w:rPr>
          <w:rFonts w:ascii="Times New Roman" w:hAnsi="Times New Roman" w:cs="Times New Roman"/>
        </w:rPr>
        <w:t>РЕСУРСНОЕ ОБЕСПЕЧЕНИЕ</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РЕАЛИЗАЦИИ ГОСУДАРСТВЕННОЙ ПРОГРАММЫ ЗА СЧЕТ СРЕДСТВ</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БЮДЖЕТА УДМУРТСКОЙ РЕСПУБЛИКИ</w:t>
      </w:r>
    </w:p>
    <w:p w:rsidR="00E80DAF" w:rsidRPr="003803E4" w:rsidRDefault="00E80D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061"/>
        <w:gridCol w:w="6009"/>
      </w:tblGrid>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"Доступная среда"</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государственной программы)</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исполнительного органа государственной власти Удмуртской Республики)</w:t>
            </w:r>
          </w:p>
        </w:tc>
      </w:tr>
    </w:tbl>
    <w:p w:rsidR="00E80DAF" w:rsidRPr="003803E4" w:rsidRDefault="00E80DAF">
      <w:pPr>
        <w:pStyle w:val="ConsPlusNormal"/>
        <w:jc w:val="both"/>
        <w:rPr>
          <w:rFonts w:ascii="Times New Roman" w:hAnsi="Times New Roman" w:cs="Times New Roman"/>
        </w:rPr>
      </w:pPr>
    </w:p>
    <w:p w:rsidR="00E80DAF" w:rsidRPr="003803E4" w:rsidRDefault="00E80DAF">
      <w:pPr>
        <w:rPr>
          <w:rFonts w:ascii="Times New Roman" w:hAnsi="Times New Roman" w:cs="Times New Roman"/>
        </w:rPr>
        <w:sectPr w:rsidR="00E80DAF" w:rsidRPr="003803E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4"/>
        <w:gridCol w:w="567"/>
        <w:gridCol w:w="454"/>
        <w:gridCol w:w="2494"/>
        <w:gridCol w:w="2891"/>
        <w:gridCol w:w="737"/>
        <w:gridCol w:w="454"/>
        <w:gridCol w:w="454"/>
        <w:gridCol w:w="1417"/>
        <w:gridCol w:w="624"/>
        <w:gridCol w:w="1020"/>
        <w:gridCol w:w="907"/>
        <w:gridCol w:w="1077"/>
        <w:gridCol w:w="964"/>
        <w:gridCol w:w="907"/>
        <w:gridCol w:w="907"/>
        <w:gridCol w:w="794"/>
        <w:gridCol w:w="794"/>
        <w:gridCol w:w="794"/>
      </w:tblGrid>
      <w:tr w:rsidR="00E80DAF" w:rsidRPr="003803E4">
        <w:tc>
          <w:tcPr>
            <w:tcW w:w="1929" w:type="dxa"/>
            <w:gridSpan w:val="4"/>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Код аналитической программной классификации</w:t>
            </w:r>
          </w:p>
        </w:tc>
        <w:tc>
          <w:tcPr>
            <w:tcW w:w="249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Наименование государственной программы, подпрограммы, основного мероприятия, мероприятия</w:t>
            </w:r>
          </w:p>
        </w:tc>
        <w:tc>
          <w:tcPr>
            <w:tcW w:w="289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Ответственный исполнитель, соисполнитель</w:t>
            </w:r>
          </w:p>
        </w:tc>
        <w:tc>
          <w:tcPr>
            <w:tcW w:w="3686" w:type="dxa"/>
            <w:gridSpan w:val="5"/>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Код бюджетной классификации</w:t>
            </w:r>
          </w:p>
        </w:tc>
        <w:tc>
          <w:tcPr>
            <w:tcW w:w="8164" w:type="dxa"/>
            <w:gridSpan w:val="9"/>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Расходы бюджета Удмуртской Республики, тыс. рублей</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ГП</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Пп</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ОМ</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w:t>
            </w: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vMerge/>
          </w:tcPr>
          <w:p w:rsidR="00E80DAF" w:rsidRPr="003803E4" w:rsidRDefault="00E80DAF">
            <w:pPr>
              <w:spacing w:after="1" w:line="0" w:lineRule="atLeast"/>
              <w:rPr>
                <w:rFonts w:ascii="Times New Roman" w:hAnsi="Times New Roman" w:cs="Times New Roman"/>
              </w:rPr>
            </w:pP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Код главы</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Рз</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ЦС</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ВР</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год</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год</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год</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2023 год</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2024 год</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2025 год</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rPr>
                <w:rFonts w:ascii="Times New Roman" w:hAnsi="Times New Roman" w:cs="Times New Roman"/>
              </w:rPr>
            </w:pPr>
          </w:p>
        </w:tc>
        <w:tc>
          <w:tcPr>
            <w:tcW w:w="567" w:type="dxa"/>
            <w:vMerge w:val="restart"/>
          </w:tcPr>
          <w:p w:rsidR="00E80DAF" w:rsidRPr="003803E4" w:rsidRDefault="00E80DAF">
            <w:pPr>
              <w:pStyle w:val="ConsPlusNormal"/>
              <w:rPr>
                <w:rFonts w:ascii="Times New Roman" w:hAnsi="Times New Roman" w:cs="Times New Roman"/>
              </w:rPr>
            </w:pP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outlineLvl w:val="1"/>
              <w:rPr>
                <w:rFonts w:ascii="Times New Roman" w:hAnsi="Times New Roman" w:cs="Times New Roman"/>
              </w:rPr>
            </w:pPr>
            <w:r w:rsidRPr="003803E4">
              <w:rPr>
                <w:rFonts w:ascii="Times New Roman" w:hAnsi="Times New Roman" w:cs="Times New Roman"/>
              </w:rPr>
              <w:t>Доступная среда</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88771,30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70526,4</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39948,9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66930,9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27133,8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53064,4</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7267,5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7267,5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2393,4</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72883,3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48794,5</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39279,9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15230,7</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20320,5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24522,0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1213,6</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855</w:t>
            </w: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10276,4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3363,3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874</w:t>
            </w: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15887,80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12241,6</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17461,5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28542,4</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1179,8</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847</w:t>
            </w: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9490,4</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22925,6</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Агентство печати и массовых коммуникаций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835</w:t>
            </w: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1036,70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1</w:t>
            </w:r>
          </w:p>
        </w:tc>
        <w:tc>
          <w:tcPr>
            <w:tcW w:w="567" w:type="dxa"/>
            <w:vMerge w:val="restart"/>
          </w:tcPr>
          <w:p w:rsidR="00E80DAF" w:rsidRPr="003803E4" w:rsidRDefault="00E80DAF">
            <w:pPr>
              <w:pStyle w:val="ConsPlusNormal"/>
              <w:rPr>
                <w:rFonts w:ascii="Times New Roman" w:hAnsi="Times New Roman" w:cs="Times New Roman"/>
              </w:rPr>
            </w:pP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Обеспечение условий доступности приоритетных объектов и услуг в приоритетных </w:t>
            </w:r>
            <w:r w:rsidRPr="003803E4">
              <w:rPr>
                <w:rFonts w:ascii="Times New Roman" w:hAnsi="Times New Roman" w:cs="Times New Roman"/>
              </w:rPr>
              <w:lastRenderedPageBreak/>
              <w:t>сферах жизнедеятельности инвалидов и других маломобильных групп населения (далее - МГН)</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Х</w:t>
            </w: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81426,10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61758,5</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38299,18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41041,8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10254,3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10285,0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1213,6</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72583,3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45170,4</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38299,2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4820,6</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8980,0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10285,0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1213,6</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6352,5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324,3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8842,8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7097,7</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5906,4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9490,4</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22925,6</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Агентство печати и массовых коммуникаций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1036,7</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доступности приоритетных объектов и услуг в приоритетных сферах жизнедеятельности инвалидов и других МГН</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Х</w:t>
            </w: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70300,4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51358,4</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33604,3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38083,2</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6910,8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6775,0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1632,5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1632,5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213,6</w:t>
            </w:r>
          </w:p>
        </w:tc>
      </w:tr>
      <w:tr w:rsidR="00E80DAF" w:rsidRPr="003803E4">
        <w:tblPrEx>
          <w:tblBorders>
            <w:right w:val="nil"/>
          </w:tblBorders>
        </w:tblPrEx>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3910100000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240, 612, 622, 870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61457,6</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35495,6</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33604,3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3123,1</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6136,5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6775,0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1632,5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1632,5</w:t>
            </w:r>
          </w:p>
        </w:tc>
        <w:tc>
          <w:tcPr>
            <w:tcW w:w="794" w:type="dxa"/>
            <w:tcBorders>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213,6</w:t>
            </w:r>
          </w:p>
        </w:tc>
      </w:tr>
      <w:tr w:rsidR="00E80DAF" w:rsidRPr="003803E4">
        <w:tblPrEx>
          <w:tblBorders>
            <w:right w:val="nil"/>
          </w:tblBorders>
        </w:tblPrEx>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3910100000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6352,5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324,3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Borders>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blPrEx>
          <w:tblBorders>
            <w:right w:val="nil"/>
          </w:tblBorders>
        </w:tblPrEx>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01, 02, 03, 04</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3910100000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240, 520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8842,8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7097,7</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5906,4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Borders>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3910100000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612, 622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8765,1</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22701,2</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доступности и качества реабилитационных услуг (развитие системы реабилитации и социальной интеграции инвалидов)</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5801,5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7022,7</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2819,7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1697,5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2570,0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2950,0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2950,0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2950,0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3910200000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240, 612, 622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5801,5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7022,7</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2819,7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1697,5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2570,0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2950,0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2950,0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2950,0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Информационно-методическое и кадровое обеспечение системы реабилитации и социальной интеграции инвалидов</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1937,2</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1242,7</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910,5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224,4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65,2</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3910300000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120, 240, 622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1937,2</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942,7</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610,5</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65,2</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3910300000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224,4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3387,1</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2134,6</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964,7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1036,7</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708,4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3910400000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240, 622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3387,1</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1709,3</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413,9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208,4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по физической культуре, спорту и молодежной политике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3910400000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622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425,3</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550,8</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Агентство печати и массовых коммуникаций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3910400000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622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1036,7</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rPr>
                <w:rFonts w:ascii="Times New Roman" w:hAnsi="Times New Roman" w:cs="Times New Roman"/>
              </w:rPr>
            </w:pP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Подпрограмма "Совершенствование </w:t>
            </w:r>
            <w:r w:rsidRPr="003803E4">
              <w:rPr>
                <w:rFonts w:ascii="Times New Roman" w:hAnsi="Times New Roman" w:cs="Times New Roman"/>
              </w:rPr>
              <w:lastRenderedPageBreak/>
              <w:t>системы комплексной реабилитации и абилитации инвалидов"</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7345,0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7898,1</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24936,3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14379,5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40962,8</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социальной </w:t>
            </w:r>
            <w:r w:rsidRPr="003803E4">
              <w:rPr>
                <w:rFonts w:ascii="Times New Roman" w:hAnsi="Times New Roman" w:cs="Times New Roman"/>
              </w:rPr>
              <w:lastRenderedPageBreak/>
              <w:t>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3224,1</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10410,1</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11340,5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3039,0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7045,0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4674,0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10602,3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26725,8</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tcPr>
          <w:p w:rsidR="00E80DAF" w:rsidRPr="003803E4" w:rsidRDefault="00E80DAF">
            <w:pPr>
              <w:pStyle w:val="ConsPlusNormal"/>
              <w:rPr>
                <w:rFonts w:ascii="Times New Roman" w:hAnsi="Times New Roman" w:cs="Times New Roman"/>
              </w:rPr>
            </w:pPr>
          </w:p>
        </w:tc>
        <w:tc>
          <w:tcPr>
            <w:tcW w:w="249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в субъекте Российской Федерации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3920100000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7045,0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4674,0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10602,3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26725,8</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rPr>
                <w:rFonts w:ascii="Times New Roman" w:hAnsi="Times New Roman" w:cs="Times New Roman"/>
              </w:rPr>
            </w:pPr>
          </w:p>
        </w:tc>
        <w:tc>
          <w:tcPr>
            <w:tcW w:w="249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межведомственной системы профилактики детской инвалидности путем развития службы раннего вмешательства</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3920200000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622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3224,1</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развития системы комплексной реабилитации и абилитации инвалидов, в том числе детей-инвалидов, а также ранней помощи в субъекте Российской Федерации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14334,0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14379,5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3920600000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10410,1</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11340,5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855</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3920600000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3923,9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3039,0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rPr>
                <w:rFonts w:ascii="Times New Roman" w:hAnsi="Times New Roman" w:cs="Times New Roman"/>
              </w:rPr>
            </w:pP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869,9</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1816,6</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1179,8</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3930000000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469,9</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1816,6</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1179,8</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3930000000</w:t>
            </w: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rPr>
                <w:rFonts w:ascii="Times New Roman" w:hAnsi="Times New Roman" w:cs="Times New Roman"/>
              </w:rPr>
            </w:pPr>
          </w:p>
        </w:tc>
        <w:tc>
          <w:tcPr>
            <w:tcW w:w="249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Направление на профессиональное обучение и дополнительное профессиональное образование безработных инвалидов молодого возраста</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73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1417"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rPr>
                <w:rFonts w:ascii="Times New Roman" w:hAnsi="Times New Roman" w:cs="Times New Roman"/>
              </w:rPr>
            </w:pPr>
          </w:p>
        </w:tc>
        <w:tc>
          <w:tcPr>
            <w:tcW w:w="1077" w:type="dxa"/>
          </w:tcPr>
          <w:p w:rsidR="00E80DAF" w:rsidRPr="003803E4" w:rsidRDefault="00E80DAF">
            <w:pPr>
              <w:pStyle w:val="ConsPlusNormal"/>
              <w:rPr>
                <w:rFonts w:ascii="Times New Roman" w:hAnsi="Times New Roman" w:cs="Times New Roman"/>
              </w:rPr>
            </w:pP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1816,6</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1179,8</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843</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3930200000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494" w:type="dxa"/>
            <w:vMerge/>
          </w:tcPr>
          <w:p w:rsidR="00E80DAF" w:rsidRPr="003803E4" w:rsidRDefault="00E80DAF">
            <w:pPr>
              <w:spacing w:after="1" w:line="0" w:lineRule="atLeast"/>
              <w:rPr>
                <w:rFonts w:ascii="Times New Roman" w:hAnsi="Times New Roman" w:cs="Times New Roman"/>
              </w:rPr>
            </w:pP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874</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3930200000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612, 622</w:t>
            </w:r>
          </w:p>
        </w:tc>
        <w:tc>
          <w:tcPr>
            <w:tcW w:w="1020"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469,9</w:t>
            </w:r>
          </w:p>
        </w:tc>
        <w:tc>
          <w:tcPr>
            <w:tcW w:w="1077" w:type="dxa"/>
          </w:tcPr>
          <w:p w:rsidR="00E80DAF" w:rsidRPr="003803E4" w:rsidRDefault="00E80DAF">
            <w:pPr>
              <w:pStyle w:val="ConsPlusNormal"/>
              <w:rPr>
                <w:rFonts w:ascii="Times New Roman" w:hAnsi="Times New Roman" w:cs="Times New Roman"/>
              </w:rPr>
            </w:pP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1816,6</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1179,8</w:t>
            </w:r>
          </w:p>
        </w:tc>
      </w:tr>
      <w:tr w:rsidR="00E80DAF" w:rsidRPr="003803E4">
        <w:tc>
          <w:tcPr>
            <w:tcW w:w="11000" w:type="dxa"/>
            <w:gridSpan w:val="11"/>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Итого по государственной программе</w:t>
            </w:r>
          </w:p>
        </w:tc>
        <w:tc>
          <w:tcPr>
            <w:tcW w:w="1020"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rPr>
                <w:rFonts w:ascii="Times New Roman" w:hAnsi="Times New Roman" w:cs="Times New Roman"/>
              </w:rPr>
            </w:pPr>
          </w:p>
        </w:tc>
        <w:tc>
          <w:tcPr>
            <w:tcW w:w="1077" w:type="dxa"/>
          </w:tcPr>
          <w:p w:rsidR="00E80DAF" w:rsidRPr="003803E4" w:rsidRDefault="00E80DAF">
            <w:pPr>
              <w:pStyle w:val="ConsPlusNormal"/>
              <w:rPr>
                <w:rFonts w:ascii="Times New Roman" w:hAnsi="Times New Roman" w:cs="Times New Roman"/>
              </w:rPr>
            </w:pPr>
          </w:p>
        </w:tc>
        <w:tc>
          <w:tcPr>
            <w:tcW w:w="964"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rPr>
                <w:rFonts w:ascii="Times New Roman" w:hAnsi="Times New Roman" w:cs="Times New Roman"/>
              </w:rPr>
            </w:pPr>
          </w:p>
        </w:tc>
        <w:tc>
          <w:tcPr>
            <w:tcW w:w="907" w:type="dxa"/>
          </w:tcPr>
          <w:p w:rsidR="00E80DAF" w:rsidRPr="003803E4" w:rsidRDefault="00E80DAF">
            <w:pPr>
              <w:pStyle w:val="ConsPlusNormal"/>
              <w:rPr>
                <w:rFonts w:ascii="Times New Roman" w:hAnsi="Times New Roman" w:cs="Times New Roman"/>
              </w:rPr>
            </w:pPr>
          </w:p>
        </w:tc>
        <w:tc>
          <w:tcPr>
            <w:tcW w:w="794" w:type="dxa"/>
          </w:tcPr>
          <w:p w:rsidR="00E80DAF" w:rsidRPr="003803E4" w:rsidRDefault="00E80DAF">
            <w:pPr>
              <w:pStyle w:val="ConsPlusNormal"/>
              <w:rPr>
                <w:rFonts w:ascii="Times New Roman" w:hAnsi="Times New Roman" w:cs="Times New Roman"/>
              </w:rPr>
            </w:pPr>
          </w:p>
        </w:tc>
        <w:tc>
          <w:tcPr>
            <w:tcW w:w="794" w:type="dxa"/>
          </w:tcPr>
          <w:p w:rsidR="00E80DAF" w:rsidRPr="003803E4" w:rsidRDefault="00E80DAF">
            <w:pPr>
              <w:pStyle w:val="ConsPlusNormal"/>
              <w:rPr>
                <w:rFonts w:ascii="Times New Roman" w:hAnsi="Times New Roman" w:cs="Times New Roman"/>
              </w:rPr>
            </w:pPr>
          </w:p>
        </w:tc>
        <w:tc>
          <w:tcPr>
            <w:tcW w:w="794" w:type="dxa"/>
          </w:tcPr>
          <w:p w:rsidR="00E80DAF" w:rsidRPr="003803E4" w:rsidRDefault="00E80DAF">
            <w:pPr>
              <w:pStyle w:val="ConsPlusNormal"/>
              <w:rPr>
                <w:rFonts w:ascii="Times New Roman" w:hAnsi="Times New Roman" w:cs="Times New Roman"/>
              </w:rPr>
            </w:pPr>
          </w:p>
        </w:tc>
      </w:tr>
    </w:tbl>
    <w:p w:rsidR="00E80DAF" w:rsidRPr="003803E4" w:rsidRDefault="00E80DAF">
      <w:pPr>
        <w:rPr>
          <w:rFonts w:ascii="Times New Roman" w:hAnsi="Times New Roman" w:cs="Times New Roman"/>
        </w:rPr>
        <w:sectPr w:rsidR="00E80DAF" w:rsidRPr="003803E4">
          <w:pgSz w:w="16838" w:h="11905" w:orient="landscape"/>
          <w:pgMar w:top="1701" w:right="1134" w:bottom="850" w:left="1134" w:header="0" w:footer="0" w:gutter="0"/>
          <w:cols w:space="720"/>
        </w:sect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lastRenderedPageBreak/>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5</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6</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5" w:name="P3741"/>
      <w:bookmarkEnd w:id="5"/>
      <w:r w:rsidRPr="003803E4">
        <w:rPr>
          <w:rFonts w:ascii="Times New Roman" w:hAnsi="Times New Roman" w:cs="Times New Roman"/>
        </w:rPr>
        <w:t>ПРОГНОЗНАЯ (СПРАВОЧНАЯ) ОЦЕНКА</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РЕСУРСНОГО ОБЕСПЕЧЕНИЯ РЕАЛИЗАЦИИ ГОСУДАРСТВЕННОЙ ПРОГРАММЫ</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ЗА СЧЕТ ВСЕХ ИСТОЧНИКОВ ФИНАНСИРОВАНИЯ</w:t>
      </w:r>
    </w:p>
    <w:p w:rsidR="00E80DAF" w:rsidRPr="003803E4" w:rsidRDefault="00E80D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061"/>
        <w:gridCol w:w="6009"/>
      </w:tblGrid>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"Доступная среда"</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государственной программы)</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исполнительного органа государственной власти Удмуртской Республики)</w:t>
            </w:r>
          </w:p>
        </w:tc>
      </w:tr>
    </w:tbl>
    <w:p w:rsidR="00E80DAF" w:rsidRPr="003803E4" w:rsidRDefault="00E80DAF">
      <w:pPr>
        <w:pStyle w:val="ConsPlusNormal"/>
        <w:jc w:val="both"/>
        <w:rPr>
          <w:rFonts w:ascii="Times New Roman" w:hAnsi="Times New Roman" w:cs="Times New Roman"/>
        </w:rPr>
      </w:pPr>
    </w:p>
    <w:p w:rsidR="00E80DAF" w:rsidRPr="003803E4" w:rsidRDefault="00E80DAF">
      <w:pPr>
        <w:rPr>
          <w:rFonts w:ascii="Times New Roman" w:hAnsi="Times New Roman" w:cs="Times New Roman"/>
        </w:rPr>
        <w:sectPr w:rsidR="00E80DAF" w:rsidRPr="003803E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850"/>
        <w:gridCol w:w="2154"/>
        <w:gridCol w:w="2665"/>
        <w:gridCol w:w="964"/>
        <w:gridCol w:w="964"/>
        <w:gridCol w:w="907"/>
        <w:gridCol w:w="964"/>
        <w:gridCol w:w="907"/>
        <w:gridCol w:w="907"/>
        <w:gridCol w:w="850"/>
        <w:gridCol w:w="794"/>
        <w:gridCol w:w="850"/>
      </w:tblGrid>
      <w:tr w:rsidR="00E80DAF" w:rsidRPr="003803E4">
        <w:tc>
          <w:tcPr>
            <w:tcW w:w="1675" w:type="dxa"/>
            <w:gridSpan w:val="2"/>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Код аналитической программной классификации</w:t>
            </w:r>
          </w:p>
        </w:tc>
        <w:tc>
          <w:tcPr>
            <w:tcW w:w="21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Наименование государственной программы, подпрограммы</w:t>
            </w:r>
          </w:p>
        </w:tc>
        <w:tc>
          <w:tcPr>
            <w:tcW w:w="2665"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Источник финансирования</w:t>
            </w:r>
          </w:p>
        </w:tc>
        <w:tc>
          <w:tcPr>
            <w:tcW w:w="8107" w:type="dxa"/>
            <w:gridSpan w:val="9"/>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Оценка расходов, тыс. руб.</w:t>
            </w:r>
          </w:p>
        </w:tc>
      </w:tr>
      <w:tr w:rsidR="00E80DAF" w:rsidRPr="003803E4">
        <w:tc>
          <w:tcPr>
            <w:tcW w:w="825"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ГП</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Пп</w:t>
            </w: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vMerge/>
          </w:tcPr>
          <w:p w:rsidR="00E80DAF" w:rsidRPr="003803E4" w:rsidRDefault="00E80DAF">
            <w:pPr>
              <w:spacing w:after="1" w:line="0" w:lineRule="atLeast"/>
              <w:rPr>
                <w:rFonts w:ascii="Times New Roman" w:hAnsi="Times New Roman" w:cs="Times New Roman"/>
              </w:rPr>
            </w:pP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год</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год</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год</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2023 год</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2024 год</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2025 год</w:t>
            </w:r>
          </w:p>
        </w:tc>
      </w:tr>
      <w:tr w:rsidR="00E80DAF" w:rsidRPr="003803E4">
        <w:tc>
          <w:tcPr>
            <w:tcW w:w="825"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850" w:type="dxa"/>
            <w:vMerge w:val="restart"/>
          </w:tcPr>
          <w:p w:rsidR="00E80DAF" w:rsidRPr="003803E4" w:rsidRDefault="00E80DAF">
            <w:pPr>
              <w:pStyle w:val="ConsPlusNormal"/>
              <w:rPr>
                <w:rFonts w:ascii="Times New Roman" w:hAnsi="Times New Roman" w:cs="Times New Roman"/>
              </w:rPr>
            </w:pPr>
          </w:p>
        </w:tc>
        <w:tc>
          <w:tcPr>
            <w:tcW w:w="2154" w:type="dxa"/>
            <w:vMerge w:val="restart"/>
          </w:tcPr>
          <w:p w:rsidR="00E80DAF" w:rsidRPr="003803E4" w:rsidRDefault="00E80DAF">
            <w:pPr>
              <w:pStyle w:val="ConsPlusNormal"/>
              <w:outlineLvl w:val="1"/>
              <w:rPr>
                <w:rFonts w:ascii="Times New Roman" w:hAnsi="Times New Roman" w:cs="Times New Roman"/>
              </w:rPr>
            </w:pPr>
            <w:r w:rsidRPr="003803E4">
              <w:rPr>
                <w:rFonts w:ascii="Times New Roman" w:hAnsi="Times New Roman" w:cs="Times New Roman"/>
              </w:rPr>
              <w:t>Доступная среда</w:t>
            </w: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88771,3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70526,4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39948,9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66930,9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27133,8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53064,4</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7267,5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7267,5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2393,4</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88771,3</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70526,4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39948,9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66930,9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27133,8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53064,4</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7267,5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7267,5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2393,4</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22221,4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19000,2</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9134,2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38682,8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11647,4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33179,8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субвенции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межбюджетные трансферты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 субвенции из федерального бюджета, планируемые к получению</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Территориальный фонд обязательного медицинского страхования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источники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850" w:type="dxa"/>
            <w:vMerge w:val="restart"/>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1</w:t>
            </w:r>
          </w:p>
        </w:tc>
        <w:tc>
          <w:tcPr>
            <w:tcW w:w="215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81426,1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61758,5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38299,2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41041,8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10254,3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10285,0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1213,6</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81426,1</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61758,5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38299,2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41041,8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10254,3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10285,0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5142,5</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1213,6</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18176,4</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15214,3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9134,2</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18484,4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субвенции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межбюджетные трансферты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 субвенции из федерального бюджета, планируемые к получению</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Территориальный фонд обязательного медицинского страхования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источники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850" w:type="dxa"/>
            <w:vMerge w:val="restart"/>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2</w:t>
            </w:r>
          </w:p>
        </w:tc>
        <w:tc>
          <w:tcPr>
            <w:tcW w:w="215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Совершенствование системы комплексной </w:t>
            </w:r>
            <w:r w:rsidRPr="003803E4">
              <w:rPr>
                <w:rFonts w:ascii="Times New Roman" w:hAnsi="Times New Roman" w:cs="Times New Roman"/>
              </w:rPr>
              <w:lastRenderedPageBreak/>
              <w:t>реабилитации и абилитации инвалидов</w:t>
            </w: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7345,0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7898,1</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24936,3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14379,5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40962,8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7345,0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7898,1</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24936,3</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14379,5</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40962,8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4045,0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3785,9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20198,4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11647,4</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33179,8</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субвенции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межбюджетные трансферты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 субвенции из федерального бюджета, планируемые к получению</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Территориальный фонд обязательного медицинского страхования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источники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850" w:type="dxa"/>
            <w:vMerge w:val="restart"/>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3</w:t>
            </w:r>
          </w:p>
        </w:tc>
        <w:tc>
          <w:tcPr>
            <w:tcW w:w="215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869,9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1816,6</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1179,8</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869,9</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669,0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952,8</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2500,0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1816,6</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2125,0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1179,8</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субвенции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межбюджетные трансферты из федерального бюджета</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субсидии и субвенции из федерального бюджета, планируемые к получению</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Территориальный фонд обязательного медицинского страхования Удмуртской Республики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r w:rsidR="00E80DAF" w:rsidRPr="003803E4">
        <w:tc>
          <w:tcPr>
            <w:tcW w:w="825" w:type="dxa"/>
            <w:vMerge/>
          </w:tcPr>
          <w:p w:rsidR="00E80DAF" w:rsidRPr="003803E4" w:rsidRDefault="00E80DAF">
            <w:pPr>
              <w:spacing w:after="1" w:line="0" w:lineRule="atLeast"/>
              <w:rPr>
                <w:rFonts w:ascii="Times New Roman" w:hAnsi="Times New Roman" w:cs="Times New Roman"/>
              </w:rPr>
            </w:pPr>
          </w:p>
        </w:tc>
        <w:tc>
          <w:tcPr>
            <w:tcW w:w="85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266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иные источники</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90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85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r>
    </w:tbl>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6</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7</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6" w:name="P4158"/>
      <w:bookmarkEnd w:id="6"/>
      <w:r w:rsidRPr="003803E4">
        <w:rPr>
          <w:rFonts w:ascii="Times New Roman" w:hAnsi="Times New Roman" w:cs="Times New Roman"/>
        </w:rPr>
        <w:lastRenderedPageBreak/>
        <w:t>ОБЪЕМ</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РЕСУРСНОГО ОБЕСПЕЧЕНИЯ ПОДПРОГРАММЫ "СОВЕРШЕНСТВОВАНИЕ</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СИСТЕМЫ КОМПЛЕКСНОЙ РЕАБИЛИТАЦИИ И АБИЛИТАЦИИ ИНВАЛИДОВ"</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ГОСУДАРСТВЕННОЙ ПРОГРАММЫ УДМУРТСКОЙ РЕСПУБЛИКИ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0"/>
        <w:gridCol w:w="567"/>
        <w:gridCol w:w="454"/>
        <w:gridCol w:w="2324"/>
        <w:gridCol w:w="2948"/>
        <w:gridCol w:w="1077"/>
        <w:gridCol w:w="1020"/>
        <w:gridCol w:w="964"/>
        <w:gridCol w:w="794"/>
        <w:gridCol w:w="1020"/>
        <w:gridCol w:w="1020"/>
        <w:gridCol w:w="1020"/>
        <w:gridCol w:w="624"/>
        <w:gridCol w:w="624"/>
        <w:gridCol w:w="624"/>
      </w:tblGrid>
      <w:tr w:rsidR="00E80DAF" w:rsidRPr="003803E4">
        <w:tc>
          <w:tcPr>
            <w:tcW w:w="2041" w:type="dxa"/>
            <w:gridSpan w:val="4"/>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Код аналитической программной классификации</w:t>
            </w:r>
          </w:p>
        </w:tc>
        <w:tc>
          <w:tcPr>
            <w:tcW w:w="232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Наименование мероприятий</w:t>
            </w:r>
          </w:p>
        </w:tc>
        <w:tc>
          <w:tcPr>
            <w:tcW w:w="2948"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Источники финансирования и направления расходов</w:t>
            </w:r>
          </w:p>
        </w:tc>
        <w:tc>
          <w:tcPr>
            <w:tcW w:w="8787" w:type="dxa"/>
            <w:gridSpan w:val="10"/>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финансирования, тыс. руб.</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ГП</w:t>
            </w:r>
          </w:p>
        </w:tc>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Пп</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ОМ</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w:t>
            </w: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vMerge/>
          </w:tcPr>
          <w:p w:rsidR="00E80DAF" w:rsidRPr="003803E4" w:rsidRDefault="00E80DAF">
            <w:pPr>
              <w:spacing w:after="1" w:line="0" w:lineRule="atLeast"/>
              <w:rPr>
                <w:rFonts w:ascii="Times New Roman" w:hAnsi="Times New Roman" w:cs="Times New Roman"/>
              </w:rPr>
            </w:pP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Всего</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2017 год</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2018 год</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год</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год</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2023 год</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2024 год</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2025 год</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outlineLvl w:val="1"/>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rPr>
                <w:rFonts w:ascii="Times New Roman" w:hAnsi="Times New Roman" w:cs="Times New Roman"/>
              </w:rPr>
            </w:pPr>
          </w:p>
        </w:tc>
        <w:tc>
          <w:tcPr>
            <w:tcW w:w="454" w:type="dxa"/>
            <w:vMerge w:val="restart"/>
          </w:tcPr>
          <w:p w:rsidR="00E80DAF" w:rsidRPr="003803E4" w:rsidRDefault="00E80DAF">
            <w:pPr>
              <w:pStyle w:val="ConsPlusNormal"/>
              <w:rPr>
                <w:rFonts w:ascii="Times New Roman" w:hAnsi="Times New Roman" w:cs="Times New Roman"/>
              </w:rPr>
            </w:pP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Подпрограмма "Совершенствование системы комплексной реабилитации и абилитации инвалидов"</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96502,34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7345,00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7898,10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24936,30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14379,49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40962,75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 (субсидия Минтруда РФ)</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42620,71</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4045,00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3785,90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11610,52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11647,40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11531,9</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 (субсидия Минпросвещения РФ)</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38066,70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4045,00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3785,90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8587,90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21647,90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21631,38</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4112,20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2723,43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2732,09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7782,96</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 мероприятий, на которые предоставляется субсидия Минпросвещения РФ)</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10980,45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888,10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2014,45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5077,90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454" w:type="dxa"/>
            <w:vMerge w:val="restart"/>
          </w:tcPr>
          <w:p w:rsidR="00E80DAF" w:rsidRPr="003803E4" w:rsidRDefault="00E80DAF">
            <w:pPr>
              <w:pStyle w:val="ConsPlusNormal"/>
              <w:rPr>
                <w:rFonts w:ascii="Times New Roman" w:hAnsi="Times New Roman" w:cs="Times New Roman"/>
              </w:rPr>
            </w:pP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Создание в субъекте Российской Федерации базовой профессиональной </w:t>
            </w:r>
            <w:r w:rsidRPr="003803E4">
              <w:rPr>
                <w:rFonts w:ascii="Times New Roman" w:hAnsi="Times New Roman" w:cs="Times New Roman"/>
              </w:rPr>
              <w:lastRenderedPageBreak/>
              <w:t>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49047,10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7045,00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4674,00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10602,3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26725,80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38066,70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4045,00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3785,90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8587,90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21647,90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10980,45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888,10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2014,45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5077,90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10980,45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888,10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2014,45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5077,90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5902,55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888,10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2014,45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Адаптация объектов профессионального образования с целью обеспечения доступности для инвалидов и другие мероприятия в рамках реализации государственной программы Российской Федерации "Доступная среда"</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tcPr>
          <w:p w:rsidR="00E80DAF" w:rsidRPr="003803E4" w:rsidRDefault="00E80DAF">
            <w:pPr>
              <w:pStyle w:val="ConsPlusNormal"/>
              <w:rPr>
                <w:rFonts w:ascii="Times New Roman" w:hAnsi="Times New Roman" w:cs="Times New Roman"/>
              </w:rPr>
            </w:pPr>
          </w:p>
        </w:tc>
        <w:tc>
          <w:tcPr>
            <w:tcW w:w="5272" w:type="dxa"/>
            <w:gridSpan w:val="2"/>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межведомственной системы профилактики детской инвалидности путем развития службы раннего вмешательства</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4504,80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3224,10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Оснащение реабилитационным </w:t>
            </w:r>
            <w:r w:rsidRPr="003803E4">
              <w:rPr>
                <w:rFonts w:ascii="Times New Roman" w:hAnsi="Times New Roman" w:cs="Times New Roman"/>
              </w:rPr>
              <w:lastRenderedPageBreak/>
              <w:t>оборудованием реабилитационных центров (отделений) для детей и подростков с ограниченными возможностями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2904,80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1924,10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2904,80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1924,10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2904,80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1924,10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медицинским, реабилитационным оборудованием медицинских организаций</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1600,00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1300,00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1600,00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1300,00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1600,00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300,00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1300,00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межведомственного взаимодействия и профессионального сотрудничества в </w:t>
            </w:r>
            <w:r w:rsidRPr="003803E4">
              <w:rPr>
                <w:rFonts w:ascii="Times New Roman" w:hAnsi="Times New Roman" w:cs="Times New Roman"/>
              </w:rPr>
              <w:lastRenderedPageBreak/>
              <w:t>ранней коррекционной и реабилитационной работе с детьми-инвалидами, детьми с ограниченными возможностями здоровья и семьями, их воспитывающими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rPr>
                <w:rFonts w:ascii="Times New Roman" w:hAnsi="Times New Roman" w:cs="Times New Roman"/>
              </w:rPr>
            </w:pP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tcPr>
          <w:p w:rsidR="00E80DAF" w:rsidRPr="003803E4" w:rsidRDefault="00E80DAF">
            <w:pPr>
              <w:pStyle w:val="ConsPlusNormal"/>
              <w:rPr>
                <w:rFonts w:ascii="Times New Roman" w:hAnsi="Times New Roman" w:cs="Times New Roman"/>
              </w:rPr>
            </w:pPr>
          </w:p>
        </w:tc>
        <w:tc>
          <w:tcPr>
            <w:tcW w:w="5272" w:type="dxa"/>
            <w:gridSpan w:val="2"/>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Определение потребности в реабилитационных и абилитационных услугах, услугах ранней помощи в субъекте Российской Федерации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основных направлений реабилитации и абилитации инвалидов, в том числе детей-инвалидов, включая социокультурную реабилитацию и абилитацию</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предложений по нормативам обеспеченности организациями, осуществляющими реабилитационные и абилитационные мероприятия инвалидам и детям-инвалидам, в Удмуртской Республике</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w:t>
            </w:r>
            <w:r w:rsidRPr="003803E4">
              <w:rPr>
                <w:rFonts w:ascii="Times New Roman" w:hAnsi="Times New Roman" w:cs="Times New Roman"/>
              </w:rPr>
              <w:lastRenderedPageBreak/>
              <w:t>инвалидам</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и внедрение технологий комплексной диагностики ребенка в раннем возрасте, формирование модели выявления детей, нуждающихся в ранней помощи и сопровождении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и проведение мониторинга развития системы ранней помощи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своевременного выявления детей с ограниченными возможностями здоровья, детей с риском развития </w:t>
            </w:r>
            <w:r w:rsidRPr="003803E4">
              <w:rPr>
                <w:rFonts w:ascii="Times New Roman" w:hAnsi="Times New Roman" w:cs="Times New Roman"/>
              </w:rPr>
              <w:lastRenderedPageBreak/>
              <w:t>инвалидности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tcPr>
          <w:p w:rsidR="00E80DAF" w:rsidRPr="003803E4" w:rsidRDefault="00E80DAF">
            <w:pPr>
              <w:pStyle w:val="ConsPlusNormal"/>
              <w:rPr>
                <w:rFonts w:ascii="Times New Roman" w:hAnsi="Times New Roman" w:cs="Times New Roman"/>
              </w:rPr>
            </w:pPr>
          </w:p>
        </w:tc>
        <w:tc>
          <w:tcPr>
            <w:tcW w:w="5272" w:type="dxa"/>
            <w:gridSpan w:val="2"/>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профориентации лиц с ограниченными возможностями здоровья и детей-инвалидов в дошкольных образовательных организациях и </w:t>
            </w:r>
            <w:r w:rsidRPr="003803E4">
              <w:rPr>
                <w:rFonts w:ascii="Times New Roman" w:hAnsi="Times New Roman" w:cs="Times New Roman"/>
              </w:rPr>
              <w:lastRenderedPageBreak/>
              <w:t>общеобразовательных организациях с учетом возможности использования дистанционных образовательных технологий</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сопровождаемого содействия занятости инвалидов с учетом стойких нарушений функций организма и ограничений жизнедеятельности, включая сопровождение инвалида молодого возраста при трудоустройстве</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социальной политики и труда </w:t>
            </w:r>
            <w:r w:rsidRPr="003803E4">
              <w:rPr>
                <w:rFonts w:ascii="Times New Roman" w:hAnsi="Times New Roman" w:cs="Times New Roman"/>
              </w:rPr>
              <w:lastRenderedPageBreak/>
              <w:t>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tcPr>
          <w:p w:rsidR="00E80DAF" w:rsidRPr="003803E4" w:rsidRDefault="00E80DAF">
            <w:pPr>
              <w:pStyle w:val="ConsPlusNormal"/>
              <w:rPr>
                <w:rFonts w:ascii="Times New Roman" w:hAnsi="Times New Roman" w:cs="Times New Roman"/>
              </w:rPr>
            </w:pPr>
          </w:p>
        </w:tc>
        <w:tc>
          <w:tcPr>
            <w:tcW w:w="5272" w:type="dxa"/>
            <w:gridSpan w:val="2"/>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Мониторинг действующих </w:t>
            </w:r>
            <w:r w:rsidRPr="003803E4">
              <w:rPr>
                <w:rFonts w:ascii="Times New Roman" w:hAnsi="Times New Roman" w:cs="Times New Roman"/>
              </w:rPr>
              <w:lastRenderedPageBreak/>
              <w:t>нормативных правовых актов по организации системы комплексной реабилитации и абилитации инвалидов, в том числе детей-инвалидов, подготовка предложений по разработке дополнительных документов</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Подготовка и принятие нормативных правовых актов по организации системы комплексной реабилитации и абилитации инвалидов, в том числе детей-инвалидов, в Удмуртской Республике</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Бюджеты муниципальных </w:t>
            </w:r>
            <w:r w:rsidRPr="003803E4">
              <w:rPr>
                <w:rFonts w:ascii="Times New Roman" w:hAnsi="Times New Roman" w:cs="Times New Roman"/>
              </w:rPr>
              <w:lastRenderedPageBreak/>
              <w:t>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Внедрение и апробация современных методических, методологических, технических документов (типовая программа комплексной реабилитации, методики, примерные стандарты, регламенты, положения), направленных на развитие системы комплексной реабилитации и абилитации инвалидов, в том числе детей-инвалидов</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Мониторинг действующих </w:t>
            </w:r>
            <w:r w:rsidRPr="003803E4">
              <w:rPr>
                <w:rFonts w:ascii="Times New Roman" w:hAnsi="Times New Roman" w:cs="Times New Roman"/>
              </w:rPr>
              <w:lastRenderedPageBreak/>
              <w:t>нормативных правовых актов в сфере организации системы ранней помощи, подготовка предложений по разработке дополнительных документов</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Подготовка и принятие нормативных правовых актов для обеспечения развития системы ранней помощи в Удмуртской Республике</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Внедрение и апробация современных методических, методологических, технических документов (типовая программа ранней помощи, методики, примерные стандарты, регламенты, положения), направленных на формирование службы ранней помощи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rPr>
                <w:rFonts w:ascii="Times New Roman" w:hAnsi="Times New Roman" w:cs="Times New Roman"/>
              </w:rPr>
            </w:pPr>
          </w:p>
        </w:tc>
        <w:tc>
          <w:tcPr>
            <w:tcW w:w="5272" w:type="dxa"/>
            <w:gridSpan w:val="2"/>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развития системы комплексной реабилитации и абилитации инвалидов, в том числе детей-инвалидов, а также ранней помощи в субъекте Российской Федерации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42950,39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42950,39</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14334,0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14379,49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работы </w:t>
            </w:r>
            <w:r w:rsidRPr="003803E4">
              <w:rPr>
                <w:rFonts w:ascii="Times New Roman" w:hAnsi="Times New Roman" w:cs="Times New Roman"/>
              </w:rPr>
              <w:lastRenderedPageBreak/>
              <w:t>центров проката технических средств реабилитации для инвалидов, в том числе для детей-инвалидов</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Обучение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 в том числе обучение слепоглухих инвалидов </w:t>
            </w:r>
            <w:r w:rsidRPr="003803E4">
              <w:rPr>
                <w:rFonts w:ascii="Times New Roman" w:hAnsi="Times New Roman" w:cs="Times New Roman"/>
              </w:rPr>
              <w:lastRenderedPageBreak/>
              <w:t>пользованию вспомогательными средствами для коммуникации и информации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354,00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174,00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286,74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140,94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145,80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67,26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33,06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34,20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33,06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33,06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67,26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33,06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34,20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обучения (профессиональная переподготовка, повышение квалификации) специалистов, предоставляющих услуги реабилитации и абилитации инвалидов, в том числе детей-инвалидов, сопровождаемого проживания, ранней помощи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3155,36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432,86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1543,50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2555,85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350,62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1250,24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954,99</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599,51</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82,24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293,26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224,01</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582,35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289,09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293,26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490,66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82,24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293,26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115,16</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образования и науки Удмуртской </w:t>
            </w:r>
            <w:r w:rsidRPr="003803E4">
              <w:rPr>
                <w:rFonts w:ascii="Times New Roman" w:hAnsi="Times New Roman" w:cs="Times New Roman"/>
              </w:rPr>
              <w:lastRenderedPageBreak/>
              <w:t>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86,45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86,45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22,40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25626,87</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3464,43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9892,29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12270,15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21225,43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2806,19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8480,46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9938,78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4401,44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658,24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1411,83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2331,37</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4401,44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658,24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1411,83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2331,37</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3183,92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658,24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1411,83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1113,85</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культуры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50,73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50,73</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342,00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342,00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824,79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824,79</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организаций социального обслуживания мебелью и бытовой техникой для социально-средовой и социально-бытовой реабилитации в условиях сопровождаемого проживания</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2321,20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1198,90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1122,30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1880,17</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971,11</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909,06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441,03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227,79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213,24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441,03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227,79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213,24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441,03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227,79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213,24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Распространение среди населения информационных материалов по возможно более раннему выявлению признаков нарушения </w:t>
            </w:r>
            <w:r w:rsidRPr="003803E4">
              <w:rPr>
                <w:rFonts w:ascii="Times New Roman" w:hAnsi="Times New Roman" w:cs="Times New Roman"/>
              </w:rPr>
              <w:lastRenderedPageBreak/>
              <w:t>функций организма, в том числе психического, с целью оказания ранней помощи и профилактики инвалидности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Привлечение к оказанию услуг ранней помощи детям от 0 до 3 лет и семьям, их воспитывающим, некоммерческих организаций, представителей социально ответственного бизнеса, родительских сообществ, благотворительных фондов, оказание им всесторонней поддержки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и реализация программ обучения родителей (законных представителей), воспитывающих детей-инвалидов и детей с ОВЗ, способам ухода и методам абилитации и реабилитации на дому, в том числе посредством обеспечения доступа к интернет-ресурсам для осуществления дистанционного обучения и сопровождения родителей</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Оснащение реабилитационным оборудованием организаций и реабилитационных центров (отделений) для оказания услуг </w:t>
            </w:r>
            <w:r w:rsidRPr="003803E4">
              <w:rPr>
                <w:rFonts w:ascii="Times New Roman" w:hAnsi="Times New Roman" w:cs="Times New Roman"/>
              </w:rPr>
              <w:lastRenderedPageBreak/>
              <w:t>ранней помощи детям-инвалидам и детям с ограниченными возможностями здоровья в возрасте от 0 до 3 лет</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10893,96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8638,76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1647,40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607,80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8356,42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6997,40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866,70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492,32</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2537,54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1641,36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115,48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2537,54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1641,36</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780,70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115,48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здравоохранения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1322,94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745,54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577,40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1214,60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895,82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203,30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115,48</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Внедрение примерной модели межведомственного взаимодействия организаций, обеспечивающей реализацию ранней помощи, преемственность в работе с инвалидами, в том числе с детьми-</w:t>
            </w:r>
            <w:r w:rsidRPr="003803E4">
              <w:rPr>
                <w:rFonts w:ascii="Times New Roman" w:hAnsi="Times New Roman" w:cs="Times New Roman"/>
              </w:rPr>
              <w:lastRenderedPageBreak/>
              <w:t>инвалидами, и их сопровождение</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599,00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599,00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485,20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485,20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113,80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межведомственного взаимодействия и профессионального сотрудничества в ранней коррекционной и реабилитационной работе с детьми-инвалидами, детьми с ограниченными возможностями здоровья и семьями, их воспитывающими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и реализация программ перехода детей в систему дошкольного образования</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Укомплектование организаций, осуществляющих социальную и профессиональную реабилитацию инвалидов, в том числе детей-инвалидов, специалистами соответствующего профиля</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Повышение профессиональных компетенций руководителей и специалистов служб ранней помощи организаций разной ведомственной принадлежности, а также региональных ресурсных центров </w:t>
            </w:r>
            <w:r w:rsidRPr="003803E4">
              <w:rPr>
                <w:rFonts w:ascii="Times New Roman" w:hAnsi="Times New Roman" w:cs="Times New Roman"/>
              </w:rPr>
              <w:lastRenderedPageBreak/>
              <w:t>эффективным технологиям и методикам оказания комплексной помощи детям и семьям, воспитывающим детей в возрасте до 3 лет с отклонениями в развитии и здоровья, на базе профессиональных стажировочных площадок Фонда по направлению "Ранняя помощь"</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Бюджет Удмуртской </w:t>
            </w:r>
            <w:r w:rsidRPr="003803E4">
              <w:rPr>
                <w:rFonts w:ascii="Times New Roman" w:hAnsi="Times New Roman" w:cs="Times New Roman"/>
              </w:rPr>
              <w:lastRenderedPageBreak/>
              <w:t>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Регионального ресурсно-методического центра по комплексной реабилитации и абилитации детей-инвалидов и ранней помощи на базе АУСО УР "Республиканский реабилитационный центр для детей и подростков с ограниченными возможностями"</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w:t>
            </w:r>
          </w:p>
        </w:tc>
        <w:tc>
          <w:tcPr>
            <w:tcW w:w="2324"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Открытие мест для организации сопровождаемого проживания в 26 специальных домах при комплексных центрах социального обслуживания</w:t>
            </w: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на софинансирование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 без софинансирования</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Удмуртской Республике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510"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324" w:type="dxa"/>
            <w:vMerge/>
          </w:tcPr>
          <w:p w:rsidR="00E80DAF" w:rsidRPr="003803E4" w:rsidRDefault="00E80DAF">
            <w:pPr>
              <w:spacing w:after="1" w:line="0" w:lineRule="atLeast"/>
              <w:rPr>
                <w:rFonts w:ascii="Times New Roman" w:hAnsi="Times New Roman" w:cs="Times New Roman"/>
              </w:rPr>
            </w:pPr>
          </w:p>
        </w:tc>
        <w:tc>
          <w:tcPr>
            <w:tcW w:w="294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96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79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bl>
    <w:p w:rsidR="00E80DAF" w:rsidRPr="003803E4" w:rsidRDefault="00E80DAF">
      <w:pPr>
        <w:rPr>
          <w:rFonts w:ascii="Times New Roman" w:hAnsi="Times New Roman" w:cs="Times New Roman"/>
        </w:rPr>
        <w:sectPr w:rsidR="00E80DAF" w:rsidRPr="003803E4">
          <w:pgSz w:w="16838" w:h="11905" w:orient="landscape"/>
          <w:pgMar w:top="1701" w:right="1134" w:bottom="850" w:left="1134" w:header="0" w:footer="0" w:gutter="0"/>
          <w:cols w:space="720"/>
        </w:sect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lastRenderedPageBreak/>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7</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10</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7" w:name="P7785"/>
      <w:bookmarkEnd w:id="7"/>
      <w:r w:rsidRPr="003803E4">
        <w:rPr>
          <w:rFonts w:ascii="Times New Roman" w:hAnsi="Times New Roman" w:cs="Times New Roman"/>
        </w:rPr>
        <w:t>ПРОГНОЗНАЯ (СПРАВОЧНАЯ) ОЦЕНКА</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РЕСУРСНОГО ОБЕСПЕЧЕНИЯ РЕАЛИЗАЦИИ МЕРОПРИЯТИЯ "ФОРМИРОВАНИЕ</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УСЛОВИЙ ДЛЯ РАЗВИТИЯ СИСТЕМЫ КОМПЛЕКСНОЙ РЕАБИЛИТАЦИИ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И АБИЛИТАЦИИ ИНВАЛИДОВ, В ТОМ ЧИСЛЕ ДЕТЕЙ-ИНВАЛИДОВ, А ТАКЖЕ</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РАННЕЙ ПОМОЩИ В СУБЪЕКТЕ РОССИЙСКОЙ ФЕДЕРАЦИИ" ПОДПРОГРАММЫ</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"СОВЕРШЕНСТВОВАНИЕ СИСТЕМЫ КОМПЛЕКСНОЙ РЕАБИЛИТАЦИИ</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И АБИЛИТАЦИИ ИНВАЛИДОВ" ЗА СЧЕТ ВСЕХ ИСТОЧНИКОВ</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ФИНАНСИРОВАНИЯ</w:t>
      </w:r>
    </w:p>
    <w:p w:rsidR="00E80DAF" w:rsidRPr="003803E4" w:rsidRDefault="00E80D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061"/>
        <w:gridCol w:w="6009"/>
      </w:tblGrid>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"Доступная среда"</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государственной программы)</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исполнительного органа государственной власти Удмуртской Республики)</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outlineLvl w:val="1"/>
        <w:rPr>
          <w:rFonts w:ascii="Times New Roman" w:hAnsi="Times New Roman" w:cs="Times New Roman"/>
        </w:rPr>
      </w:pPr>
      <w:r w:rsidRPr="003803E4">
        <w:rPr>
          <w:rFonts w:ascii="Times New Roman" w:hAnsi="Times New Roman" w:cs="Times New Roman"/>
        </w:rPr>
        <w:t>Объем ресурсного обеспечения региональной программы</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тыс. руб.</w:t>
      </w:r>
    </w:p>
    <w:p w:rsidR="00E80DAF" w:rsidRPr="003803E4" w:rsidRDefault="00E80DAF">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1077"/>
        <w:gridCol w:w="737"/>
        <w:gridCol w:w="1020"/>
        <w:gridCol w:w="1020"/>
        <w:gridCol w:w="1020"/>
        <w:gridCol w:w="680"/>
        <w:gridCol w:w="624"/>
      </w:tblGrid>
      <w:tr w:rsidR="00E80DAF" w:rsidRPr="003803E4">
        <w:tc>
          <w:tcPr>
            <w:tcW w:w="289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Источники финансирования и направления расходов</w:t>
            </w:r>
          </w:p>
        </w:tc>
        <w:tc>
          <w:tcPr>
            <w:tcW w:w="107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финансирования на 2019 - 2024 годы</w:t>
            </w:r>
          </w:p>
        </w:tc>
        <w:tc>
          <w:tcPr>
            <w:tcW w:w="5101" w:type="dxa"/>
            <w:gridSpan w:val="6"/>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В том числе</w:t>
            </w:r>
          </w:p>
        </w:tc>
      </w:tr>
      <w:tr w:rsidR="00E80DAF" w:rsidRPr="003803E4">
        <w:tc>
          <w:tcPr>
            <w:tcW w:w="2891" w:type="dxa"/>
            <w:vMerge/>
          </w:tcPr>
          <w:p w:rsidR="00E80DAF" w:rsidRPr="003803E4" w:rsidRDefault="00E80DAF">
            <w:pPr>
              <w:spacing w:after="1" w:line="0" w:lineRule="atLeast"/>
              <w:rPr>
                <w:rFonts w:ascii="Times New Roman" w:hAnsi="Times New Roman" w:cs="Times New Roman"/>
              </w:rPr>
            </w:pPr>
          </w:p>
        </w:tc>
        <w:tc>
          <w:tcPr>
            <w:tcW w:w="1077" w:type="dxa"/>
            <w:vMerge/>
          </w:tcPr>
          <w:p w:rsidR="00E80DAF" w:rsidRPr="003803E4" w:rsidRDefault="00E80DAF">
            <w:pPr>
              <w:spacing w:after="1" w:line="0" w:lineRule="atLeast"/>
              <w:rPr>
                <w:rFonts w:ascii="Times New Roman" w:hAnsi="Times New Roman" w:cs="Times New Roman"/>
              </w:rPr>
            </w:pP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2019 год</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2020 год</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2021 год</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год</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2023 год</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2024 год</w:t>
            </w:r>
          </w:p>
        </w:tc>
      </w:tr>
      <w:tr w:rsidR="00E80DAF" w:rsidRPr="003803E4">
        <w:tc>
          <w:tcPr>
            <w:tcW w:w="28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42962,79</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14346,29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14379,50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том числе:</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rPr>
                <w:rFonts w:ascii="Times New Roman" w:hAnsi="Times New Roman" w:cs="Times New Roman"/>
              </w:rPr>
            </w:pPr>
          </w:p>
        </w:tc>
        <w:tc>
          <w:tcPr>
            <w:tcW w:w="680" w:type="dxa"/>
          </w:tcPr>
          <w:p w:rsidR="00E80DAF" w:rsidRPr="003803E4" w:rsidRDefault="00E80DAF">
            <w:pPr>
              <w:pStyle w:val="ConsPlusNormal"/>
              <w:rPr>
                <w:rFonts w:ascii="Times New Roman" w:hAnsi="Times New Roman" w:cs="Times New Roman"/>
              </w:rPr>
            </w:pPr>
          </w:p>
        </w:tc>
        <w:tc>
          <w:tcPr>
            <w:tcW w:w="624" w:type="dxa"/>
          </w:tcPr>
          <w:p w:rsidR="00E80DAF" w:rsidRPr="003803E4" w:rsidRDefault="00E80DAF">
            <w:pPr>
              <w:pStyle w:val="ConsPlusNormal"/>
              <w:rPr>
                <w:rFonts w:ascii="Times New Roman" w:hAnsi="Times New Roman" w:cs="Times New Roman"/>
              </w:rPr>
            </w:pP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федеральный бюджет (прогноз) мероприятия в </w:t>
            </w:r>
            <w:r w:rsidRPr="003803E4">
              <w:rPr>
                <w:rFonts w:ascii="Times New Roman" w:hAnsi="Times New Roman" w:cs="Times New Roman"/>
              </w:rPr>
              <w:lastRenderedPageBreak/>
              <w:t>сфере деятельности Минтруда России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34799,80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11620,50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11647,40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11531,90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федеральный бюджет (прогноз) мероприятия в сфере деятельности Минздрава России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 (прогноз) мероприятия в сфере деятельности Минобрнауки России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 (прогноз) мероприятия в сфере деятельности Минспорта России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 (прогноз) мероприятия в сфере деятельности Минкультуры России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федеральный бюджет (прогноз) мероприятия в сфере деятельности Минкомсвязи России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 Удмуртской Республики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8162,99</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2725,79</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2732,10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2705,10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бюджеты муниципальных образований в субъекте Российской Федерации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r w:rsidR="00E80DAF" w:rsidRPr="003803E4">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внебюджетные источники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73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8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62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r>
    </w:tbl>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8</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11</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8" w:name="P7928"/>
      <w:bookmarkEnd w:id="8"/>
      <w:r w:rsidRPr="003803E4">
        <w:rPr>
          <w:rFonts w:ascii="Times New Roman" w:hAnsi="Times New Roman" w:cs="Times New Roman"/>
        </w:rPr>
        <w:t>СВЕДЕНИЯ</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О ПЛАНИРУЕМОМ РАСПРЕДЕЛЕНИИ БЮДЖЕТНЫХ АССИГНОВАНИЙ</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ПОДПРОГРАММЫ "СОВЕРШЕНСТВОВАНИЕ СИСТЕМЫ КОМПЛЕКСНОЙ</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РЕАБИЛИТАЦИИ И АБИЛИТАЦИИ ИНВАЛИДОВ" ЗА СЧЕТ ВСЕХ</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lastRenderedPageBreak/>
        <w:t>ИСТОЧНИКОВ ФИНАНСИРОВАНИЯ</w:t>
      </w:r>
    </w:p>
    <w:p w:rsidR="00E80DAF" w:rsidRPr="003803E4" w:rsidRDefault="00E80D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061"/>
        <w:gridCol w:w="6009"/>
      </w:tblGrid>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"Доступная среда"</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государственной программы)</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исполнительного органа государственной власти Удмуртской Республики)</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ind w:firstLine="540"/>
        <w:jc w:val="both"/>
        <w:outlineLvl w:val="1"/>
        <w:rPr>
          <w:rFonts w:ascii="Times New Roman" w:hAnsi="Times New Roman" w:cs="Times New Roman"/>
        </w:rPr>
      </w:pPr>
      <w:r w:rsidRPr="003803E4">
        <w:rPr>
          <w:rFonts w:ascii="Times New Roman" w:hAnsi="Times New Roman" w:cs="Times New Roman"/>
        </w:rPr>
        <w:t>2022 год:</w:t>
      </w:r>
    </w:p>
    <w:p w:rsidR="00E80DAF" w:rsidRPr="003803E4" w:rsidRDefault="00E80DAF">
      <w:pPr>
        <w:pStyle w:val="ConsPlusNormal"/>
        <w:jc w:val="both"/>
        <w:rPr>
          <w:rFonts w:ascii="Times New Roman" w:hAnsi="Times New Roman" w:cs="Times New Roman"/>
        </w:rPr>
      </w:pPr>
    </w:p>
    <w:p w:rsidR="00E80DAF" w:rsidRPr="003803E4" w:rsidRDefault="00E80DAF">
      <w:pPr>
        <w:rPr>
          <w:rFonts w:ascii="Times New Roman" w:hAnsi="Times New Roman" w:cs="Times New Roman"/>
        </w:rPr>
        <w:sectPr w:rsidR="00E80DAF" w:rsidRPr="003803E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4"/>
        <w:gridCol w:w="1417"/>
        <w:gridCol w:w="1077"/>
        <w:gridCol w:w="1134"/>
        <w:gridCol w:w="1871"/>
        <w:gridCol w:w="1871"/>
        <w:gridCol w:w="1814"/>
        <w:gridCol w:w="2041"/>
        <w:gridCol w:w="3798"/>
      </w:tblGrid>
      <w:tr w:rsidR="00E80DAF" w:rsidRPr="003803E4">
        <w:tc>
          <w:tcPr>
            <w:tcW w:w="51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N п/п</w:t>
            </w:r>
          </w:p>
        </w:tc>
        <w:tc>
          <w:tcPr>
            <w:tcW w:w="21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Наименование направления реабилитации или абилитации</w:t>
            </w:r>
          </w:p>
        </w:tc>
        <w:tc>
          <w:tcPr>
            <w:tcW w:w="3628" w:type="dxa"/>
            <w:gridSpan w:val="3"/>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финансирования мероприятий региональной программы, тыс. руб.</w:t>
            </w:r>
          </w:p>
        </w:tc>
        <w:tc>
          <w:tcPr>
            <w:tcW w:w="187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финансирования мероприятий региональной программы, процент (построчное значение графы 5 / итого графы 5 x 100</w:t>
            </w:r>
          </w:p>
        </w:tc>
        <w:tc>
          <w:tcPr>
            <w:tcW w:w="187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финансового обеспечения на реализацию мероприятий в других программах субъекта Российской Федерации, тыс. руб.</w:t>
            </w:r>
          </w:p>
        </w:tc>
        <w:tc>
          <w:tcPr>
            <w:tcW w:w="181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финансового обеспечения по всем направлениям реабилитации и абилитации с учетом всех источников, тыс. руб. (графа 5 + графа 7)</w:t>
            </w:r>
          </w:p>
        </w:tc>
        <w:tc>
          <w:tcPr>
            <w:tcW w:w="204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финансового обеспечения по направлению реабилитации или абилитации с учетом всех источников, процент (построчное значение графы 8 / итого графы 8 x 100)</w:t>
            </w:r>
          </w:p>
        </w:tc>
        <w:tc>
          <w:tcPr>
            <w:tcW w:w="3798"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Примечание</w:t>
            </w:r>
          </w:p>
        </w:tc>
      </w:tr>
      <w:tr w:rsidR="00E80DAF" w:rsidRPr="003803E4">
        <w:tc>
          <w:tcPr>
            <w:tcW w:w="510" w:type="dxa"/>
            <w:vMerge/>
          </w:tcPr>
          <w:p w:rsidR="00E80DAF" w:rsidRPr="003803E4" w:rsidRDefault="00E80DAF">
            <w:pPr>
              <w:spacing w:after="1" w:line="0" w:lineRule="atLeast"/>
              <w:rPr>
                <w:rFonts w:ascii="Times New Roman" w:hAnsi="Times New Roman" w:cs="Times New Roman"/>
              </w:rPr>
            </w:pPr>
          </w:p>
        </w:tc>
        <w:tc>
          <w:tcPr>
            <w:tcW w:w="2154" w:type="dxa"/>
            <w:vMerge/>
          </w:tcPr>
          <w:p w:rsidR="00E80DAF" w:rsidRPr="003803E4" w:rsidRDefault="00E80DAF">
            <w:pPr>
              <w:spacing w:after="1" w:line="0" w:lineRule="atLeast"/>
              <w:rPr>
                <w:rFonts w:ascii="Times New Roman" w:hAnsi="Times New Roman" w:cs="Times New Roman"/>
              </w:rPr>
            </w:pP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из консолидированного бюджета субъекта Российской Федерации</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из федерального бюджета</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всего, тыс. руб. (графа 3 + графа 4)</w:t>
            </w:r>
          </w:p>
        </w:tc>
        <w:tc>
          <w:tcPr>
            <w:tcW w:w="1871" w:type="dxa"/>
            <w:vMerge/>
          </w:tcPr>
          <w:p w:rsidR="00E80DAF" w:rsidRPr="003803E4" w:rsidRDefault="00E80DAF">
            <w:pPr>
              <w:spacing w:after="1" w:line="0" w:lineRule="atLeast"/>
              <w:rPr>
                <w:rFonts w:ascii="Times New Roman" w:hAnsi="Times New Roman" w:cs="Times New Roman"/>
              </w:rPr>
            </w:pPr>
          </w:p>
        </w:tc>
        <w:tc>
          <w:tcPr>
            <w:tcW w:w="1871" w:type="dxa"/>
            <w:vMerge/>
          </w:tcPr>
          <w:p w:rsidR="00E80DAF" w:rsidRPr="003803E4" w:rsidRDefault="00E80DAF">
            <w:pPr>
              <w:spacing w:after="1" w:line="0" w:lineRule="atLeast"/>
              <w:rPr>
                <w:rFonts w:ascii="Times New Roman" w:hAnsi="Times New Roman" w:cs="Times New Roman"/>
              </w:rPr>
            </w:pPr>
          </w:p>
        </w:tc>
        <w:tc>
          <w:tcPr>
            <w:tcW w:w="1814" w:type="dxa"/>
            <w:vMerge/>
          </w:tcPr>
          <w:p w:rsidR="00E80DAF" w:rsidRPr="003803E4" w:rsidRDefault="00E80DAF">
            <w:pPr>
              <w:spacing w:after="1" w:line="0" w:lineRule="atLeast"/>
              <w:rPr>
                <w:rFonts w:ascii="Times New Roman" w:hAnsi="Times New Roman" w:cs="Times New Roman"/>
              </w:rPr>
            </w:pPr>
          </w:p>
        </w:tc>
        <w:tc>
          <w:tcPr>
            <w:tcW w:w="2041" w:type="dxa"/>
            <w:vMerge/>
          </w:tcPr>
          <w:p w:rsidR="00E80DAF" w:rsidRPr="003803E4" w:rsidRDefault="00E80DAF">
            <w:pPr>
              <w:spacing w:after="1" w:line="0" w:lineRule="atLeast"/>
              <w:rPr>
                <w:rFonts w:ascii="Times New Roman" w:hAnsi="Times New Roman" w:cs="Times New Roman"/>
              </w:rPr>
            </w:pPr>
          </w:p>
        </w:tc>
        <w:tc>
          <w:tcPr>
            <w:tcW w:w="3798" w:type="dxa"/>
            <w:vMerge/>
          </w:tcPr>
          <w:p w:rsidR="00E80DAF" w:rsidRPr="003803E4" w:rsidRDefault="00E80DAF">
            <w:pPr>
              <w:spacing w:after="1" w:line="0" w:lineRule="atLeast"/>
              <w:rPr>
                <w:rFonts w:ascii="Times New Roman" w:hAnsi="Times New Roman" w:cs="Times New Roman"/>
              </w:rPr>
            </w:pP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21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3798"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r>
      <w:tr w:rsidR="00E80DAF" w:rsidRPr="003803E4">
        <w:tc>
          <w:tcPr>
            <w:tcW w:w="510"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1</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Здравоохранение</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847,19</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3611,81</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4459,00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31,32</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4459,00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24,73</w:t>
            </w:r>
          </w:p>
        </w:tc>
        <w:tc>
          <w:tcPr>
            <w:tcW w:w="37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Постановление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содержит </w:t>
            </w:r>
            <w:hyperlink r:id="rId65" w:history="1">
              <w:r w:rsidRPr="003803E4">
                <w:rPr>
                  <w:rFonts w:ascii="Times New Roman" w:hAnsi="Times New Roman" w:cs="Times New Roman"/>
                </w:rPr>
                <w:t>подпрограмму</w:t>
              </w:r>
            </w:hyperlink>
            <w:r w:rsidRPr="003803E4">
              <w:rPr>
                <w:rFonts w:ascii="Times New Roman" w:hAnsi="Times New Roman" w:cs="Times New Roman"/>
              </w:rPr>
              <w:t xml:space="preserve"> "Развитие медицинской реабилитации и санаторно-курортного лечения населения, в том числе детей", которая направлена на обеспечение охвата медицинской реабилитацией инвалидов, детей-инвалидов.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w:t>
            </w:r>
          </w:p>
        </w:tc>
      </w:tr>
      <w:tr w:rsidR="00E80DAF" w:rsidRPr="003803E4">
        <w:tc>
          <w:tcPr>
            <w:tcW w:w="510"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2</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Социальная защита</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1378,73</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5877,27</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7256,00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50,97</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3795,20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11051,20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61,29</w:t>
            </w:r>
          </w:p>
        </w:tc>
        <w:tc>
          <w:tcPr>
            <w:tcW w:w="37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Постановление Правительства </w:t>
            </w:r>
            <w:r w:rsidRPr="003803E4">
              <w:rPr>
                <w:rFonts w:ascii="Times New Roman" w:hAnsi="Times New Roman" w:cs="Times New Roman"/>
              </w:rPr>
              <w:lastRenderedPageBreak/>
              <w:t>Удмуртской Республики от 30 января 2017 года N 9 "Об утверждении государственной программы Удмуртской Республики "Доступная среда"</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2.1</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Сопровождаемое проживание</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37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Данное направление финансируется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Ранняя помощь</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115,48</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492,32</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607,80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4,27</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607,80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3,37</w:t>
            </w:r>
          </w:p>
        </w:tc>
        <w:tc>
          <w:tcPr>
            <w:tcW w:w="37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Постановление Правительства Удмуртской Республики от 30 января 2017 года N 9 "Об утверждении государственной программы Удмуртской Республики "Доступная среда". Развитие услуг ранней помощи финансируется в том числе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w:t>
            </w:r>
          </w:p>
        </w:tc>
      </w:tr>
      <w:tr w:rsidR="00E80DAF" w:rsidRPr="003803E4">
        <w:tc>
          <w:tcPr>
            <w:tcW w:w="510"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3</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Занятость</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37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Постановление Правительства Удмуртской Республики от 31 марта </w:t>
            </w:r>
            <w:r w:rsidRPr="003803E4">
              <w:rPr>
                <w:rFonts w:ascii="Times New Roman" w:hAnsi="Times New Roman" w:cs="Times New Roman"/>
              </w:rPr>
              <w:lastRenderedPageBreak/>
              <w:t xml:space="preserve">2015 года N 126 "Об утверждении государственной программы Удмуртской Республики "Развитие социально-трудовых отношений и содействие занятости населения Удмуртской Республики". Указанная программа содержит в себе </w:t>
            </w:r>
            <w:hyperlink r:id="rId66" w:history="1">
              <w:r w:rsidRPr="003803E4">
                <w:rPr>
                  <w:rFonts w:ascii="Times New Roman" w:hAnsi="Times New Roman" w:cs="Times New Roman"/>
                </w:rPr>
                <w:t>подпрограмму</w:t>
              </w:r>
            </w:hyperlink>
            <w:r w:rsidRPr="003803E4">
              <w:rPr>
                <w:rFonts w:ascii="Times New Roman" w:hAnsi="Times New Roman" w:cs="Times New Roman"/>
              </w:rPr>
              <w:t xml:space="preserve"> "Дополнительные мероприятия в сфере занятости населения, направленные на снижение напряженности на рынке труда Удмуртской Республики" и мероприятия, направленные на обеспечение занятости инвалидов; в </w:t>
            </w:r>
            <w:hyperlink r:id="rId67" w:history="1">
              <w:r w:rsidRPr="003803E4">
                <w:rPr>
                  <w:rFonts w:ascii="Times New Roman" w:hAnsi="Times New Roman" w:cs="Times New Roman"/>
                </w:rPr>
                <w:t>программу</w:t>
              </w:r>
            </w:hyperlink>
            <w:r w:rsidRPr="003803E4">
              <w:rPr>
                <w:rFonts w:ascii="Times New Roman" w:hAnsi="Times New Roman" w:cs="Times New Roman"/>
              </w:rPr>
              <w:t xml:space="preserve"> включены мероприятия по предоставлению государственной услуги "Организация сопровождения при содействии занятости инвалидов", стимулированию создания работодателями рабочих мест (в том числе специальных) для трудоустройства инвалидов. Кроме того, данное направление реабилитации финансируется в том числе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w:t>
            </w:r>
          </w:p>
        </w:tc>
      </w:tr>
      <w:tr w:rsidR="00E80DAF" w:rsidRPr="003803E4">
        <w:tc>
          <w:tcPr>
            <w:tcW w:w="510"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lastRenderedPageBreak/>
              <w:t>4</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Культура</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50,73</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216,27</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267,00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1,88</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267,00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1,48</w:t>
            </w:r>
          </w:p>
        </w:tc>
        <w:tc>
          <w:tcPr>
            <w:tcW w:w="3798" w:type="dxa"/>
          </w:tcPr>
          <w:p w:rsidR="00E80DAF" w:rsidRPr="003803E4" w:rsidRDefault="00816EC4">
            <w:pPr>
              <w:pStyle w:val="ConsPlusNormal"/>
              <w:rPr>
                <w:rFonts w:ascii="Times New Roman" w:hAnsi="Times New Roman" w:cs="Times New Roman"/>
              </w:rPr>
            </w:pPr>
            <w:hyperlink r:id="rId68" w:history="1">
              <w:r w:rsidR="00E80DAF" w:rsidRPr="003803E4">
                <w:rPr>
                  <w:rFonts w:ascii="Times New Roman" w:hAnsi="Times New Roman" w:cs="Times New Roman"/>
                </w:rPr>
                <w:t>Постановление</w:t>
              </w:r>
            </w:hyperlink>
            <w:r w:rsidR="00E80DAF" w:rsidRPr="003803E4">
              <w:rPr>
                <w:rFonts w:ascii="Times New Roman" w:hAnsi="Times New Roman" w:cs="Times New Roman"/>
              </w:rPr>
              <w:t xml:space="preserve"> Правительства Удмуртской Республики от 6 июля </w:t>
            </w:r>
            <w:r w:rsidR="00E80DAF" w:rsidRPr="003803E4">
              <w:rPr>
                <w:rFonts w:ascii="Times New Roman" w:hAnsi="Times New Roman" w:cs="Times New Roman"/>
              </w:rPr>
              <w:lastRenderedPageBreak/>
              <w:t xml:space="preserve">2015 года N 326 "Об утверждении государственной программы Удмуртской Республики "Культура Удмуртии".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 Также в Удмуртской Республике с 2019 года </w:t>
            </w:r>
            <w:hyperlink r:id="rId69" w:history="1">
              <w:r w:rsidR="00E80DAF" w:rsidRPr="003803E4">
                <w:rPr>
                  <w:rFonts w:ascii="Times New Roman" w:hAnsi="Times New Roman" w:cs="Times New Roman"/>
                </w:rPr>
                <w:t>постановлением</w:t>
              </w:r>
            </w:hyperlink>
            <w:r w:rsidR="00E80DAF" w:rsidRPr="003803E4">
              <w:rPr>
                <w:rFonts w:ascii="Times New Roman" w:hAnsi="Times New Roman" w:cs="Times New Roman"/>
              </w:rPr>
              <w:t xml:space="preserve"> Правительства Удмуртской Республики от 22 мая 2019 года N 205 предусмотрено проведение Республиканских творческих состязаний (игр) для людей с инвалидностью с периодичностью 1 раз в 2 года. Целью мероприятия является выявление и поддержка одаренной творческой молодежи и других лиц, имеющих инвалидность, развитие инклюзивного общества</w:t>
            </w:r>
          </w:p>
        </w:tc>
      </w:tr>
      <w:tr w:rsidR="00E80DAF" w:rsidRPr="003803E4">
        <w:tc>
          <w:tcPr>
            <w:tcW w:w="510"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lastRenderedPageBreak/>
              <w:t>5</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Физическая культура и спорт</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3798" w:type="dxa"/>
          </w:tcPr>
          <w:p w:rsidR="00E80DAF" w:rsidRPr="003803E4" w:rsidRDefault="00816EC4">
            <w:pPr>
              <w:pStyle w:val="ConsPlusNormal"/>
              <w:rPr>
                <w:rFonts w:ascii="Times New Roman" w:hAnsi="Times New Roman" w:cs="Times New Roman"/>
              </w:rPr>
            </w:pPr>
            <w:hyperlink r:id="rId70" w:history="1">
              <w:r w:rsidR="00E80DAF" w:rsidRPr="003803E4">
                <w:rPr>
                  <w:rFonts w:ascii="Times New Roman" w:hAnsi="Times New Roman" w:cs="Times New Roman"/>
                </w:rPr>
                <w:t>Постановление</w:t>
              </w:r>
            </w:hyperlink>
            <w:r w:rsidR="00E80DAF" w:rsidRPr="003803E4">
              <w:rPr>
                <w:rFonts w:ascii="Times New Roman" w:hAnsi="Times New Roman" w:cs="Times New Roman"/>
              </w:rPr>
              <w:t xml:space="preserve"> Правительства Удмуртской Республики от 28 сентября 2015 года N 460 "О государственной программе Удмуртской Республики "Развитие физической культуры, спорта и молодежной политики". В рамках данной программы осуществляется </w:t>
            </w:r>
            <w:r w:rsidR="00E80DAF" w:rsidRPr="003803E4">
              <w:rPr>
                <w:rFonts w:ascii="Times New Roman" w:hAnsi="Times New Roman" w:cs="Times New Roman"/>
              </w:rPr>
              <w:lastRenderedPageBreak/>
              <w:t>реализация комплекса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Удмуртской Республике, направленного на создание и развитие сети спортивных адаптивных школ, детско-юношеских спортивных адаптивных специализированных школ. Кроме того, данное направление реабилитации финансируется в том числе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w:t>
            </w:r>
          </w:p>
        </w:tc>
      </w:tr>
      <w:tr w:rsidR="00E80DAF" w:rsidRPr="003803E4">
        <w:tc>
          <w:tcPr>
            <w:tcW w:w="510"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lastRenderedPageBreak/>
              <w:t>6</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Образование</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428,45</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1826,55</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2255,00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15,84</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2255,00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12,51</w:t>
            </w:r>
          </w:p>
        </w:tc>
        <w:tc>
          <w:tcPr>
            <w:tcW w:w="3798" w:type="dxa"/>
          </w:tcPr>
          <w:p w:rsidR="00E80DAF" w:rsidRPr="003803E4" w:rsidRDefault="00816EC4">
            <w:pPr>
              <w:pStyle w:val="ConsPlusNormal"/>
              <w:rPr>
                <w:rFonts w:ascii="Times New Roman" w:hAnsi="Times New Roman" w:cs="Times New Roman"/>
              </w:rPr>
            </w:pPr>
            <w:hyperlink r:id="rId71" w:history="1">
              <w:r w:rsidR="00E80DAF" w:rsidRPr="003803E4">
                <w:rPr>
                  <w:rFonts w:ascii="Times New Roman" w:hAnsi="Times New Roman" w:cs="Times New Roman"/>
                </w:rPr>
                <w:t>Постановление</w:t>
              </w:r>
            </w:hyperlink>
            <w:r w:rsidR="00E80DAF" w:rsidRPr="003803E4">
              <w:rPr>
                <w:rFonts w:ascii="Times New Roman" w:hAnsi="Times New Roman" w:cs="Times New Roman"/>
              </w:rPr>
              <w:t xml:space="preserve"> Правительства Удмуртской Республики от 4 сентября 2013 г. N 391 "Об утверждении государственной программы Удмуртской Республики "Развитие образования". В рамках программы осуществляется реализация мероприятий, направленных на обеспечение доступности профессионального образования инвалидов и лиц с ограниченными возможностями здоровья. Удмуртская Республика была отобрана в качестве </w:t>
            </w:r>
            <w:r w:rsidR="00E80DAF" w:rsidRPr="003803E4">
              <w:rPr>
                <w:rFonts w:ascii="Times New Roman" w:hAnsi="Times New Roman" w:cs="Times New Roman"/>
              </w:rPr>
              <w:lastRenderedPageBreak/>
              <w:t>субъекта, которому в 2022 году будет предоставлена субсидия, для создания в регионе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w:t>
            </w:r>
          </w:p>
        </w:tc>
      </w:tr>
      <w:tr w:rsidR="00E80DAF" w:rsidRPr="003803E4">
        <w:tc>
          <w:tcPr>
            <w:tcW w:w="510"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lastRenderedPageBreak/>
              <w:t>7</w:t>
            </w: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Информатизация и связь</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37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В Удмуртской Республике организовано межведомственное информационное взаимодействие между государственными органами исполнительной власти Удмуртской Республики при исполнении возложенных на них индивидуальной программой реабилитации или абилитации инвалида, индивидуальной программой реабилитации или абилитации ребенка-инвалида мероприятий. Взаимодействие осуществляется с помощью системы межведомственного информационного взаимодействия при реализации индивидуальной программы </w:t>
            </w:r>
            <w:r w:rsidRPr="003803E4">
              <w:rPr>
                <w:rFonts w:ascii="Times New Roman" w:hAnsi="Times New Roman" w:cs="Times New Roman"/>
              </w:rPr>
              <w:lastRenderedPageBreak/>
              <w:t xml:space="preserve">реабилитации или абилитации инвалида, индивидуальной программы реабилитации или абилитации ребенка-инвалида в Удмуртской Республике. Данная система является программным продуктом, разработанным подведомственным учреждением Министерства информатизации и связи Удмуртской Республики. Таким образом,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абилитации инвалидов, не представляется возможным. </w:t>
            </w:r>
            <w:hyperlink r:id="rId72" w:history="1">
              <w:r w:rsidRPr="003803E4">
                <w:rPr>
                  <w:rFonts w:ascii="Times New Roman" w:hAnsi="Times New Roman" w:cs="Times New Roman"/>
                </w:rPr>
                <w:t>Постановление</w:t>
              </w:r>
            </w:hyperlink>
            <w:r w:rsidRPr="003803E4">
              <w:rPr>
                <w:rFonts w:ascii="Times New Roman" w:hAnsi="Times New Roman" w:cs="Times New Roman"/>
              </w:rPr>
              <w:t xml:space="preserve"> Правительства Удмуртской Республики от 1 июля 2013 года N 268 "Об утверждении государственной программы Удмуртской Республики "Развитие информационного общества в Удмуртской Республике" предусматривает мероприятия по повышению грамотности населения Удмуртской Республики, в том числе инвалидов, в области информационных и телекоммуникационных технологий, обучение использованию современных информационных и телекоммуникационных технологий</w:t>
            </w:r>
          </w:p>
        </w:tc>
      </w:tr>
      <w:tr w:rsidR="00E80DAF" w:rsidRPr="003803E4">
        <w:tc>
          <w:tcPr>
            <w:tcW w:w="510" w:type="dxa"/>
          </w:tcPr>
          <w:p w:rsidR="00E80DAF" w:rsidRPr="003803E4" w:rsidRDefault="00E80DAF">
            <w:pPr>
              <w:pStyle w:val="ConsPlusNormal"/>
              <w:rPr>
                <w:rFonts w:ascii="Times New Roman" w:hAnsi="Times New Roman" w:cs="Times New Roman"/>
              </w:rPr>
            </w:pPr>
          </w:p>
        </w:tc>
        <w:tc>
          <w:tcPr>
            <w:tcW w:w="2154"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Итого</w:t>
            </w:r>
          </w:p>
        </w:tc>
        <w:tc>
          <w:tcPr>
            <w:tcW w:w="141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2705,10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11531,90</w:t>
            </w:r>
          </w:p>
        </w:tc>
        <w:tc>
          <w:tcPr>
            <w:tcW w:w="113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187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3795,20</w:t>
            </w:r>
          </w:p>
        </w:tc>
        <w:tc>
          <w:tcPr>
            <w:tcW w:w="181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18032,20</w:t>
            </w:r>
          </w:p>
        </w:tc>
        <w:tc>
          <w:tcPr>
            <w:tcW w:w="204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100</w:t>
            </w:r>
          </w:p>
        </w:tc>
        <w:tc>
          <w:tcPr>
            <w:tcW w:w="3798" w:type="dxa"/>
          </w:tcPr>
          <w:p w:rsidR="00E80DAF" w:rsidRPr="003803E4" w:rsidRDefault="00E80DAF">
            <w:pPr>
              <w:pStyle w:val="ConsPlusNormal"/>
              <w:rPr>
                <w:rFonts w:ascii="Times New Roman" w:hAnsi="Times New Roman" w:cs="Times New Roman"/>
              </w:rPr>
            </w:pPr>
          </w:p>
        </w:tc>
      </w:tr>
    </w:tbl>
    <w:p w:rsidR="00E80DAF" w:rsidRPr="003803E4" w:rsidRDefault="00E80DAF">
      <w:pPr>
        <w:rPr>
          <w:rFonts w:ascii="Times New Roman" w:hAnsi="Times New Roman" w:cs="Times New Roman"/>
        </w:rPr>
        <w:sectPr w:rsidR="00E80DAF" w:rsidRPr="003803E4">
          <w:pgSz w:w="16838" w:h="11905" w:orient="landscape"/>
          <w:pgMar w:top="1701" w:right="1134" w:bottom="850" w:left="1134" w:header="0" w:footer="0" w:gutter="0"/>
          <w:cols w:space="720"/>
        </w:sect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lastRenderedPageBreak/>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9</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13</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9" w:name="P8083"/>
      <w:bookmarkEnd w:id="9"/>
      <w:r w:rsidRPr="003803E4">
        <w:rPr>
          <w:rFonts w:ascii="Times New Roman" w:hAnsi="Times New Roman" w:cs="Times New Roman"/>
        </w:rPr>
        <w:t>ПЕРЕЧЕНЬ</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МЕРОПРИЯТИЙ ПОДПРОГРАММЫ "СОВЕРШЕНСТВОВАНИЕ СИСТЕМЫ</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КОМПЛЕКСНОЙ РЕАБИЛИТАЦИИ И АБИЛИТАЦИИ ИНВАЛИДОВ"</w:t>
      </w:r>
    </w:p>
    <w:p w:rsidR="00E80DAF" w:rsidRPr="003803E4" w:rsidRDefault="00E80DA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061"/>
        <w:gridCol w:w="6009"/>
      </w:tblGrid>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Наименование государственной программы</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"Доступная среда"</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государственной программы)</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Ответственный исполнитель</w:t>
            </w:r>
          </w:p>
        </w:tc>
        <w:tc>
          <w:tcPr>
            <w:tcW w:w="6009" w:type="dxa"/>
            <w:tcBorders>
              <w:top w:val="nil"/>
              <w:left w:val="nil"/>
              <w:bottom w:val="single" w:sz="4" w:space="0" w:color="auto"/>
              <w:right w:val="nil"/>
            </w:tcBorders>
            <w:vAlign w:val="bottom"/>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r>
      <w:tr w:rsidR="00E80DAF" w:rsidRPr="003803E4">
        <w:tc>
          <w:tcPr>
            <w:tcW w:w="3061" w:type="dxa"/>
            <w:tcBorders>
              <w:top w:val="nil"/>
              <w:left w:val="nil"/>
              <w:bottom w:val="nil"/>
              <w:right w:val="nil"/>
            </w:tcBorders>
          </w:tcPr>
          <w:p w:rsidR="00E80DAF" w:rsidRPr="003803E4" w:rsidRDefault="00E80DAF">
            <w:pPr>
              <w:pStyle w:val="ConsPlusNormal"/>
              <w:rPr>
                <w:rFonts w:ascii="Times New Roman" w:hAnsi="Times New Roman" w:cs="Times New Roman"/>
              </w:rPr>
            </w:pPr>
          </w:p>
        </w:tc>
        <w:tc>
          <w:tcPr>
            <w:tcW w:w="6009" w:type="dxa"/>
            <w:tcBorders>
              <w:top w:val="single" w:sz="4" w:space="0" w:color="auto"/>
              <w:left w:val="nil"/>
              <w:bottom w:val="nil"/>
              <w:right w:val="nil"/>
            </w:tcBorders>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(указать наименование исполнительного органа государственной власти Удмуртской Республики)</w:t>
            </w:r>
          </w:p>
        </w:tc>
      </w:tr>
    </w:tbl>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ind w:firstLine="540"/>
        <w:jc w:val="both"/>
        <w:outlineLvl w:val="1"/>
        <w:rPr>
          <w:rFonts w:ascii="Times New Roman" w:hAnsi="Times New Roman" w:cs="Times New Roman"/>
        </w:rPr>
      </w:pPr>
      <w:r w:rsidRPr="003803E4">
        <w:rPr>
          <w:rFonts w:ascii="Times New Roman" w:hAnsi="Times New Roman" w:cs="Times New Roman"/>
        </w:rPr>
        <w:t>2022 год:</w:t>
      </w:r>
    </w:p>
    <w:p w:rsidR="00E80DAF" w:rsidRPr="003803E4" w:rsidRDefault="00E80DAF">
      <w:pPr>
        <w:pStyle w:val="ConsPlusNormal"/>
        <w:jc w:val="both"/>
        <w:rPr>
          <w:rFonts w:ascii="Times New Roman" w:hAnsi="Times New Roman" w:cs="Times New Roman"/>
        </w:rPr>
      </w:pPr>
    </w:p>
    <w:p w:rsidR="00E80DAF" w:rsidRPr="003803E4" w:rsidRDefault="00E80DAF">
      <w:pPr>
        <w:rPr>
          <w:rFonts w:ascii="Times New Roman" w:hAnsi="Times New Roman" w:cs="Times New Roman"/>
        </w:rPr>
        <w:sectPr w:rsidR="00E80DAF" w:rsidRPr="003803E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54"/>
        <w:gridCol w:w="567"/>
        <w:gridCol w:w="454"/>
        <w:gridCol w:w="2608"/>
        <w:gridCol w:w="1020"/>
        <w:gridCol w:w="2098"/>
        <w:gridCol w:w="2835"/>
        <w:gridCol w:w="1020"/>
        <w:gridCol w:w="1077"/>
        <w:gridCol w:w="1361"/>
        <w:gridCol w:w="1757"/>
        <w:gridCol w:w="1757"/>
        <w:gridCol w:w="1701"/>
      </w:tblGrid>
      <w:tr w:rsidR="00E80DAF" w:rsidRPr="003803E4">
        <w:tc>
          <w:tcPr>
            <w:tcW w:w="1929" w:type="dxa"/>
            <w:gridSpan w:val="4"/>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Код аналитической программной классификации</w:t>
            </w:r>
          </w:p>
        </w:tc>
        <w:tc>
          <w:tcPr>
            <w:tcW w:w="2608"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Наименование подпрограммы, основного мероприятия, мероприятия</w:t>
            </w:r>
          </w:p>
        </w:tc>
        <w:tc>
          <w:tcPr>
            <w:tcW w:w="102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Срок реализации мероприятия</w:t>
            </w:r>
          </w:p>
        </w:tc>
        <w:tc>
          <w:tcPr>
            <w:tcW w:w="2098"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Исполнители мероприятия</w:t>
            </w:r>
          </w:p>
        </w:tc>
        <w:tc>
          <w:tcPr>
            <w:tcW w:w="2835"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Ожидаемый результат реализации мероприятия</w:t>
            </w:r>
          </w:p>
        </w:tc>
        <w:tc>
          <w:tcPr>
            <w:tcW w:w="6972" w:type="dxa"/>
            <w:gridSpan w:val="5"/>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Объем расходов на выполнение мероприятий (тыс. рублей)</w:t>
            </w:r>
          </w:p>
        </w:tc>
        <w:tc>
          <w:tcPr>
            <w:tcW w:w="1701"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Номер целевого показателя (индикатора) подпрограммы, на достижение которого направлены мероприятия</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ГП</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Пп</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ОМ</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М</w:t>
            </w:r>
          </w:p>
        </w:tc>
        <w:tc>
          <w:tcPr>
            <w:tcW w:w="2608" w:type="dxa"/>
            <w:vMerge/>
          </w:tcPr>
          <w:p w:rsidR="00E80DAF" w:rsidRPr="003803E4" w:rsidRDefault="00E80DAF">
            <w:pPr>
              <w:spacing w:after="1" w:line="0" w:lineRule="atLeast"/>
              <w:rPr>
                <w:rFonts w:ascii="Times New Roman" w:hAnsi="Times New Roman" w:cs="Times New Roman"/>
              </w:rPr>
            </w:pP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vMerge/>
          </w:tcPr>
          <w:p w:rsidR="00E80DAF" w:rsidRPr="003803E4" w:rsidRDefault="00E80DAF">
            <w:pPr>
              <w:spacing w:after="1" w:line="0" w:lineRule="atLeast"/>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всего</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средства федерального бюджета</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средства бюджета субъекта Российской Федерации</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средства бюджетов муниципальных образований субъекта Российской Федерации</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средства из внебюджетных источников</w:t>
            </w:r>
          </w:p>
        </w:tc>
        <w:tc>
          <w:tcPr>
            <w:tcW w:w="1701" w:type="dxa"/>
            <w:vMerge/>
          </w:tcPr>
          <w:p w:rsidR="00E80DAF" w:rsidRPr="003803E4" w:rsidRDefault="00E80DAF">
            <w:pPr>
              <w:spacing w:after="1" w:line="0" w:lineRule="atLeast"/>
              <w:rPr>
                <w:rFonts w:ascii="Times New Roman" w:hAnsi="Times New Roman" w:cs="Times New Roman"/>
              </w:rPr>
            </w:pPr>
          </w:p>
        </w:tc>
      </w:tr>
      <w:tr w:rsidR="00E80DAF" w:rsidRPr="003803E4">
        <w:tc>
          <w:tcPr>
            <w:tcW w:w="1929" w:type="dxa"/>
            <w:gridSpan w:val="4"/>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2608"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4</w:t>
            </w:r>
          </w:p>
        </w:tc>
        <w:tc>
          <w:tcPr>
            <w:tcW w:w="2835"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outlineLvl w:val="2"/>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Подпрограмма "Совершенствование системы комплексной реабилитации и абилитации инвалидов"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образования и науки Удмуртской Республики</w:t>
            </w:r>
          </w:p>
        </w:tc>
        <w:tc>
          <w:tcPr>
            <w:tcW w:w="2835"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11531,90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2705,10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субъекте Российской Федерации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2835" w:type="dxa"/>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11531,90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2705,10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01</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работы центров проката </w:t>
            </w:r>
            <w:r w:rsidRPr="003803E4">
              <w:rPr>
                <w:rFonts w:ascii="Times New Roman" w:hAnsi="Times New Roman" w:cs="Times New Roman"/>
              </w:rPr>
              <w:lastRenderedPageBreak/>
              <w:t>технических средств реабилитации для инвалидов, в том числе для детей-инвалидов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 xml:space="preserve">2022 - 2024 </w:t>
            </w:r>
            <w:r w:rsidRPr="003803E4">
              <w:rPr>
                <w:rFonts w:ascii="Times New Roman" w:hAnsi="Times New Roman" w:cs="Times New Roman"/>
              </w:rPr>
              <w:lastRenderedPageBreak/>
              <w:t>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w:t>
            </w:r>
            <w:r w:rsidRPr="003803E4">
              <w:rPr>
                <w:rFonts w:ascii="Times New Roman" w:hAnsi="Times New Roman" w:cs="Times New Roman"/>
              </w:rPr>
              <w:lastRenderedPageBreak/>
              <w:t>политики и труда Удмуртской Республики, организации социального обслуживания</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Повышение уровня и качества жизни инвалидов, </w:t>
            </w:r>
            <w:r w:rsidRPr="003803E4">
              <w:rPr>
                <w:rFonts w:ascii="Times New Roman" w:hAnsi="Times New Roman" w:cs="Times New Roman"/>
              </w:rPr>
              <w:lastRenderedPageBreak/>
              <w:t>в том числе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 Предоставление услуг проката реабилитационного оборудования семьям с детьми-инвалидами раннего возраста на базе АУСО УР "Республиканский реабилитационный центр для детей и подростков с ограниченными возможностями"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rPr>
                <w:rFonts w:ascii="Times New Roman" w:hAnsi="Times New Roman" w:cs="Times New Roman"/>
              </w:rPr>
            </w:pP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02</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Обучение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tc>
        <w:tc>
          <w:tcPr>
            <w:tcW w:w="102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организации социального обслуживания</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инвалидов,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145,80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34,20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в т.ч. по показателю </w:t>
            </w:r>
            <w:r w:rsidRPr="003803E4">
              <w:rPr>
                <w:rFonts w:ascii="Times New Roman" w:hAnsi="Times New Roman" w:cs="Times New Roman"/>
              </w:rPr>
              <w:lastRenderedPageBreak/>
              <w:t>39.2.1</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взрослые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39.2.2</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дети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180,00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145,80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34,20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39.2.2</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03</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обучения (профессиональная переподготовка, повышение квалификации) специалистов, предоставляющих услуги реабилитации и абилитации инвалидов, в том числе детей-инвалидов, сопровождаемого проживания, ранней помощи</w:t>
            </w:r>
          </w:p>
        </w:tc>
        <w:tc>
          <w:tcPr>
            <w:tcW w:w="102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профессиональной компетентности и уровня квалификации специалистов, занимающихся вопросами социальной, профессиональной и медицинской реабилитации и абилитации инвалидов, в том числе детей-инвалидов, сопровождаемого проживания, ранней помощи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1179,00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954,99</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224,01</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39.2.1</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взрослые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151,00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122,31</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28,69</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39.2.2</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дети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1028,00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832,68</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195,32</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39.2.2</w:t>
            </w:r>
          </w:p>
        </w:tc>
      </w:tr>
      <w:tr w:rsidR="00E80DAF" w:rsidRPr="003803E4">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04</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102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год</w:t>
            </w:r>
          </w:p>
        </w:tc>
        <w:tc>
          <w:tcPr>
            <w:tcW w:w="2098"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организаций, осуществляющих социальную и профессиональную реабилитацию инвалидов, в том числе детей-инвалидов, оснащенных специализированным оборудованием</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12270,20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9938,79</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2331,41</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39.2.1</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взрослые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2812,80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2278,33</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534,47</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w:t>
            </w:r>
          </w:p>
        </w:tc>
      </w:tr>
      <w:tr w:rsidR="00E80DAF" w:rsidRPr="003803E4">
        <w:tc>
          <w:tcPr>
            <w:tcW w:w="454"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567" w:type="dxa"/>
            <w:vMerge/>
          </w:tcPr>
          <w:p w:rsidR="00E80DAF" w:rsidRPr="003803E4" w:rsidRDefault="00E80DAF">
            <w:pPr>
              <w:spacing w:after="1" w:line="0" w:lineRule="atLeast"/>
              <w:rPr>
                <w:rFonts w:ascii="Times New Roman" w:hAnsi="Times New Roman" w:cs="Times New Roman"/>
              </w:rPr>
            </w:pPr>
          </w:p>
        </w:tc>
        <w:tc>
          <w:tcPr>
            <w:tcW w:w="454" w:type="dxa"/>
            <w:vMerge/>
          </w:tcPr>
          <w:p w:rsidR="00E80DAF" w:rsidRPr="003803E4" w:rsidRDefault="00E80DAF">
            <w:pPr>
              <w:spacing w:after="1" w:line="0" w:lineRule="atLeast"/>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39.2.2</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дети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9457,40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7660,46</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1796,94</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39.2.2</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05</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организаций социального обслуживания мебелью и бытовой техникой для социально-средовой и социально-бытовой реабилитации в условиях сопровождаемого проживания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организаций, оснащенных оборудованием и мебелью для организации сопровождаемого проживания инвалидов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39.2.1</w:t>
            </w:r>
          </w:p>
        </w:tc>
        <w:tc>
          <w:tcPr>
            <w:tcW w:w="1020" w:type="dxa"/>
          </w:tcPr>
          <w:p w:rsidR="00E80DAF" w:rsidRPr="003803E4" w:rsidRDefault="00E80DAF">
            <w:pPr>
              <w:pStyle w:val="ConsPlusNormal"/>
              <w:rPr>
                <w:rFonts w:ascii="Times New Roman" w:hAnsi="Times New Roman" w:cs="Times New Roman"/>
              </w:rPr>
            </w:pPr>
          </w:p>
        </w:tc>
        <w:tc>
          <w:tcPr>
            <w:tcW w:w="2098" w:type="dxa"/>
          </w:tcPr>
          <w:p w:rsidR="00E80DAF" w:rsidRPr="003803E4" w:rsidRDefault="00E80DAF">
            <w:pPr>
              <w:pStyle w:val="ConsPlusNormal"/>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взрослые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w:t>
            </w:r>
          </w:p>
        </w:tc>
      </w:tr>
      <w:tr w:rsidR="00E80DAF" w:rsidRPr="003803E4">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39.2.2</w:t>
            </w:r>
          </w:p>
        </w:tc>
        <w:tc>
          <w:tcPr>
            <w:tcW w:w="1020" w:type="dxa"/>
          </w:tcPr>
          <w:p w:rsidR="00E80DAF" w:rsidRPr="003803E4" w:rsidRDefault="00E80DAF">
            <w:pPr>
              <w:pStyle w:val="ConsPlusNormal"/>
              <w:rPr>
                <w:rFonts w:ascii="Times New Roman" w:hAnsi="Times New Roman" w:cs="Times New Roman"/>
              </w:rPr>
            </w:pPr>
          </w:p>
        </w:tc>
        <w:tc>
          <w:tcPr>
            <w:tcW w:w="2098" w:type="dxa"/>
          </w:tcPr>
          <w:p w:rsidR="00E80DAF" w:rsidRPr="003803E4" w:rsidRDefault="00E80DAF">
            <w:pPr>
              <w:pStyle w:val="ConsPlusNormal"/>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дети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39.2.2</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w:t>
            </w:r>
            <w:r w:rsidRPr="003803E4">
              <w:rPr>
                <w:rFonts w:ascii="Times New Roman" w:hAnsi="Times New Roman" w:cs="Times New Roman"/>
              </w:rPr>
              <w:lastRenderedPageBreak/>
              <w:t>ФКУ "ГБ МСЭ по Удмуртской Республике" Минтруда России и социально ориентированными некоммерческими организациями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Размещение информации о деятельности служб ранней помощи и возможности получения услуг ранней помощи в средствах массовой информации, сети Интернет. Разработка информационных брошюр, буклетов, стоек, размещение информации на сайтах ведомств в целях обеспечения информирования родителей о возможных проблемах в </w:t>
            </w:r>
            <w:r w:rsidRPr="003803E4">
              <w:rPr>
                <w:rFonts w:ascii="Times New Roman" w:hAnsi="Times New Roman" w:cs="Times New Roman"/>
              </w:rPr>
              <w:lastRenderedPageBreak/>
              <w:t>развитии детей и системе ранней помощи. Обеспечение раннего информирования родителей о возможных проблемах в развитии ребенка и системе ранней помощи в Удмуртской Республике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39.2.3, 39.2.10</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07</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Взаимодействие с добровольческими (волонтерскими) организациями, которые могут быть привлечены к организации предоставления реабилитационных и абилитационных услуг, услуг ранней помощи, сопровождения в субъекте Российской Федерации в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комплексной реабилитации и абилитации инвалидов, в том числе детей-инвалидов</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во взаимодействии с исполнительными органами государственной власти Удмуртской Республики и социально ориентированными некоммерческими организациями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условий для привлечения дополнительных ресурсов для оказания всесторонней поддержки семей целевой группы</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08</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Оптимизация предоставления в федеральный реестр инвалидов сведений с целью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09</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Оснащение реабилитационным оборудованием организаций и реабилитационных центров (отделений) для оказания услуг ранней помощи детям-инвалидам и детям с ограниченными возможностями здоровья в возрасте от рождения до 3 лет</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w:t>
            </w:r>
            <w:r w:rsidRPr="003803E4">
              <w:rPr>
                <w:rFonts w:ascii="Times New Roman" w:hAnsi="Times New Roman" w:cs="Times New Roman"/>
              </w:rPr>
              <w:lastRenderedPageBreak/>
              <w:t>организациями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Открытие и развитие деятельности служб ранней помощи на базе организаций социального обслуживания населения, образовательных организаций, организаций здравоохранения. Повышение доступности услуг ранней помощи. Профилактика инвалидности у детей раннего возраста, имеющих нарушения развития или риск их появления в более старшем возрасте. Предоставление </w:t>
            </w:r>
            <w:r w:rsidRPr="003803E4">
              <w:rPr>
                <w:rFonts w:ascii="Times New Roman" w:hAnsi="Times New Roman" w:cs="Times New Roman"/>
              </w:rPr>
              <w:lastRenderedPageBreak/>
              <w:t>комплексной медико-социальной и психолого-педагогической помощи семьям, воспитывающим таких детей в целях содействия их оптимальному развитию, социальной адаптации и интеграции в общество. Организация работы междисциплинарной команды специалистов по предоставлению услуг ранней помощи детям целевой группы и их родителям. Развитие межведомственного взаимодействия при оказании помощи детям, имеющим ограничения жизнедеятельности, и их родителям, обеспечение преемственности оказываемой помощи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607,80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492,32</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115,48</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39.2.1</w:t>
            </w:r>
          </w:p>
        </w:tc>
        <w:tc>
          <w:tcPr>
            <w:tcW w:w="1020" w:type="dxa"/>
          </w:tcPr>
          <w:p w:rsidR="00E80DAF" w:rsidRPr="003803E4" w:rsidRDefault="00E80DAF">
            <w:pPr>
              <w:pStyle w:val="ConsPlusNormal"/>
              <w:rPr>
                <w:rFonts w:ascii="Times New Roman" w:hAnsi="Times New Roman" w:cs="Times New Roman"/>
              </w:rPr>
            </w:pPr>
          </w:p>
        </w:tc>
        <w:tc>
          <w:tcPr>
            <w:tcW w:w="2098" w:type="dxa"/>
          </w:tcPr>
          <w:p w:rsidR="00E80DAF" w:rsidRPr="003803E4" w:rsidRDefault="00E80DAF">
            <w:pPr>
              <w:pStyle w:val="ConsPlusNormal"/>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взрослые</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w:t>
            </w:r>
          </w:p>
        </w:tc>
      </w:tr>
      <w:tr w:rsidR="00E80DAF" w:rsidRPr="003803E4">
        <w:tc>
          <w:tcPr>
            <w:tcW w:w="454"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567" w:type="dxa"/>
          </w:tcPr>
          <w:p w:rsidR="00E80DAF" w:rsidRPr="003803E4" w:rsidRDefault="00E80DAF">
            <w:pPr>
              <w:pStyle w:val="ConsPlusNormal"/>
              <w:rPr>
                <w:rFonts w:ascii="Times New Roman" w:hAnsi="Times New Roman" w:cs="Times New Roman"/>
              </w:rPr>
            </w:pPr>
          </w:p>
        </w:tc>
        <w:tc>
          <w:tcPr>
            <w:tcW w:w="454" w:type="dxa"/>
          </w:tcPr>
          <w:p w:rsidR="00E80DAF" w:rsidRPr="003803E4" w:rsidRDefault="00E80DAF">
            <w:pPr>
              <w:pStyle w:val="ConsPlusNormal"/>
              <w:rPr>
                <w:rFonts w:ascii="Times New Roman" w:hAnsi="Times New Roman" w:cs="Times New Roman"/>
              </w:rPr>
            </w:pP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в т.ч. по показателю 39.2.2</w:t>
            </w:r>
          </w:p>
        </w:tc>
        <w:tc>
          <w:tcPr>
            <w:tcW w:w="1020" w:type="dxa"/>
          </w:tcPr>
          <w:p w:rsidR="00E80DAF" w:rsidRPr="003803E4" w:rsidRDefault="00E80DAF">
            <w:pPr>
              <w:pStyle w:val="ConsPlusNormal"/>
              <w:rPr>
                <w:rFonts w:ascii="Times New Roman" w:hAnsi="Times New Roman" w:cs="Times New Roman"/>
              </w:rPr>
            </w:pPr>
          </w:p>
        </w:tc>
        <w:tc>
          <w:tcPr>
            <w:tcW w:w="2098" w:type="dxa"/>
          </w:tcPr>
          <w:p w:rsidR="00E80DAF" w:rsidRPr="003803E4" w:rsidRDefault="00E80DAF">
            <w:pPr>
              <w:pStyle w:val="ConsPlusNormal"/>
              <w:rPr>
                <w:rFonts w:ascii="Times New Roman" w:hAnsi="Times New Roman" w:cs="Times New Roman"/>
              </w:rPr>
            </w:pP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дети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607,80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492,32</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115,48</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39.2.2</w:t>
            </w: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Организация обучения специалистов организаций социального обслуживания и медицинских </w:t>
            </w:r>
            <w:r w:rsidRPr="003803E4">
              <w:rPr>
                <w:rFonts w:ascii="Times New Roman" w:hAnsi="Times New Roman" w:cs="Times New Roman"/>
              </w:rPr>
              <w:lastRenderedPageBreak/>
              <w:t>организаций по вопросам внедрения современных реабилитационных методик в системе ранней помощи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Министерство социальной политики и труда Удмуртской Республики, </w:t>
            </w:r>
            <w:r w:rsidRPr="003803E4">
              <w:rPr>
                <w:rFonts w:ascii="Times New Roman" w:hAnsi="Times New Roman" w:cs="Times New Roman"/>
              </w:rPr>
              <w:lastRenderedPageBreak/>
              <w:t>Министерство здравоохранения Удмуртской Республики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Повышение профессиональной компетентности и уровня квалификации специалистов, оказывающих </w:t>
            </w:r>
            <w:r w:rsidRPr="003803E4">
              <w:rPr>
                <w:rFonts w:ascii="Times New Roman" w:hAnsi="Times New Roman" w:cs="Times New Roman"/>
              </w:rPr>
              <w:lastRenderedPageBreak/>
              <w:t>услуги ранней помощи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и реализация комплексных программ сопровождения детей с тяжелыми множественными нарушениями развития. Разработка и реализация комплексных программ сопровождения ребенка и его семьи, разработка и реализация индивидуальной программы реабилитации и абилитации ребенка, имеющего проблемы в развитии</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rPr>
                <w:rFonts w:ascii="Times New Roman" w:hAnsi="Times New Roman" w:cs="Times New Roman"/>
              </w:rPr>
            </w:pPr>
          </w:p>
        </w:tc>
      </w:tr>
      <w:tr w:rsidR="00E80DAF" w:rsidRPr="003803E4">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56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06</w:t>
            </w:r>
          </w:p>
        </w:tc>
        <w:tc>
          <w:tcPr>
            <w:tcW w:w="454"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w:t>
            </w:r>
          </w:p>
        </w:tc>
        <w:tc>
          <w:tcPr>
            <w:tcW w:w="260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Укомплектование организаций, осуществляющих социальную и профессиональную реабилитацию инвалидов, в том числе детей-инвалидов, оказывающих услуги ранней помощи и сопровождаемого проживания инвалидов специалистами соответствующего профиля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2022 - 2024 годы</w:t>
            </w:r>
          </w:p>
        </w:tc>
        <w:tc>
          <w:tcPr>
            <w:tcW w:w="209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283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организаций, осуществляющих социальную и профессиональную реабилитацию инвалидов, в том числе детей-инвалидов, укомплектованных специалистами соответствующего профиля</w:t>
            </w: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rPr>
                <w:rFonts w:ascii="Times New Roman" w:hAnsi="Times New Roman" w:cs="Times New Roman"/>
              </w:rPr>
            </w:pPr>
          </w:p>
        </w:tc>
      </w:tr>
      <w:tr w:rsidR="00E80DAF" w:rsidRPr="003803E4">
        <w:tc>
          <w:tcPr>
            <w:tcW w:w="4537" w:type="dxa"/>
            <w:gridSpan w:val="5"/>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Общий объем расходов на выполнение мероприятий региональной программы, в том числе:</w:t>
            </w:r>
          </w:p>
        </w:tc>
        <w:tc>
          <w:tcPr>
            <w:tcW w:w="1020" w:type="dxa"/>
            <w:vMerge w:val="restart"/>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2022 год</w:t>
            </w:r>
          </w:p>
        </w:tc>
        <w:tc>
          <w:tcPr>
            <w:tcW w:w="2098" w:type="dxa"/>
            <w:vMerge w:val="restart"/>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2835" w:type="dxa"/>
            <w:vMerge w:val="restart"/>
          </w:tcPr>
          <w:p w:rsidR="00E80DAF" w:rsidRPr="003803E4" w:rsidRDefault="00E80DAF">
            <w:pPr>
              <w:pStyle w:val="ConsPlusNormal"/>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14237,00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11531,90</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2705,10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39.2.1, 39.2.2</w:t>
            </w:r>
          </w:p>
        </w:tc>
      </w:tr>
      <w:tr w:rsidR="00E80DAF" w:rsidRPr="003803E4">
        <w:tc>
          <w:tcPr>
            <w:tcW w:w="4537" w:type="dxa"/>
            <w:gridSpan w:val="5"/>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 показателю "доля инвалидов, в отношении которых осуществлялись мероприятия по реабилитации и (или) абилитации, в общей численности инвалидов субъекта Российской Федерации, имеющих такие рекомендации в индивидуальной программе реабилитации или абилитации (взрослые)" по показателю "доля инвалидов, в отношении которых осуществлялись мероприятия по реабилитации и (или) абилитации, в общей численности инвалидов субъекта Российской Федерации, имеющих такие рекомендации в индивидуальной программе реабилитации или абилитации (взрослые)" (39.2.1)</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vMerge/>
          </w:tcPr>
          <w:p w:rsidR="00E80DAF" w:rsidRPr="003803E4" w:rsidRDefault="00E80DAF">
            <w:pPr>
              <w:spacing w:after="1" w:line="0" w:lineRule="atLeast"/>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2963,80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2400,64</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563,16</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39.2.1</w:t>
            </w:r>
          </w:p>
        </w:tc>
      </w:tr>
      <w:tr w:rsidR="00E80DAF" w:rsidRPr="003803E4">
        <w:tc>
          <w:tcPr>
            <w:tcW w:w="4537" w:type="dxa"/>
            <w:gridSpan w:val="5"/>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 показателю "доля инвалидов, в отношении которых осуществлялись мероприятия по реабилитации и (или) абилитации, в общей численности инвалидов субъекта Российской Федерации, имеющих такие рекомендации в индивидуальной программе реабилитации или абилитации (дети)" (39.2.2)</w:t>
            </w:r>
          </w:p>
        </w:tc>
        <w:tc>
          <w:tcPr>
            <w:tcW w:w="1020" w:type="dxa"/>
            <w:vMerge/>
          </w:tcPr>
          <w:p w:rsidR="00E80DAF" w:rsidRPr="003803E4" w:rsidRDefault="00E80DAF">
            <w:pPr>
              <w:spacing w:after="1" w:line="0" w:lineRule="atLeast"/>
              <w:rPr>
                <w:rFonts w:ascii="Times New Roman" w:hAnsi="Times New Roman" w:cs="Times New Roman"/>
              </w:rPr>
            </w:pPr>
          </w:p>
        </w:tc>
        <w:tc>
          <w:tcPr>
            <w:tcW w:w="2098" w:type="dxa"/>
            <w:vMerge/>
          </w:tcPr>
          <w:p w:rsidR="00E80DAF" w:rsidRPr="003803E4" w:rsidRDefault="00E80DAF">
            <w:pPr>
              <w:spacing w:after="1" w:line="0" w:lineRule="atLeast"/>
              <w:rPr>
                <w:rFonts w:ascii="Times New Roman" w:hAnsi="Times New Roman" w:cs="Times New Roman"/>
              </w:rPr>
            </w:pPr>
          </w:p>
        </w:tc>
        <w:tc>
          <w:tcPr>
            <w:tcW w:w="2835" w:type="dxa"/>
            <w:vMerge/>
          </w:tcPr>
          <w:p w:rsidR="00E80DAF" w:rsidRPr="003803E4" w:rsidRDefault="00E80DAF">
            <w:pPr>
              <w:spacing w:after="1" w:line="0" w:lineRule="atLeast"/>
              <w:rPr>
                <w:rFonts w:ascii="Times New Roman" w:hAnsi="Times New Roman" w:cs="Times New Roman"/>
              </w:rPr>
            </w:pPr>
          </w:p>
        </w:tc>
        <w:tc>
          <w:tcPr>
            <w:tcW w:w="102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11273,20</w:t>
            </w:r>
          </w:p>
        </w:tc>
        <w:tc>
          <w:tcPr>
            <w:tcW w:w="107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9131,26</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2141,94</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57"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0,00</w:t>
            </w:r>
          </w:p>
        </w:tc>
        <w:tc>
          <w:tcPr>
            <w:tcW w:w="170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39.2.2</w:t>
            </w:r>
          </w:p>
        </w:tc>
      </w:tr>
    </w:tbl>
    <w:p w:rsidR="00E80DAF" w:rsidRPr="003803E4" w:rsidRDefault="00E80DAF">
      <w:pPr>
        <w:rPr>
          <w:rFonts w:ascii="Times New Roman" w:hAnsi="Times New Roman" w:cs="Times New Roman"/>
        </w:rPr>
        <w:sectPr w:rsidR="00E80DAF" w:rsidRPr="003803E4">
          <w:pgSz w:w="16838" w:h="11905" w:orient="landscape"/>
          <w:pgMar w:top="1701" w:right="1134" w:bottom="850" w:left="1134" w:header="0" w:footer="0" w:gutter="0"/>
          <w:cols w:space="720"/>
        </w:sect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lastRenderedPageBreak/>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outlineLvl w:val="0"/>
        <w:rPr>
          <w:rFonts w:ascii="Times New Roman" w:hAnsi="Times New Roman" w:cs="Times New Roman"/>
        </w:rPr>
      </w:pPr>
      <w:r w:rsidRPr="003803E4">
        <w:rPr>
          <w:rFonts w:ascii="Times New Roman" w:hAnsi="Times New Roman" w:cs="Times New Roman"/>
        </w:rPr>
        <w:t>Приложение 10</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постановлению</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Правительства</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от 3 декабря 2021 г. N 662</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"Приложение 14</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к государственной программе</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Удмуртской Республики</w:t>
      </w:r>
    </w:p>
    <w:p w:rsidR="00E80DAF" w:rsidRPr="003803E4" w:rsidRDefault="00E80DAF">
      <w:pPr>
        <w:pStyle w:val="ConsPlusNormal"/>
        <w:jc w:val="right"/>
        <w:rPr>
          <w:rFonts w:ascii="Times New Roman" w:hAnsi="Times New Roman" w:cs="Times New Roman"/>
        </w:rPr>
      </w:pPr>
      <w:r w:rsidRPr="003803E4">
        <w:rPr>
          <w:rFonts w:ascii="Times New Roman" w:hAnsi="Times New Roman" w:cs="Times New Roman"/>
        </w:rPr>
        <w:t>"Доступная среда"</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Title"/>
        <w:jc w:val="center"/>
        <w:rPr>
          <w:rFonts w:ascii="Times New Roman" w:hAnsi="Times New Roman" w:cs="Times New Roman"/>
        </w:rPr>
      </w:pPr>
      <w:bookmarkStart w:id="10" w:name="P8466"/>
      <w:bookmarkEnd w:id="10"/>
      <w:r w:rsidRPr="003803E4">
        <w:rPr>
          <w:rFonts w:ascii="Times New Roman" w:hAnsi="Times New Roman" w:cs="Times New Roman"/>
        </w:rPr>
        <w:t>ПЛАН</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РЕАЛИЗАЦИИ МЕРОПРИЯТИЙ ПОДПРОГРАММЫ "СОВЕРШЕНСТВОВАНИЕ</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СИСТЕМЫ КОМПЛЕКСНОЙ РЕАБИЛИТАЦИИ И АБИЛИТАЦИИ ИНВАЛИДОВ"</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ГОСУДАРСТВЕННОЙ ПРОГРАММЫ УДМУРТСКОЙ РЕСПУБЛИКИ "ДОСТУПНАЯ</w:t>
      </w:r>
    </w:p>
    <w:p w:rsidR="00E80DAF" w:rsidRPr="003803E4" w:rsidRDefault="00E80DAF">
      <w:pPr>
        <w:pStyle w:val="ConsPlusTitle"/>
        <w:jc w:val="center"/>
        <w:rPr>
          <w:rFonts w:ascii="Times New Roman" w:hAnsi="Times New Roman" w:cs="Times New Roman"/>
        </w:rPr>
      </w:pPr>
      <w:r w:rsidRPr="003803E4">
        <w:rPr>
          <w:rFonts w:ascii="Times New Roman" w:hAnsi="Times New Roman" w:cs="Times New Roman"/>
        </w:rPr>
        <w:t>СРЕДА" НА 2022 ГОД</w:t>
      </w:r>
    </w:p>
    <w:p w:rsidR="00E80DAF" w:rsidRPr="003803E4" w:rsidRDefault="00E80DA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21"/>
        <w:gridCol w:w="3118"/>
        <w:gridCol w:w="1361"/>
        <w:gridCol w:w="3005"/>
        <w:gridCol w:w="2891"/>
      </w:tblGrid>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N п/п</w:t>
            </w:r>
          </w:p>
        </w:tc>
        <w:tc>
          <w:tcPr>
            <w:tcW w:w="272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Номер и наименование мероприятия (согласно перечню мероприятий региональной программы), а также мероприятий в рамках его реализации (при наличии)</w:t>
            </w:r>
          </w:p>
        </w:tc>
        <w:tc>
          <w:tcPr>
            <w:tcW w:w="3118"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Ответственные исполнители мероприятия</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Срок реализации мероприятия/дата наступления контрольного события</w:t>
            </w:r>
          </w:p>
        </w:tc>
        <w:tc>
          <w:tcPr>
            <w:tcW w:w="3005"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Проблема, на решение которой направлена реализация мероприятия (краткое обоснование необходимости реализации мероприятия)</w:t>
            </w:r>
          </w:p>
        </w:tc>
        <w:tc>
          <w:tcPr>
            <w:tcW w:w="28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Ожидаемые результаты реализации мероприятия/наступления контрольного события</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272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w:t>
            </w:r>
          </w:p>
        </w:tc>
        <w:tc>
          <w:tcPr>
            <w:tcW w:w="3118"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w:t>
            </w:r>
          </w:p>
        </w:tc>
        <w:tc>
          <w:tcPr>
            <w:tcW w:w="3005"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5</w:t>
            </w:r>
          </w:p>
        </w:tc>
        <w:tc>
          <w:tcPr>
            <w:tcW w:w="289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 Определение потребности инвалидов, в том числе детей-</w:t>
            </w:r>
            <w:r w:rsidRPr="003803E4">
              <w:rPr>
                <w:rFonts w:ascii="Times New Roman" w:hAnsi="Times New Roman" w:cs="Times New Roman"/>
              </w:rPr>
              <w:lastRenderedPageBreak/>
              <w:t>инвалидов, в реабилитационных и абилитационных услугах, услугах ранней помощи, получении услуг в рамках сопровождаемого сопроживания в субъекте Российской Федерации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Республики, Министерство </w:t>
            </w:r>
            <w:r w:rsidRPr="003803E4">
              <w:rPr>
                <w:rFonts w:ascii="Times New Roman" w:hAnsi="Times New Roman" w:cs="Times New Roman"/>
              </w:rPr>
              <w:lastRenderedPageBreak/>
              <w:t>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Повышение уровня обеспеченности инвалидов, в том числе детей-инвалидов, </w:t>
            </w:r>
            <w:r w:rsidRPr="003803E4">
              <w:rPr>
                <w:rFonts w:ascii="Times New Roman" w:hAnsi="Times New Roman" w:cs="Times New Roman"/>
              </w:rPr>
              <w:lastRenderedPageBreak/>
              <w:t>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Удмуртской Республике</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39.2.1. Доля инвалидов, в отношении которых осуществлялись </w:t>
            </w:r>
            <w:r w:rsidRPr="003803E4">
              <w:rPr>
                <w:rFonts w:ascii="Times New Roman" w:hAnsi="Times New Roman" w:cs="Times New Roman"/>
              </w:rPr>
              <w:lastRenderedPageBreak/>
              <w:t>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(взрослые), - 80,0%;</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39.2.2. Доля инвалидов, в 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(дети), - 84,0%;</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39.2.3. Доля детей целевой группы, получивших услуги ранней помощи, в общем числе детей в Удмуртской Республике, нуждающихся в получении таких услуг, - 100%;</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39.2.4. Число инвалидов, получающих услуги в рамках сопровождаемого проживания, - 32 чел.</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39.2.03.01. Организация основных направлений реабилитации и абилитации инвалидов</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условий для качественной и своевременной реабилитации и абилитации инвалидов, в том числе детей-инвалидов, включая социокультурную реабилитацию и абилитацию</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Наличие достаточных условий для качественной и своевременной реабилитации и абилитации инвалидов, в том числе детей-инвалидов, включая социокультурную реабилитацию и абилитацию</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39.2.03.02. Организация социальной занятости инвалидов трудоспособного возраста</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Обеспечение самостоятельной и комфортной жизни в привычной обстановке для граждан, страдающих психическими расстройствами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граждан, страдающих психическими расстройствами, улучшение социального самочувствия, их социализации и интеграции в обществе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4</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39.2.03.03. Формирование и ведение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Наличие реестра реабилитационных, абилитационных мероприятий, услуг сопровождения, а также организаций, предоставляющих указанные услуги инвалидам, в том числе детям-инвалидам</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5</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39.2.03.05. Организация и проведение мониторинга развития системы ранней помощи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Определение потребности в услугах ранней помощи в Удмуртской Республике. Получение данных, характеризующих состояние системы ранней помощи. Проведение оценки эффективности принимаемых мер по формированию системы ранней помощи. Оценка деятельности действующих служб ранней помощи, выявление проблем и путей их решения</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Наличие достаточных данных о состоянии системы ранней помощи, высокая оценка эффективности принимаемых мер по формированию системы ранней помощи, также высокая оценка деятельности действующих служб ранней помощи</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6</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39.2.03.06. Организация своевременного выявления детей с ограниченными возможностями здоровья, детей с риском развития инвалидности, организация оказания ранней помощи и сопровождения</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условий для своевременного выявления детей с ограниченными возможностями здоровья и детей с риском развития инвалидности, оказания им необходимой помощи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Наличие достаточных условий для своевременного выявления детей с ограниченными возможностями здоровья и детей с риском развития инвалидности, оказания им необходимой помощи</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7</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39.2.03.07. Мониторинг нуждаемости граждан, страдающих психическими расстройствами, в сопровождаемом проживании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Определение нуждаемости граждан, страдающих психическими расстройствами, в сопровождаемом проживании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Своевременное оказание услуг по сопровождаемому проживанию гражданам, страдающим психическими расстройствами</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8</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39.2.03.08. Организация сопровождаемого проживания инвалидов, включая организацию дневной занятости и </w:t>
            </w:r>
            <w:r w:rsidRPr="003803E4">
              <w:rPr>
                <w:rFonts w:ascii="Times New Roman" w:hAnsi="Times New Roman" w:cs="Times New Roman"/>
              </w:rPr>
              <w:lastRenderedPageBreak/>
              <w:t>трудовой деятельности, социализацию инвалидов с ментальными нарушениями и психическими расстройствами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Создание условий для сопровождаемого проживания граждан, страдающих психическими расстройствами, в </w:t>
            </w:r>
            <w:r w:rsidRPr="003803E4">
              <w:rPr>
                <w:rFonts w:ascii="Times New Roman" w:hAnsi="Times New Roman" w:cs="Times New Roman"/>
              </w:rPr>
              <w:lastRenderedPageBreak/>
              <w:t>стационарных организациях социального обслуживания</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Наличие достаточных условий для сопровождаемого проживания граждан, страдающих психическими </w:t>
            </w:r>
            <w:r w:rsidRPr="003803E4">
              <w:rPr>
                <w:rFonts w:ascii="Times New Roman" w:hAnsi="Times New Roman" w:cs="Times New Roman"/>
              </w:rPr>
              <w:lastRenderedPageBreak/>
              <w:t>расстройствами, в стационарных организациях социального обслуживания</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9</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39.2.03.09. Внедрение модели сопровождаемого проживания в комплексных центрах социального обслуживания Удмуртской Республики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количества граждан, страдающих психическими расстройствами, охваченных сопровождаемым проживанием</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граждан, страдающих психическими расстройствами, улучшение социального самочувствия, их социализации и интеграции в обществе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10</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39.2.04.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доли трудоустроенных инвалидов</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39.2.5. Доля занятых инвалидов трудоспособного возраста в общей численности инвалидов трудоспособного возраста в Удмуртской Республике - 40,4%;</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39.2.6. Доля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- 109,6%;</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39.2.7. Доля студентов из числа инвалидов, обучавшихся по образовательным программам среднего </w:t>
            </w:r>
            <w:r w:rsidRPr="003803E4">
              <w:rPr>
                <w:rFonts w:ascii="Times New Roman" w:hAnsi="Times New Roman" w:cs="Times New Roman"/>
              </w:rPr>
              <w:lastRenderedPageBreak/>
              <w:t>профессионального образования, выбывших по причине академической неуспеваемости, - 7%</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11</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39.2.04.01. Организация сопровождаемого содействия занятости инвалидов с учетом стойких нарушений функций организма и ограничений жизнедеятельности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в том числе инвалидов молодого возраста</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12</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39.2.04.02. 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трудоустроенных инвалидов, в том числе инвалидов молодого возраста</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13</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39.2.05.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w:t>
            </w:r>
            <w:r w:rsidRPr="003803E4">
              <w:rPr>
                <w:rFonts w:ascii="Times New Roman" w:hAnsi="Times New Roman" w:cs="Times New Roman"/>
              </w:rPr>
              <w:lastRenderedPageBreak/>
              <w:t>помощи, сопровождаемого проживания инвалидов в Удмуртской Республике</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w:t>
            </w:r>
            <w:r w:rsidRPr="003803E4">
              <w:rPr>
                <w:rFonts w:ascii="Times New Roman" w:hAnsi="Times New Roman" w:cs="Times New Roman"/>
              </w:rPr>
              <w:lastRenderedPageBreak/>
              <w:t>Удмуртской Республики, Министерство культуры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Размещение актуальной информации о реабилитационных организациях, подлежащих включению в систему комплексной реабилитации и абилитации инвалидов, в том числе детей-инвалидов, в Удмуртской Республике</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 и поддерживается в актуальном состоянии реестр организаций, предоставляющих реабилитационные, абилитационные мероприятия (услуги) инвалидам, в том числе детям-инвалидам, в Удмуртской Республике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14</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39.2.05.01. Мониторинг действующих нормативных правовых актов по организации системы комплексной реабилитации и абилитации инвалидов, в том числе детей-инвалидов, системы ранней помощи, сопровождаемого проживания инвалидов, подготовка предложений по разработке дополнительных документов</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Подготовка реестра действующих нормативных правовых актов по организации системы комплексной реабилитации и абилитации инвалидов, в том числе детей-инвалидов, в Удмуртской Республике, определение перечня необходимых к принятию ведомственных и межведомственных нормативных правовых актов</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Наличие реестра действующих нормативных правовых актов по организации системы комплексной реабилитации и абилитации инвалидов, в том числе детей-инвалидов, в Удмуртской Республике, наличие перечня необходимых к принятию ведомственных и межведомственных нормативных правовых актов</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15</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39.2.05.02. Подготовка и принятие нормативных правовых актов по организации системы комплексной реабилитации и абилитации инвалидов, в том числе детей-инвалидов, системы ранней помощи, сопровождаемого проживания инвалидов в Удмуртской Республике</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Формирование нормативной правовой базы по организации системы комплексной реабилитации и абилитации инвалидов, в том числе детей-инвалидов, в Удмуртской Республике</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Наличие принятых нормативных правовых актов по организации системы комплексной реабилитации и абилитации инвалидов, в том числе детей-инвалидов, в Удмуртской Республике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16</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39.2.06. Формирование </w:t>
            </w:r>
            <w:r w:rsidRPr="003803E4">
              <w:rPr>
                <w:rFonts w:ascii="Times New Roman" w:hAnsi="Times New Roman" w:cs="Times New Roman"/>
              </w:rPr>
              <w:lastRenderedPageBreak/>
              <w:t>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субъекте Российской Федерации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w:t>
            </w:r>
            <w:r w:rsidRPr="003803E4">
              <w:rPr>
                <w:rFonts w:ascii="Times New Roman" w:hAnsi="Times New Roman" w:cs="Times New Roman"/>
              </w:rPr>
              <w:lastRenderedPageBreak/>
              <w:t>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Повышение доступности и </w:t>
            </w:r>
            <w:r w:rsidRPr="003803E4">
              <w:rPr>
                <w:rFonts w:ascii="Times New Roman" w:hAnsi="Times New Roman" w:cs="Times New Roman"/>
              </w:rPr>
              <w:lastRenderedPageBreak/>
              <w:t>качества реабилитационных и абилитационных услуг, создание и развитие системы комплексной реабилитации и абилитации инвалидов, в том числе детей-инвалидов</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39.0.2. Доля инвалидов, в </w:t>
            </w:r>
            <w:r w:rsidRPr="003803E4">
              <w:rPr>
                <w:rFonts w:ascii="Times New Roman" w:hAnsi="Times New Roman" w:cs="Times New Roman"/>
              </w:rPr>
              <w:lastRenderedPageBreak/>
              <w:t>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(взрослые), - 80,0%;</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39.0.3. Доля инвалидов, в отношении которых осуществлялись мероприятия по реабилитации и (или) абилитации, в общей численности инвалидов в Удмуртской Республике, имеющих такие рекомендации в индивидуальной программе реабилитации или абилитации (дети), - 84,0%;</w:t>
            </w:r>
          </w:p>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39.2.10. Доля семей в Удмуртской Республике, включенных в программы ранней помощи, удовлетворенных качеством услуг ранней помощи, - 99%</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17</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39.2.06.01. Организация работы центров проката технических средств </w:t>
            </w:r>
            <w:r w:rsidRPr="003803E4">
              <w:rPr>
                <w:rFonts w:ascii="Times New Roman" w:hAnsi="Times New Roman" w:cs="Times New Roman"/>
              </w:rPr>
              <w:lastRenderedPageBreak/>
              <w:t>реабилитации для инвалидов, в том числе для детей-инвалидов</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Предоставление услуг проката реабилитационного оборудования семьям с </w:t>
            </w:r>
            <w:r w:rsidRPr="003803E4">
              <w:rPr>
                <w:rFonts w:ascii="Times New Roman" w:hAnsi="Times New Roman" w:cs="Times New Roman"/>
              </w:rPr>
              <w:lastRenderedPageBreak/>
              <w:t>детьми-инвалидами раннего возраста на базе АУ СО УР "Республиканский реабилитационный центр для детей и подростков с ограниченными возможностями"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Повышение уровня и качества жизни инвалидов, в том числе семей, </w:t>
            </w:r>
            <w:r w:rsidRPr="003803E4">
              <w:rPr>
                <w:rFonts w:ascii="Times New Roman" w:hAnsi="Times New Roman" w:cs="Times New Roman"/>
              </w:rPr>
              <w:lastRenderedPageBreak/>
              <w:t>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18</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39.2.06.02. Обучение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Развитие и улучшение у инвалидов, в том числе детей-инвалидов и членов их семей, навыков ухода, подбора и пользования техническими средствами реабилитации, реабилитационных навыков</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инвалидов,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19</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39.2.06.03. Организация обучения (профессиональная переподготовка, повышение квалификации) специалистов, предоставляющих услуги реабилитации и абилитации инвалидов, в том числе детей-инвалидов, сопровождаемого </w:t>
            </w:r>
            <w:r w:rsidRPr="003803E4">
              <w:rPr>
                <w:rFonts w:ascii="Times New Roman" w:hAnsi="Times New Roman" w:cs="Times New Roman"/>
              </w:rPr>
              <w:lastRenderedPageBreak/>
              <w:t>проживания, ранней помощи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 Министерство здравоохранения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профессиональной компетентности и уровня квалификации специалистов, занимающихся вопросами социальной, профессиональной и медицинской реабилитации и абилитации инвалидов, в том числе детей-инвалидов, сопровождаемого проживания, ранней помощи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39.2.9. Доля специалистов в Удмуртской Республике,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w:t>
            </w:r>
            <w:r w:rsidRPr="003803E4">
              <w:rPr>
                <w:rFonts w:ascii="Times New Roman" w:hAnsi="Times New Roman" w:cs="Times New Roman"/>
              </w:rPr>
              <w:lastRenderedPageBreak/>
              <w:t>специалистов, в том числе по применению методик по реабилитации и абилитации инвалидов, в общей численности таких специалистов в Удмуртской Республике - 100%</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20</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39.2.06.04. 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организаций, осуществляющих социальную и профессиональную реабилитацию инвалидов, в том числе детей-инвалидов, оснащенных специализированным оборудованием</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Улучшение социального самочувствия, повышение уровня социализации и интеграции в обществе инвалидов, в том числе детей-инвалидов</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21</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39.2.06.05. Оснащение организаций социального обслуживания мебелью и бытовой техникой для социально-средовой и социально-бытовой реабилитации в условиях сопровождаемого проживания</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Увеличение числа организаций, осуществляющих социально-средовую и социально-бытовую реабилитацию в условиях сопровождаемого проживания, оснащенных специализированным оборудованием</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инвалидов,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22</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39.2.06.06. Распространение среди населения информационных материалов по возможно более раннему выявлению признаков нарушения </w:t>
            </w:r>
            <w:r w:rsidRPr="003803E4">
              <w:rPr>
                <w:rFonts w:ascii="Times New Roman" w:hAnsi="Times New Roman" w:cs="Times New Roman"/>
              </w:rPr>
              <w:lastRenderedPageBreak/>
              <w:t>функций организма, в том числе психического, с целью оказания ранней помощи и профилактики инвалидности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w:t>
            </w:r>
            <w:r w:rsidRPr="003803E4">
              <w:rPr>
                <w:rFonts w:ascii="Times New Roman" w:hAnsi="Times New Roman" w:cs="Times New Roman"/>
              </w:rPr>
              <w:lastRenderedPageBreak/>
              <w:t>Республики во взаимодействии с ФКУ "ГБ МСЭ по Удмуртской Республике" Минтруда России и социально ориентированными некоммерческими организациями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Размещение информации о деятельности служб ранней помощи и возможности получения услуг ранней помощи в средствах массовой информации, сети Интернет. Разработка информационных </w:t>
            </w:r>
            <w:r w:rsidRPr="003803E4">
              <w:rPr>
                <w:rFonts w:ascii="Times New Roman" w:hAnsi="Times New Roman" w:cs="Times New Roman"/>
              </w:rPr>
              <w:lastRenderedPageBreak/>
              <w:t>брошюр, буклетов, стоек, размещение информации на сайтах ведомств в целях обеспечения информирования родителей о возможных проблемах в развитии детей и системе ранней помощи. Обеспечение раннего информирования родителей о возможных проблемах в развитии ребенка и системе ранней помощи в Удмуртской Республике</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Возможность оказания ранней помощи и профилактики инвалидности</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23</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39.2.06.07. Взаимодействие с добровольческими (волонтерскими) организациями, которые могут быть привлечены к организации предоставления реабилитационных и абилитационных услуг, услуг ранней помощи, сопровождения в субъекте Российской Федерации в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w:t>
            </w:r>
            <w:r w:rsidRPr="003803E4">
              <w:rPr>
                <w:rFonts w:ascii="Times New Roman" w:hAnsi="Times New Roman" w:cs="Times New Roman"/>
              </w:rPr>
              <w:lastRenderedPageBreak/>
              <w:t>комплексной реабилитации и абилитации инвалидов, в том числе детей-инвалидов</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Министерство социальной политики и труда Удмуртской Республики во взаимодействии с исполнительными органами государственной власти Удмуртской Республики и социально ориентированными некоммерческими организациями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условий для привлечения дополнительных ресурсов для оказания всесторонней поддержки семей целевой группы</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Информационная и консультационная поддержка некоммерческих организаций, оказывающих услуги детям-инвалидам, детям с ОВЗ и семьям, их воспитывающим</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24</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39.2.06.08. 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Оптимизация предоставления в федеральный реестр инвалидов сведений с целью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качества доступности оказания государственных и муниципальных услуг и выполнения государственных и муниципальных функций в отношении инвалидов, в том числе детей-инвалидов</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25</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39.2.06.09. Оснащение реабилитационным оборудованием организаций и реабилитационных центров (отделений) для оказания услуг ранней помощи детям-инвалидам и детям с ограниченными возможностями здоровья в возрасте от рождения до 3 лет</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Открытие и развитие деятельности служб ранней помощи на базе организаций социального обслуживания населения, образовательных организаций, организаций здравоохранения. Организация работы междисциплинарной команды специалистов по предоставлению услуг ранней помощи детям целевой группы и их родителям. </w:t>
            </w:r>
            <w:r w:rsidRPr="003803E4">
              <w:rPr>
                <w:rFonts w:ascii="Times New Roman" w:hAnsi="Times New Roman" w:cs="Times New Roman"/>
              </w:rPr>
              <w:lastRenderedPageBreak/>
              <w:t>Развитие межведомственного взаимодействия при оказании помощи детям, имеющим ограничения жизнедеятельности, и их родителям, обеспечение преемственности оказываемой помощи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Повышение доступности услуг ранней помощи. Профилактика инвалидности у детей раннего возраста, имеющих нарушения развития или риск их появления в более старшем возрасте. Предоставление комплексной медико-социальной и психолого-педагогической помощи семьям, воспитывающим таких детей в целях </w:t>
            </w:r>
            <w:r w:rsidRPr="003803E4">
              <w:rPr>
                <w:rFonts w:ascii="Times New Roman" w:hAnsi="Times New Roman" w:cs="Times New Roman"/>
              </w:rPr>
              <w:lastRenderedPageBreak/>
              <w:t>содействия их оптимальному развитию, социальной адаптации и интеграции в общество</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26</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39.2.06.11. 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здравоохранения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Обучение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профессиональной компетентности и уровня квалификации специалистов, оказывающих услуги ранней помощи</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27</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39.2.06.14. 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Разработка и реализация комплексных программ сопровождения детей с тяжелыми множественными нарушениями развития. Разработка и реализация комплексных программ сопровождения ребенка и его семьи, разработка и реализация индивидуальной программы реабилитации и абилитации ребенка, имеющего проблемы в развитии</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Повышение уровня и качества жизни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28</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39.2.06.15. </w:t>
            </w:r>
            <w:r w:rsidRPr="003803E4">
              <w:rPr>
                <w:rFonts w:ascii="Times New Roman" w:hAnsi="Times New Roman" w:cs="Times New Roman"/>
              </w:rPr>
              <w:lastRenderedPageBreak/>
              <w:t>Укомплектование организаций, осуществляющих социальную и профессиональную реабилитацию инвалидов, в том числе детей-инвалидов, оказывающих услуги ранней помощи и сопровождаемого проживания инвалидов, специалистами соответствующего профиля</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Министерство социальной </w:t>
            </w:r>
            <w:r w:rsidRPr="003803E4">
              <w:rPr>
                <w:rFonts w:ascii="Times New Roman" w:hAnsi="Times New Roman" w:cs="Times New Roman"/>
              </w:rPr>
              <w:lastRenderedPageBreak/>
              <w:t>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 xml:space="preserve">Увеличение числа </w:t>
            </w:r>
            <w:r w:rsidRPr="003803E4">
              <w:rPr>
                <w:rFonts w:ascii="Times New Roman" w:hAnsi="Times New Roman" w:cs="Times New Roman"/>
              </w:rPr>
              <w:lastRenderedPageBreak/>
              <w:t>организаций, осуществляющих социальную и профессиональную реабилитацию инвалидов, в том числе детей-инвалидов, укомплектованных специалистами соответствующего профиля</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lastRenderedPageBreak/>
              <w:t xml:space="preserve">Повышение качества услуг, </w:t>
            </w:r>
            <w:r w:rsidRPr="003803E4">
              <w:rPr>
                <w:rFonts w:ascii="Times New Roman" w:hAnsi="Times New Roman" w:cs="Times New Roman"/>
              </w:rPr>
              <w:lastRenderedPageBreak/>
              <w:t>оказываемых организациями, осуществляющими социальную и профессиональную реабилитацию инвалидов, в том числе детей-инвалидов</w:t>
            </w:r>
          </w:p>
        </w:tc>
      </w:tr>
      <w:tr w:rsidR="00E80DAF" w:rsidRPr="003803E4">
        <w:tc>
          <w:tcPr>
            <w:tcW w:w="510"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lastRenderedPageBreak/>
              <w:t>29</w:t>
            </w:r>
          </w:p>
        </w:tc>
        <w:tc>
          <w:tcPr>
            <w:tcW w:w="272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39.2.06.19. Открытие мест для организации сопровождаемого проживания в 26 специальных домах при комплексных центрах социального обслуживания</w:t>
            </w:r>
          </w:p>
        </w:tc>
        <w:tc>
          <w:tcPr>
            <w:tcW w:w="3118"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Министерство социальной политики и труда Удмуртской Республики</w:t>
            </w:r>
          </w:p>
        </w:tc>
        <w:tc>
          <w:tcPr>
            <w:tcW w:w="1361" w:type="dxa"/>
          </w:tcPr>
          <w:p w:rsidR="00E80DAF" w:rsidRPr="003803E4" w:rsidRDefault="00E80DAF">
            <w:pPr>
              <w:pStyle w:val="ConsPlusNormal"/>
              <w:jc w:val="center"/>
              <w:rPr>
                <w:rFonts w:ascii="Times New Roman" w:hAnsi="Times New Roman" w:cs="Times New Roman"/>
              </w:rPr>
            </w:pPr>
            <w:r w:rsidRPr="003803E4">
              <w:rPr>
                <w:rFonts w:ascii="Times New Roman" w:hAnsi="Times New Roman" w:cs="Times New Roman"/>
              </w:rPr>
              <w:t>31.12.2022</w:t>
            </w:r>
          </w:p>
        </w:tc>
        <w:tc>
          <w:tcPr>
            <w:tcW w:w="3005"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Создание условий для организации сопровождаемого проживания граждан</w:t>
            </w:r>
          </w:p>
        </w:tc>
        <w:tc>
          <w:tcPr>
            <w:tcW w:w="2891" w:type="dxa"/>
          </w:tcPr>
          <w:p w:rsidR="00E80DAF" w:rsidRPr="003803E4" w:rsidRDefault="00E80DAF">
            <w:pPr>
              <w:pStyle w:val="ConsPlusNormal"/>
              <w:rPr>
                <w:rFonts w:ascii="Times New Roman" w:hAnsi="Times New Roman" w:cs="Times New Roman"/>
              </w:rPr>
            </w:pPr>
            <w:r w:rsidRPr="003803E4">
              <w:rPr>
                <w:rFonts w:ascii="Times New Roman" w:hAnsi="Times New Roman" w:cs="Times New Roman"/>
              </w:rPr>
              <w:t>Предоставление услуг по сопровождаемому проживанию инвалидов в "пилотном" режиме на базе филиала бюджетного учреждения социального обслуживания Удмуртской Республики "Республиканский комплексный центр социального обслуживания населения" в Первомайском районе, отделений "Специальный дом для одиноких престарелых" комплексных центров социального обслуживания населения Удмуртской Республики</w:t>
            </w:r>
          </w:p>
        </w:tc>
      </w:tr>
    </w:tbl>
    <w:p w:rsidR="00E80DAF" w:rsidRPr="003803E4" w:rsidRDefault="00E80DAF">
      <w:pPr>
        <w:pStyle w:val="ConsPlusNormal"/>
        <w:spacing w:before="220"/>
        <w:jc w:val="right"/>
        <w:rPr>
          <w:rFonts w:ascii="Times New Roman" w:hAnsi="Times New Roman" w:cs="Times New Roman"/>
        </w:rPr>
      </w:pPr>
      <w:r w:rsidRPr="003803E4">
        <w:rPr>
          <w:rFonts w:ascii="Times New Roman" w:hAnsi="Times New Roman" w:cs="Times New Roman"/>
        </w:rPr>
        <w:t>".</w:t>
      </w: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jc w:val="both"/>
        <w:rPr>
          <w:rFonts w:ascii="Times New Roman" w:hAnsi="Times New Roman" w:cs="Times New Roman"/>
        </w:rPr>
      </w:pPr>
    </w:p>
    <w:p w:rsidR="00E80DAF" w:rsidRPr="003803E4" w:rsidRDefault="00E80DAF">
      <w:pPr>
        <w:pStyle w:val="ConsPlusNormal"/>
        <w:pBdr>
          <w:top w:val="single" w:sz="6" w:space="0" w:color="auto"/>
        </w:pBdr>
        <w:spacing w:before="100" w:after="100"/>
        <w:jc w:val="both"/>
        <w:rPr>
          <w:rFonts w:ascii="Times New Roman" w:hAnsi="Times New Roman" w:cs="Times New Roman"/>
          <w:sz w:val="2"/>
          <w:szCs w:val="2"/>
        </w:rPr>
      </w:pPr>
    </w:p>
    <w:p w:rsidR="00C71900" w:rsidRPr="003803E4" w:rsidRDefault="00C71900">
      <w:pPr>
        <w:rPr>
          <w:rFonts w:ascii="Times New Roman" w:hAnsi="Times New Roman" w:cs="Times New Roman"/>
        </w:rPr>
      </w:pPr>
    </w:p>
    <w:sectPr w:rsidR="00C71900" w:rsidRPr="003803E4" w:rsidSect="000F777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80DAF"/>
    <w:rsid w:val="001251BE"/>
    <w:rsid w:val="003803E4"/>
    <w:rsid w:val="00816EC4"/>
    <w:rsid w:val="00C71900"/>
    <w:rsid w:val="00E80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D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0D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0D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0D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0D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0D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0D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0D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1039940BE0A40ABFAB5D11AE54D80E95C8DAFE1DAE24F29E4BA88FFBD2AA01E4BFE28B948A4A8376E4DB8A7619CE42C79674BAF1049468C05CD219OFqDM" TargetMode="External"/><Relationship Id="rId18" Type="http://schemas.openxmlformats.org/officeDocument/2006/relationships/hyperlink" Target="consultantplus://offline/ref=DD1039940BE0A40ABFAB5D11AE54D80E95C8DAFE1DAE24F29E4BA88FFBD2AA01E4BFE28B948A4A8376E6DC8D7F19CE42C79674BAF1049468C05CD219OFqDM" TargetMode="External"/><Relationship Id="rId26" Type="http://schemas.openxmlformats.org/officeDocument/2006/relationships/hyperlink" Target="consultantplus://offline/ref=DD1039940BE0A40ABFAB431CB838860695C680F31DA526A4C11EAED8A482AC54A4FFE4DED7CE478375E88ADE3347971382DD79B9EE189469ODqCM" TargetMode="External"/><Relationship Id="rId39" Type="http://schemas.openxmlformats.org/officeDocument/2006/relationships/hyperlink" Target="consultantplus://offline/ref=DD1039940BE0A40ABFAB5D11AE54D80E95C8DAFE1DAF2EFA9F4CA88FFBD2AA01E4BFE28B868A128F75E2C08F740C981381OCq1M" TargetMode="External"/><Relationship Id="rId21" Type="http://schemas.openxmlformats.org/officeDocument/2006/relationships/hyperlink" Target="consultantplus://offline/ref=DD1039940BE0A40ABFAB431CB838860694C386F11EAF26A4C11EAED8A482AC54B6FFBCD2D7CF598276FDDC8F75O1q0M" TargetMode="External"/><Relationship Id="rId34" Type="http://schemas.openxmlformats.org/officeDocument/2006/relationships/hyperlink" Target="consultantplus://offline/ref=DD1039940BE0A40ABFAB431CB838860694C380F11DA426A4C11EAED8A482AC54A4FFE4DED7CE47827DE88ADE3347971382DD79B9EE189469ODqCM" TargetMode="External"/><Relationship Id="rId42" Type="http://schemas.openxmlformats.org/officeDocument/2006/relationships/hyperlink" Target="consultantplus://offline/ref=DD1039940BE0A40ABFAB4613BB38860695C481F21DA77BAEC947A2DAA38DF351A3EEE4DFD6D047816BE1DE8DO7q5M" TargetMode="External"/><Relationship Id="rId47" Type="http://schemas.openxmlformats.org/officeDocument/2006/relationships/hyperlink" Target="consultantplus://offline/ref=DD1039940BE0A40ABFAB5D11AE54D80E95C8DAFE1DAE25FB9C48A88FFBD2AA01E4BFE28B948A4A8374E5DB877119CE42C79674BAF1049468C05CD219OFqDM" TargetMode="External"/><Relationship Id="rId50" Type="http://schemas.openxmlformats.org/officeDocument/2006/relationships/hyperlink" Target="consultantplus://offline/ref=DD1039940BE0A40ABFAB5D11AE54D80E95C8DAFE1DAC25FA9E4EA88FFBD2AA01E4BFE28B948A4A8375E3DE8E7219CE42C79674BAF1049468C05CD219OFqDM" TargetMode="External"/><Relationship Id="rId55" Type="http://schemas.openxmlformats.org/officeDocument/2006/relationships/hyperlink" Target="consultantplus://offline/ref=DD1039940BE0A40ABFAB431CB838860695C187F21CAE26A4C11EAED8A482AC54A4FFE4DED7CE478372E88ADE3347971382DD79B9EE189469ODqCM" TargetMode="External"/><Relationship Id="rId63" Type="http://schemas.openxmlformats.org/officeDocument/2006/relationships/hyperlink" Target="consultantplus://offline/ref=DD1039940BE0A40ABFAB431CB838860695CB8DF61CA526A4C11EAED8A482AC54B6FFBCD2D7CF598276FDDC8F75O1q0M" TargetMode="External"/><Relationship Id="rId68" Type="http://schemas.openxmlformats.org/officeDocument/2006/relationships/hyperlink" Target="consultantplus://offline/ref=DD1039940BE0A40ABFAB5D11AE54D80E95C8DAFE1DAF2EF79F4AA88FFBD2AA01E4BFE28B868A128F75E2C08F740C981381OCq1M" TargetMode="External"/><Relationship Id="rId7" Type="http://schemas.openxmlformats.org/officeDocument/2006/relationships/hyperlink" Target="consultantplus://offline/ref=DD1039940BE0A40ABFAB5D11AE54D80E95C8DAFE1DAE24F29E4BA88FFBD2AA01E4BFE28B948A4A8376E6DA897419CE42C79674BAF1049468C05CD219OFqDM" TargetMode="External"/><Relationship Id="rId71" Type="http://schemas.openxmlformats.org/officeDocument/2006/relationships/hyperlink" Target="consultantplus://offline/ref=DD1039940BE0A40ABFAB5D11AE54D80E95C8DAFE1DAF2EF4944FA88FFBD2AA01E4BFE28B868A128F75E2C08F740C981381OCq1M" TargetMode="External"/><Relationship Id="rId2" Type="http://schemas.openxmlformats.org/officeDocument/2006/relationships/settings" Target="settings.xml"/><Relationship Id="rId16" Type="http://schemas.openxmlformats.org/officeDocument/2006/relationships/hyperlink" Target="consultantplus://offline/ref=DD1039940BE0A40ABFAB5D11AE54D80E95C8DAFE1DAE24F29E4BA88FFBD2AA01E4BFE28B948A4A8376E7DA8A7119CE42C79674BAF1049468C05CD219OFqDM" TargetMode="External"/><Relationship Id="rId29" Type="http://schemas.openxmlformats.org/officeDocument/2006/relationships/hyperlink" Target="consultantplus://offline/ref=DD1039940BE0A40ABFAB5D11AE54D80E95C8DAFE1DAF2EF4944FA88FFBD2AA01E4BFE28B948A4A8373E6DF8F7319CE42C79674BAF1049468C05CD219OFqDM" TargetMode="External"/><Relationship Id="rId11" Type="http://schemas.openxmlformats.org/officeDocument/2006/relationships/hyperlink" Target="consultantplus://offline/ref=DD1039940BE0A40ABFAB5D11AE54D80E95C8DAFE1DAE24F29E4BA88FFBD2AA01E4BFE28B948A4A8377EADC8B7719CE42C79674BAF1049468C05CD219OFqDM" TargetMode="External"/><Relationship Id="rId24" Type="http://schemas.openxmlformats.org/officeDocument/2006/relationships/hyperlink" Target="consultantplus://offline/ref=DD1039940BE0A40ABFAB5D11AE54D80E95C8DAFE1DAF2EFA9F4CA88FFBD2AA01E4BFE28B868A128F75E2C08F740C981381OCq1M" TargetMode="External"/><Relationship Id="rId32" Type="http://schemas.openxmlformats.org/officeDocument/2006/relationships/hyperlink" Target="consultantplus://offline/ref=DD1039940BE0A40ABFAB431CB838860695C38CF31AA526A4C11EAED8A482AC54A4FFE4DED7CE47827DE88ADE3347971382DD79B9EE189469ODqCM" TargetMode="External"/><Relationship Id="rId37" Type="http://schemas.openxmlformats.org/officeDocument/2006/relationships/hyperlink" Target="consultantplus://offline/ref=DD1039940BE0A40ABFAB5D11AE54D80E95C8DAFE1DAE29F5984BA88FFBD2AA01E4BFE28B868A128F75E2C08F740C981381OCq1M" TargetMode="External"/><Relationship Id="rId40" Type="http://schemas.openxmlformats.org/officeDocument/2006/relationships/hyperlink" Target="consultantplus://offline/ref=DD1039940BE0A40ABFAB4613BB38860695C481F21DA77BAEC947A2DAA38DF351A3EEE4DFD6D047816BE1DE8DO7q5M" TargetMode="External"/><Relationship Id="rId45" Type="http://schemas.openxmlformats.org/officeDocument/2006/relationships/hyperlink" Target="consultantplus://offline/ref=DD1039940BE0A40ABFAB5D11AE54D80E95C8DAFE1FAF28F59E41F585F38BA603E3B0BD9C93C3468275E3DE867C46CB57D6CE79BBEE1A9775DC5ED0O1q9M" TargetMode="External"/><Relationship Id="rId53" Type="http://schemas.openxmlformats.org/officeDocument/2006/relationships/hyperlink" Target="consultantplus://offline/ref=DD1039940BE0A40ABFAB5D11AE54D80E95C8DAFE1BA929F59841F585F38BA603E3B0BD9C93C3468275E3DF8E7C46CB57D6CE79BBEE1A9775DC5ED0O1q9M" TargetMode="External"/><Relationship Id="rId58" Type="http://schemas.openxmlformats.org/officeDocument/2006/relationships/hyperlink" Target="consultantplus://offline/ref=DD1039940BE0A40ABFAB5D11AE54D80E95C8DAFE1DAC2AF49F49A88FFBD2AA01E4BFE28B948A4A8375E3DE8E7219CE42C79674BAF1049468C05CD219OFqDM" TargetMode="External"/><Relationship Id="rId66" Type="http://schemas.openxmlformats.org/officeDocument/2006/relationships/hyperlink" Target="consultantplus://offline/ref=DD1039940BE0A40ABFAB5D11AE54D80E95C8DAFE1DAF2EF59549A88FFBD2AA01E4BFE28B948A4A8376E1D68D7419CE42C79674BAF1049468C05CD219OFqDM" TargetMode="External"/><Relationship Id="rId74" Type="http://schemas.openxmlformats.org/officeDocument/2006/relationships/theme" Target="theme/theme1.xml"/><Relationship Id="rId5" Type="http://schemas.openxmlformats.org/officeDocument/2006/relationships/hyperlink" Target="consultantplus://offline/ref=DD1039940BE0A40ABFAB5D11AE54D80E95C8DAFE1DAE24F29E4BA88FFBD2AA01E4BFE28B948A4A8376E6DA8F7E19CE42C79674BAF1049468C05CD219OFqDM" TargetMode="External"/><Relationship Id="rId15" Type="http://schemas.openxmlformats.org/officeDocument/2006/relationships/hyperlink" Target="consultantplus://offline/ref=DD1039940BE0A40ABFAB5D11AE54D80E95C8DAFE1DAE24F29E4BA88FFBD2AA01E4BFE28B948A4A8376E7DD8A7E19CE42C79674BAF1049468C05CD219OFqDM" TargetMode="External"/><Relationship Id="rId23" Type="http://schemas.openxmlformats.org/officeDocument/2006/relationships/hyperlink" Target="consultantplus://offline/ref=DD1039940BE0A40ABFAB5D11AE54D80E95C8DAFE1DAE29F5984BA88FFBD2AA01E4BFE28B868A128F75E2C08F740C981381OCq1M" TargetMode="External"/><Relationship Id="rId28" Type="http://schemas.openxmlformats.org/officeDocument/2006/relationships/hyperlink" Target="consultantplus://offline/ref=DD1039940BE0A40ABFAB5D11AE54D80E95C8DAFE1DAF2EF59549A88FFBD2AA01E4BFE28B948A4A8375EAD6877419CE42C79674BAF1049468C05CD219OFqDM" TargetMode="External"/><Relationship Id="rId36" Type="http://schemas.openxmlformats.org/officeDocument/2006/relationships/hyperlink" Target="consultantplus://offline/ref=DD1039940BE0A40ABFAB5D11AE54D80E95C8DAFE1DAC2AF49F49A88FFBD2AA01E4BFE28B948A4A8375E1D68C7419CE42C79674BAF1049468C05CD219OFqDM" TargetMode="External"/><Relationship Id="rId49" Type="http://schemas.openxmlformats.org/officeDocument/2006/relationships/hyperlink" Target="consultantplus://offline/ref=DD1039940BE0A40ABFAB5D11AE54D80E95C8DAFE1DAF2EF59549A88FFBD2AA01E4BFE28B948A4A8375E4D78B7F19CE42C79674BAF1049468C05CD219OFqDM" TargetMode="External"/><Relationship Id="rId57" Type="http://schemas.openxmlformats.org/officeDocument/2006/relationships/hyperlink" Target="consultantplus://offline/ref=DD1039940BE0A40ABFAB431CB838860692C384F11EAD26A4C11EAED8A482AC54A4FFE4DED7CE478376E88ADE3347971382DD79B9EE189469ODqCM" TargetMode="External"/><Relationship Id="rId61" Type="http://schemas.openxmlformats.org/officeDocument/2006/relationships/hyperlink" Target="consultantplus://offline/ref=DD1039940BE0A40ABFAB5D11AE54D80E95C8DAFE1DAF2EF59549A88FFBD2AA01E4BFE28B948A4A8375E4D78B7F19CE42C79674BAF1049468C05CD219OFqDM" TargetMode="External"/><Relationship Id="rId10" Type="http://schemas.openxmlformats.org/officeDocument/2006/relationships/hyperlink" Target="consultantplus://offline/ref=DD1039940BE0A40ABFAB5D11AE54D80E95C8DAFE1DAE24F29E4BA88FFBD2AA01E4BFE28B948A4A8376E6D6877519CE42C79674BAF1049468C05CD219OFqDM" TargetMode="External"/><Relationship Id="rId19" Type="http://schemas.openxmlformats.org/officeDocument/2006/relationships/hyperlink" Target="consultantplus://offline/ref=DD1039940BE0A40ABFAB431CB838860695C38CF31AA526A4C11EAED8A482AC54A4FFE4DED7CE47827DE88ADE3347971382DD79B9EE189469ODqCM" TargetMode="External"/><Relationship Id="rId31" Type="http://schemas.openxmlformats.org/officeDocument/2006/relationships/hyperlink" Target="consultantplus://offline/ref=DD1039940BE0A40ABFAB431CB838860695CB84F61BA526A4C11EAED8A482AC54B6FFBCD2D7CF598276FDDC8F75O1q0M" TargetMode="External"/><Relationship Id="rId44" Type="http://schemas.openxmlformats.org/officeDocument/2006/relationships/hyperlink" Target="consultantplus://offline/ref=DD1039940BE0A40ABFAB5D11AE54D80E95C8DAFE18AD2CF69941F585F38BA603E3B0BD9C93C3468275E3DF8E7C46CB57D6CE79BBEE1A9775DC5ED0O1q9M" TargetMode="External"/><Relationship Id="rId52" Type="http://schemas.openxmlformats.org/officeDocument/2006/relationships/hyperlink" Target="consultantplus://offline/ref=DD1039940BE0A40ABFAB5D11AE54D80E95C8DAFE1DAE2DF19443A88FFBD2AA01E4BFE28B868A128F75E2C08F740C981381OCq1M" TargetMode="External"/><Relationship Id="rId60" Type="http://schemas.openxmlformats.org/officeDocument/2006/relationships/hyperlink" Target="consultantplus://offline/ref=DD1039940BE0A40ABFAB431CB838860695CB8DF018AB26A4C11EAED8A482AC54A4FFE4DCD3C84CD624A78B827713841380DD7BBAF2O1q8M" TargetMode="External"/><Relationship Id="rId65" Type="http://schemas.openxmlformats.org/officeDocument/2006/relationships/hyperlink" Target="consultantplus://offline/ref=DD1039940BE0A40ABFAB5D11AE54D80E95C8DAFE1DAF2EF4944AA88FFBD2AA01E4BFE28B948A4A837DEADA8A7219CE42C79674BAF1049468C05CD219OFqDM" TargetMode="External"/><Relationship Id="rId73" Type="http://schemas.openxmlformats.org/officeDocument/2006/relationships/fontTable" Target="fontTable.xml"/><Relationship Id="rId4" Type="http://schemas.openxmlformats.org/officeDocument/2006/relationships/hyperlink" Target="consultantplus://offline/ref=DD1039940BE0A40ABFAB5D11AE54D80E95C8DAFE1DAE24F29E4BA88FFBD2AA01E4BFE28B948A4A8375E4D8877719CE42C79674BAF1049468C05CD219OFqDM" TargetMode="External"/><Relationship Id="rId9" Type="http://schemas.openxmlformats.org/officeDocument/2006/relationships/hyperlink" Target="consultantplus://offline/ref=DD1039940BE0A40ABFAB5D11AE54D80E95C8DAFE1DAE24F29E4BA88FFBD2AA01E4BFE28B948A4A8376E6DB8E7619CE42C79674BAF1049468C05CD219OFqDM" TargetMode="External"/><Relationship Id="rId14" Type="http://schemas.openxmlformats.org/officeDocument/2006/relationships/hyperlink" Target="consultantplus://offline/ref=DD1039940BE0A40ABFAB5D11AE54D80E95C8DAFE1DAE24F29E4BA88FFBD2AA01E4BFE28B948A4A8376E4D78B7219CE42C79674BAF1049468C05CD219OFqDM" TargetMode="External"/><Relationship Id="rId22" Type="http://schemas.openxmlformats.org/officeDocument/2006/relationships/hyperlink" Target="consultantplus://offline/ref=DD1039940BE0A40ABFAB5D11AE54D80E95C8DAFE1DAC2AF49F49A88FFBD2AA01E4BFE28B948A4A8375E1D68C7419CE42C79674BAF1049468C05CD219OFqDM" TargetMode="External"/><Relationship Id="rId27" Type="http://schemas.openxmlformats.org/officeDocument/2006/relationships/hyperlink" Target="consultantplus://offline/ref=DD1039940BE0A40ABFAB5D11AE54D80E95C8DAFE1DAF2DF49B48A88FFBD2AA01E4BFE28B948A4A8375E3DC8C7219CE42C79674BAF1049468C05CD219OFqDM" TargetMode="External"/><Relationship Id="rId30" Type="http://schemas.openxmlformats.org/officeDocument/2006/relationships/hyperlink" Target="consultantplus://offline/ref=DD1039940BE0A40ABFAB431CB838860694CB83F617FA71A6904BA0DDACD2F644B2B6E9DEC9CE449C77E3DCO8qDM" TargetMode="External"/><Relationship Id="rId35" Type="http://schemas.openxmlformats.org/officeDocument/2006/relationships/hyperlink" Target="consultantplus://offline/ref=DD1039940BE0A40ABFAB431CB838860695C680F31DA526A4C11EAED8A482AC54A4FFE4DED7CE478375E88ADE3347971382DD79B9EE189469ODqCM" TargetMode="External"/><Relationship Id="rId43" Type="http://schemas.openxmlformats.org/officeDocument/2006/relationships/hyperlink" Target="consultantplus://offline/ref=DD1039940BE0A40ABFAB431CB838860695CB84FA1FAC26A4C11EAED8A482AC54A4FFE4DEDEC513D331B6D38F760C9A109DC179B8OFq2M" TargetMode="External"/><Relationship Id="rId48" Type="http://schemas.openxmlformats.org/officeDocument/2006/relationships/hyperlink" Target="consultantplus://offline/ref=DD1039940BE0A40ABFAB5D11AE54D80E95C8DAFE1DAE2CFB9B4BA88FFBD2AA01E4BFE28B948A4A8376E5DE8C7519CE42C79674BAF1049468C05CD219OFqDM" TargetMode="External"/><Relationship Id="rId56" Type="http://schemas.openxmlformats.org/officeDocument/2006/relationships/hyperlink" Target="consultantplus://offline/ref=DD1039940BE0A40ABFAB431CB838860695C58DF21DA426A4C11EAED8A482AC54A4FFE4DED7CE47827CE88ADE3347971382DD79B9EE189469ODqCM" TargetMode="External"/><Relationship Id="rId64" Type="http://schemas.openxmlformats.org/officeDocument/2006/relationships/hyperlink" Target="consultantplus://offline/ref=DD1039940BE0A40ABFAB5D11AE54D80E95C8DAFE14AE25F29441F585F38BA603E3B0BD8E939B4A8274FDDE8C69109A11O8q1M" TargetMode="External"/><Relationship Id="rId69" Type="http://schemas.openxmlformats.org/officeDocument/2006/relationships/hyperlink" Target="consultantplus://offline/ref=DD1039940BE0A40ABFAB5D18B753D80E95C8DAFE1DAC2DF29841F585F38BA603E3B0BD8E939B4A8274FDDE8C69109A11O8q1M" TargetMode="External"/><Relationship Id="rId8" Type="http://schemas.openxmlformats.org/officeDocument/2006/relationships/hyperlink" Target="consultantplus://offline/ref=DD1039940BE0A40ABFAB5D11AE54D80E95C8DAFE1DAE24F29E4BA88FFBD2AA01E4BFE28B948A4A8376E6DA877F19CE42C79674BAF1049468C05CD219OFqDM" TargetMode="External"/><Relationship Id="rId51" Type="http://schemas.openxmlformats.org/officeDocument/2006/relationships/hyperlink" Target="consultantplus://offline/ref=DD1039940BE0A40ABFAB5D11AE54D80E95C8DAFE15AE2BFA9E41F585F38BA603E3B0BD8E939B4A8274FDDE8C69109A11O8q1M" TargetMode="External"/><Relationship Id="rId72" Type="http://schemas.openxmlformats.org/officeDocument/2006/relationships/hyperlink" Target="consultantplus://offline/ref=DD1039940BE0A40ABFAB5D11AE54D80E95C8DAFE1DAF2CF1984CA88FFBD2AA01E4BFE28B868A128F75E2C08F740C981381OCq1M" TargetMode="External"/><Relationship Id="rId3" Type="http://schemas.openxmlformats.org/officeDocument/2006/relationships/webSettings" Target="webSettings.xml"/><Relationship Id="rId12" Type="http://schemas.openxmlformats.org/officeDocument/2006/relationships/hyperlink" Target="consultantplus://offline/ref=DD1039940BE0A40ABFAB5D11AE54D80E95C8DAFE1DAE24F29E4BA88FFBD2AA01E4BFE28B948A4A8376E5D7887619CE42C79674BAF1049468C05CD219OFqDM" TargetMode="External"/><Relationship Id="rId17" Type="http://schemas.openxmlformats.org/officeDocument/2006/relationships/hyperlink" Target="consultantplus://offline/ref=DD1039940BE0A40ABFAB5D11AE54D80E95C8DAFE1DAE24F29E4BA88FFBD2AA01E4BFE28B948A4A8376E6DE8D7119CE42C79674BAF1049468C05CD219OFqDM" TargetMode="External"/><Relationship Id="rId25" Type="http://schemas.openxmlformats.org/officeDocument/2006/relationships/hyperlink" Target="consultantplus://offline/ref=DD1039940BE0A40ABFAB431CB838860694C380F11DA426A4C11EAED8A482AC54A4FFE4DED7CE47827DE88ADE3347971382DD79B9EE189469ODqCM" TargetMode="External"/><Relationship Id="rId33" Type="http://schemas.openxmlformats.org/officeDocument/2006/relationships/hyperlink" Target="consultantplus://offline/ref=DD1039940BE0A40ABFAB431CB838860695CB84FA1FAC26A4C11EAED8A482AC54A4FFE4DDD3C84CD624A78B827713841380DD7BBAF2O1q8M" TargetMode="External"/><Relationship Id="rId38" Type="http://schemas.openxmlformats.org/officeDocument/2006/relationships/hyperlink" Target="consultantplus://offline/ref=DD1039940BE0A40ABFAB5D11AE54D80E95C8DAFE1DAF2DF49B48A88FFBD2AA01E4BFE28B948A4A8375E3DC8C7219CE42C79674BAF1049468C05CD219OFqDM" TargetMode="External"/><Relationship Id="rId46" Type="http://schemas.openxmlformats.org/officeDocument/2006/relationships/hyperlink" Target="consultantplus://offline/ref=DD1039940BE0A40ABFAB5D11AE54D80E95C8DAFE18A92CF09541F585F38BA603E3B0BD9C93C3468275E3DF897C46CB57D6CE79BBEE1A9775DC5ED0O1q9M" TargetMode="External"/><Relationship Id="rId59" Type="http://schemas.openxmlformats.org/officeDocument/2006/relationships/hyperlink" Target="consultantplus://offline/ref=DD1039940BE0A40ABFAB431CB838860695C280FA15AC26A4C11EAED8A482AC54A4FFE4DED7CE478371E88ADE3347971382DD79B9EE189469ODqCM" TargetMode="External"/><Relationship Id="rId67" Type="http://schemas.openxmlformats.org/officeDocument/2006/relationships/hyperlink" Target="consultantplus://offline/ref=DD1039940BE0A40ABFAB5D11AE54D80E95C8DAFE1DAF2EF59549A88FFBD2AA01E4BFE28B948A4A8376E2DC8C7119CE42C79674BAF1049468C05CD219OFqDM" TargetMode="External"/><Relationship Id="rId20" Type="http://schemas.openxmlformats.org/officeDocument/2006/relationships/hyperlink" Target="consultantplus://offline/ref=DD1039940BE0A40ABFAB431CB838860695CB84FA1FAC26A4C11EAED8A482AC54A4FFE4DDD3C84CD624A78B827713841380DD7BBAF2O1q8M" TargetMode="External"/><Relationship Id="rId41" Type="http://schemas.openxmlformats.org/officeDocument/2006/relationships/hyperlink" Target="consultantplus://offline/ref=DD1039940BE0A40ABFAB431CB838860697C18DF11CAC26A4C11EAED8A482AC54B6FFBCD2D7CF598276FDDC8F75O1q0M" TargetMode="External"/><Relationship Id="rId54" Type="http://schemas.openxmlformats.org/officeDocument/2006/relationships/hyperlink" Target="consultantplus://offline/ref=DD1039940BE0A40ABFAB5D11AE54D80E95C8DAFE1DAD29F69B4DA88FFBD2AA01E4BFE28B868A128F75E2C08F740C981381OCq1M" TargetMode="External"/><Relationship Id="rId62" Type="http://schemas.openxmlformats.org/officeDocument/2006/relationships/hyperlink" Target="consultantplus://offline/ref=DD1039940BE0A40ABFAB431CB838860695CB8DF61CA526A4C11EAED8A482AC54B6FFBCD2D7CF598276FDDC8F75O1q0M" TargetMode="External"/><Relationship Id="rId70" Type="http://schemas.openxmlformats.org/officeDocument/2006/relationships/hyperlink" Target="consultantplus://offline/ref=DD1039940BE0A40ABFAB5D11AE54D80E95C8DAFE1DAE2CFB9B4BA88FFBD2AA01E4BFE28B868A128F75E2C08F740C981381OCq1M" TargetMode="External"/><Relationship Id="rId1" Type="http://schemas.openxmlformats.org/officeDocument/2006/relationships/styles" Target="styles.xml"/><Relationship Id="rId6" Type="http://schemas.openxmlformats.org/officeDocument/2006/relationships/hyperlink" Target="consultantplus://offline/ref=DD1039940BE0A40ABFAB5D11AE54D80E95C8DAFE1DAE24F29E4BA88FFBD2AA01E4BFE28B948A4A8376E6DA8C7F19CE42C79674BAF1049468C05CD219OF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46144</Words>
  <Characters>263022</Characters>
  <Application>Microsoft Office Word</Application>
  <DocSecurity>0</DocSecurity>
  <Lines>2191</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Елена Аверьяновна</dc:creator>
  <cp:keywords/>
  <dc:description/>
  <cp:lastModifiedBy>7280</cp:lastModifiedBy>
  <cp:revision>3</cp:revision>
  <dcterms:created xsi:type="dcterms:W3CDTF">2022-03-01T12:42:00Z</dcterms:created>
  <dcterms:modified xsi:type="dcterms:W3CDTF">2022-03-04T11:24:00Z</dcterms:modified>
</cp:coreProperties>
</file>