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8D" w:rsidRPr="002211E1" w:rsidRDefault="002F7DCF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государственной программы</w:t>
      </w:r>
    </w:p>
    <w:p w:rsidR="0095754A" w:rsidRPr="002211E1" w:rsidRDefault="00765B15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>«</w:t>
      </w:r>
      <w:r w:rsidR="00AA58F9" w:rsidRPr="002211E1">
        <w:rPr>
          <w:rFonts w:ascii="Times New Roman" w:hAnsi="Times New Roman" w:cs="Times New Roman"/>
          <w:b/>
          <w:sz w:val="24"/>
          <w:szCs w:val="24"/>
        </w:rPr>
        <w:t>Развитие социально-трудовых отношений и содействие заня</w:t>
      </w:r>
      <w:r w:rsidRPr="002211E1">
        <w:rPr>
          <w:rFonts w:ascii="Times New Roman" w:hAnsi="Times New Roman" w:cs="Times New Roman"/>
          <w:b/>
          <w:sz w:val="24"/>
          <w:szCs w:val="24"/>
        </w:rPr>
        <w:t>тости населения</w:t>
      </w:r>
      <w:r w:rsidR="002F7DCF" w:rsidRPr="00221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A9F" w:rsidRPr="002211E1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Pr="002211E1">
        <w:rPr>
          <w:rFonts w:ascii="Times New Roman" w:hAnsi="Times New Roman" w:cs="Times New Roman"/>
          <w:b/>
          <w:sz w:val="24"/>
          <w:szCs w:val="24"/>
        </w:rPr>
        <w:t>»</w:t>
      </w:r>
    </w:p>
    <w:p w:rsidR="0052198D" w:rsidRPr="002211E1" w:rsidRDefault="0095754A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DB43D6">
        <w:rPr>
          <w:rFonts w:ascii="Times New Roman" w:hAnsi="Times New Roman" w:cs="Times New Roman"/>
          <w:b/>
          <w:sz w:val="24"/>
          <w:szCs w:val="24"/>
        </w:rPr>
        <w:t>2</w:t>
      </w:r>
      <w:r w:rsidR="00573D76">
        <w:rPr>
          <w:rFonts w:ascii="Times New Roman" w:hAnsi="Times New Roman" w:cs="Times New Roman"/>
          <w:b/>
          <w:sz w:val="24"/>
          <w:szCs w:val="24"/>
        </w:rPr>
        <w:t>2</w:t>
      </w:r>
      <w:r w:rsidRPr="002211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F7DCF" w:rsidRPr="002211E1" w:rsidRDefault="002F7DCF" w:rsidP="005C16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211E1">
        <w:t>Степень достижения планового значения каждого целевого показателя (индикатора) государственной программы и подпрограмм:</w:t>
      </w:r>
    </w:p>
    <w:tbl>
      <w:tblPr>
        <w:tblW w:w="14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495"/>
        <w:gridCol w:w="460"/>
        <w:gridCol w:w="5986"/>
        <w:gridCol w:w="992"/>
        <w:gridCol w:w="1134"/>
        <w:gridCol w:w="1204"/>
        <w:gridCol w:w="1348"/>
        <w:gridCol w:w="1429"/>
        <w:gridCol w:w="1429"/>
      </w:tblGrid>
      <w:tr w:rsidR="003F14A7" w:rsidRPr="002211E1" w:rsidTr="001B4992">
        <w:trPr>
          <w:tblHeader/>
          <w:tblCellSpacing w:w="5" w:type="nil"/>
          <w:jc w:val="center"/>
        </w:trPr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№ п/п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для целевых показателей (индикаторов), желаемой тенденцией развития которых является увеличение значений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СД</w:t>
            </w:r>
            <w:r w:rsidRPr="002211E1">
              <w:rPr>
                <w:sz w:val="18"/>
                <w:szCs w:val="18"/>
                <w:vertAlign w:val="subscript"/>
              </w:rPr>
              <w:t>цп</w:t>
            </w:r>
            <w:r w:rsidRPr="002211E1">
              <w:rPr>
                <w:sz w:val="18"/>
                <w:szCs w:val="18"/>
              </w:rPr>
              <w:t>=ЗП</w:t>
            </w:r>
            <w:r w:rsidRPr="002211E1">
              <w:rPr>
                <w:sz w:val="18"/>
                <w:szCs w:val="18"/>
                <w:vertAlign w:val="subscript"/>
              </w:rPr>
              <w:t>ф</w:t>
            </w:r>
            <w:r w:rsidRPr="002211E1">
              <w:rPr>
                <w:sz w:val="18"/>
                <w:szCs w:val="18"/>
              </w:rPr>
              <w:t>/ЗП</w:t>
            </w:r>
            <w:r w:rsidRPr="002211E1">
              <w:rPr>
                <w:sz w:val="18"/>
                <w:szCs w:val="18"/>
                <w:vertAlign w:val="subscript"/>
              </w:rPr>
              <w:t>п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для целевых показателей (индикаторов), желаемой тенденцией развития которых является снижение значений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СД</w:t>
            </w:r>
            <w:r w:rsidRPr="002211E1">
              <w:rPr>
                <w:sz w:val="18"/>
                <w:szCs w:val="18"/>
                <w:vertAlign w:val="subscript"/>
              </w:rPr>
              <w:t>цп</w:t>
            </w:r>
            <w:r w:rsidRPr="002211E1">
              <w:rPr>
                <w:sz w:val="18"/>
                <w:szCs w:val="18"/>
              </w:rPr>
              <w:t>= ЗП</w:t>
            </w:r>
            <w:r w:rsidRPr="002211E1">
              <w:rPr>
                <w:sz w:val="18"/>
                <w:szCs w:val="18"/>
                <w:vertAlign w:val="subscript"/>
              </w:rPr>
              <w:t>п</w:t>
            </w:r>
            <w:r w:rsidRPr="002211E1">
              <w:rPr>
                <w:sz w:val="18"/>
                <w:szCs w:val="18"/>
              </w:rPr>
              <w:t>/ЗП</w:t>
            </w:r>
            <w:r w:rsidRPr="002211E1">
              <w:rPr>
                <w:sz w:val="18"/>
                <w:szCs w:val="18"/>
                <w:vertAlign w:val="subscript"/>
              </w:rPr>
              <w:t>ф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Степень достижения показателя</w:t>
            </w:r>
          </w:p>
        </w:tc>
      </w:tr>
      <w:tr w:rsidR="003F14A7" w:rsidRPr="002211E1" w:rsidTr="001B4992">
        <w:trPr>
          <w:trHeight w:val="276"/>
          <w:tblHeader/>
          <w:tblCellSpacing w:w="5" w:type="nil"/>
          <w:jc w:val="center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план на текущий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значение на конец отчетного года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F14A7" w:rsidRPr="002211E1" w:rsidTr="001B4992">
        <w:trPr>
          <w:tblHeader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ГП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Пп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00B2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2" w:rsidRPr="002211E1" w:rsidRDefault="007200B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2" w:rsidRPr="002211E1" w:rsidRDefault="007200B2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B2" w:rsidRPr="002211E1" w:rsidRDefault="007200B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B2" w:rsidRPr="002211E1" w:rsidRDefault="007200B2" w:rsidP="005C16E1">
            <w:pPr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Государственная программа «Развитие социально-трудовых отношений и содействие занятости населения Удмуртской Республики»</w:t>
            </w:r>
          </w:p>
        </w:tc>
      </w:tr>
      <w:tr w:rsidR="003F14A7" w:rsidRPr="002211E1" w:rsidTr="001B4992">
        <w:trPr>
          <w:trHeight w:val="475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Реальные располагаемые денежные доходы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9524C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9524C7" w:rsidP="0057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9524C7" w:rsidP="0057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DF6428" w:rsidP="0057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Номинальная начисленная средняя заработная плата одного работника (в среднем за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9524C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9524C7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44819,6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9524C7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</w:t>
            </w:r>
            <w:r w:rsidR="009524C7">
              <w:rPr>
                <w:rFonts w:eastAsia="Times New Roman"/>
                <w:sz w:val="22"/>
                <w:szCs w:val="22"/>
              </w:rPr>
              <w:t>992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Default="00EC6272" w:rsidP="00EC6272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0,992</w:t>
            </w:r>
          </w:p>
          <w:p w:rsidR="00EC6272" w:rsidRPr="002211E1" w:rsidRDefault="00EC6272" w:rsidP="00EC6272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Уровень безработицы (по методологии МОТ) в среднем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DF64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F14A7" w:rsidRPr="002211E1" w:rsidTr="001B4992">
        <w:trPr>
          <w:trHeight w:val="607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Уровень регистрируемой безработицы от численности экономически активного населения в среднем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A7" w:rsidRPr="002211E1" w:rsidRDefault="00EC6272" w:rsidP="003F39D5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1,250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F14A7" w:rsidRPr="002211E1" w:rsidRDefault="00DF6428" w:rsidP="00EC6272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86156E" w:rsidRPr="002211E1" w:rsidTr="0040376C">
        <w:trPr>
          <w:trHeight w:val="457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0" w:name="Par4936"/>
        <w:bookmarkEnd w:id="0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7EC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86156E" w:rsidRPr="002211E1">
              <w:rPr>
                <w:b/>
                <w:sz w:val="22"/>
                <w:szCs w:val="22"/>
              </w:rPr>
              <w:instrText xml:space="preserve">HYPERLINK \l Par415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86156E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86156E" w:rsidRPr="002211E1">
              <w:rPr>
                <w:b/>
                <w:sz w:val="22"/>
                <w:szCs w:val="22"/>
              </w:rPr>
              <w:t xml:space="preserve"> «Развитие системы социального партнерства в Удмуртской Республике»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EC62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Количество работающих по коллективным договорам в общей численности работающих в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F39D5">
              <w:rPr>
                <w:sz w:val="22"/>
                <w:szCs w:val="22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86156E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1" w:name="Par4952"/>
        <w:bookmarkEnd w:id="1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7EC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86156E" w:rsidRPr="002211E1">
              <w:rPr>
                <w:b/>
                <w:sz w:val="22"/>
                <w:szCs w:val="22"/>
              </w:rPr>
              <w:instrText xml:space="preserve">HYPERLINK \l Par588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86156E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86156E" w:rsidRPr="002211E1">
              <w:rPr>
                <w:b/>
                <w:sz w:val="22"/>
                <w:szCs w:val="22"/>
              </w:rPr>
              <w:t xml:space="preserve"> «Оказание содействия добровольному переселению в Удмуртскую Республику соотечественников,</w:t>
            </w:r>
          </w:p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проживающих за рубежом, на 2015 – 2017 годы»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>Количество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 (далее - Государственная программа), и членов их семей, прибывших и поставленных на учет Министерством внутренних дел по Удмуртской Республике на территории вселения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24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EC6272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 xml:space="preserve">Доля рассмотренных уполномоченным органом заявлений </w:t>
            </w:r>
            <w:r w:rsidRPr="00243F66">
              <w:rPr>
                <w:sz w:val="22"/>
                <w:szCs w:val="22"/>
              </w:rPr>
              <w:lastRenderedPageBreak/>
              <w:t>соотечественников - потенциальных участников Государственной программы, с учетом сроков, предусмотренных подпрограммой от общего числа поступивших заявлений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>Охват трудоустройством участников Государственной программы и членов их семей трудоспособного возраста, включая открывших собственный бизнес, от числа прибывших участников Государственной программы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11E1">
              <w:rPr>
                <w:sz w:val="20"/>
                <w:szCs w:val="20"/>
              </w:rPr>
              <w:t xml:space="preserve">% 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EC6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C6272">
              <w:rPr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EC6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EC6272">
              <w:rPr>
                <w:sz w:val="22"/>
                <w:szCs w:val="22"/>
              </w:rPr>
              <w:t>043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DF6428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>Охват участников Государственной программы и членов их семей, принявших участие в различных мероприятиях по социально-культурной адаптации и интеграции соотечественников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43F66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43B">
              <w:rPr>
                <w:sz w:val="22"/>
                <w:szCs w:val="22"/>
              </w:rPr>
              <w:t>Доля участников Государственной программы и членов их семей, получивших гарантированное медицинское обслуживание в период адаптации, от общего числа участников Государственной программы и членов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2" w:name="Par4968"/>
        <w:bookmarkEnd w:id="2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67EC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Par708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«Развитие системы оплаты и нормирования труда в Удмуртской Республике и регулирование уровня минимальных социальных стандартов в области денежных доходов населения Удмуртской республики»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работников учреждений, с которыми заключены «эффективные контракты»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учреждений, в отношении которых соотношение средней заработной платы руководителей учреждений и средней заработной платы работников в целом по учреждению составляет более чем шестикратный размер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менее 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Реальная среднемесячная 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EC627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EC6272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EC6272" w:rsidP="0056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населения с денежными доходами ниже региональной величины прожиточного минимума в общей численности населения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64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3F3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3F39D5">
            <w:pPr>
              <w:jc w:val="center"/>
              <w:rPr>
                <w:sz w:val="22"/>
                <w:szCs w:val="22"/>
              </w:rPr>
            </w:pPr>
          </w:p>
        </w:tc>
      </w:tr>
      <w:tr w:rsidR="00EC627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с денежными доходами ниже границы бедности в общей численности населения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6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EC6272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2" w:rsidRPr="002211E1" w:rsidRDefault="00DF6428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3" w:name="Par5020"/>
        <w:bookmarkEnd w:id="3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67EC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Par1148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«Улучшение условий и охраны труда в Удмуртской Республике»</w:t>
            </w:r>
          </w:p>
        </w:tc>
      </w:tr>
      <w:tr w:rsidR="00564E70" w:rsidRPr="002211E1" w:rsidTr="001B4992">
        <w:trPr>
          <w:trHeight w:val="624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Default="00564E70" w:rsidP="00564E70">
            <w:pPr>
              <w:rPr>
                <w:color w:val="000000"/>
              </w:rPr>
            </w:pPr>
            <w:r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4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881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1580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881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881580">
              <w:rPr>
                <w:sz w:val="22"/>
                <w:szCs w:val="22"/>
              </w:rPr>
              <w:t>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881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881580">
              <w:rPr>
                <w:sz w:val="22"/>
                <w:szCs w:val="22"/>
              </w:rPr>
              <w:t>52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4E70">
              <w:rPr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81580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881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81580">
              <w:rPr>
                <w:sz w:val="22"/>
                <w:szCs w:val="22"/>
              </w:rPr>
              <w:t>315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4E70">
              <w:rPr>
                <w:sz w:val="22"/>
                <w:szCs w:val="22"/>
              </w:rPr>
              <w:t>Количество дней временной нетрудоспособности в связи с несчастным случаем на производстве в расчете на 1 пострадавшего (по данным ГУ - РО ФСС РФ по 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81580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881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81580">
              <w:rPr>
                <w:sz w:val="22"/>
                <w:szCs w:val="22"/>
              </w:rPr>
              <w:t>185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(по данным Управления Роспотребнадзора по Удмуртской Республике)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81580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881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81580">
              <w:rPr>
                <w:sz w:val="22"/>
                <w:szCs w:val="22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 (по данным ГУ - РО ФСС РФ по УР, с 2018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8158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81580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365693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81580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 (рассчитывается на основе данных ГУ - РО ФСС РФ по УР, с 2018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DF6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F6428">
              <w:rPr>
                <w:sz w:val="22"/>
                <w:szCs w:val="22"/>
              </w:rPr>
              <w:t>094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1B499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1B4992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>Численность работников, занятых на работах с вредными и (или) опасными условиями труда (по данным ГУ - РО ФСС РФ по УР, с 2020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Default="00DF642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Default="00DF6428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144908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Default="001B4992" w:rsidP="0056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DF6428" w:rsidP="00DF6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rHeight w:val="262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8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 xml:space="preserve">Удельный вес работников, занятых на работах с вредными и </w:t>
            </w:r>
            <w:r w:rsidRPr="001B4992">
              <w:rPr>
                <w:sz w:val="22"/>
                <w:szCs w:val="22"/>
              </w:rPr>
              <w:lastRenderedPageBreak/>
              <w:t>(или) опасными условиями труда, от общей численности работников (рассчитывается на основе данных ГУ - РО ФСС РФ по УР, с 2020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DF64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761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373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7366">
              <w:rPr>
                <w:sz w:val="22"/>
                <w:szCs w:val="22"/>
              </w:rPr>
              <w:t>Численность обученных по охране труда и прошедших проверку знаний требований охраны труда руководителей и специалистов организаций в Удмуртской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37366" w:rsidP="00DF64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F6428">
              <w:rPr>
                <w:sz w:val="22"/>
                <w:szCs w:val="22"/>
              </w:rPr>
              <w:t>550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761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DF6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F6428">
              <w:rPr>
                <w:sz w:val="22"/>
                <w:szCs w:val="22"/>
              </w:rPr>
              <w:t>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4" w:name="Par5144"/>
        <w:bookmarkEnd w:id="4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67EC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Par2022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«Кадровая обеспеченность эконом</w:t>
            </w:r>
            <w:r w:rsidR="00D37366">
              <w:rPr>
                <w:b/>
                <w:sz w:val="22"/>
                <w:szCs w:val="22"/>
              </w:rPr>
              <w:t>14536</w:t>
            </w:r>
            <w:r w:rsidR="00564E70" w:rsidRPr="002211E1">
              <w:rPr>
                <w:b/>
                <w:sz w:val="22"/>
                <w:szCs w:val="22"/>
              </w:rPr>
              <w:t>ики Удмуртской Республики»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предприятий, организаций в Удмуртской Республике, участвующих в формировании прогноза потребности в квалифицированных кадрах, от общего количества предприятий, организаций в Удмуртской Республике</w:t>
            </w:r>
          </w:p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F6428" w:rsidP="00566B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DF64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DF6428">
              <w:rPr>
                <w:sz w:val="22"/>
                <w:szCs w:val="22"/>
                <w:lang w:eastAsia="en-US"/>
              </w:rPr>
              <w:t>083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5" w:name="Par5184"/>
        <w:bookmarkEnd w:id="5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67EC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Par2393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9D1952" w:rsidP="009D1952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Доля трудоустроенных граждан в общей численности граждан,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0D5C5B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0D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D5C5B">
              <w:rPr>
                <w:sz w:val="22"/>
                <w:szCs w:val="22"/>
              </w:rPr>
              <w:t>839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0D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D5C5B">
              <w:rPr>
                <w:sz w:val="22"/>
                <w:szCs w:val="22"/>
              </w:rPr>
              <w:t>839</w:t>
            </w:r>
          </w:p>
        </w:tc>
      </w:tr>
      <w:tr w:rsidR="009D1952" w:rsidRPr="002211E1" w:rsidTr="001B4992">
        <w:trPr>
          <w:trHeight w:val="829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rPr>
                <w:color w:val="000000"/>
              </w:rPr>
            </w:pPr>
            <w:r>
              <w:rPr>
                <w:color w:val="000000"/>
              </w:rPr>
              <w:t>Доля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7612A1" w:rsidP="000D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D5C5B">
              <w:rPr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0D5C5B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9D195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rPr>
                <w:color w:val="000000"/>
              </w:rPr>
            </w:pPr>
            <w:r>
              <w:rPr>
                <w:color w:val="000000"/>
              </w:rPr>
              <w:t>Доля граждан, признанных безработными, в численности безработных граждан, окончивших профессиональное обучение и получивших дополнительное профессиональное образование, включая обучение в другой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0D5C5B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0D5C5B" w:rsidP="00761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0D5C5B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195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rPr>
                <w:color w:val="000000"/>
              </w:rPr>
            </w:pPr>
            <w:r>
              <w:rPr>
                <w:color w:val="000000"/>
              </w:rPr>
              <w:t>Количество органов службы занятости населения в Удмуртской Республике, в которых реализуются или реализованы пилотные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0D5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0D5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31003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31003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195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6" w:name="Par5316"/>
        <w:bookmarkEnd w:id="6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867EC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Par4588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«Создание условий для реализации государственной программы»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не менее 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0D5C5B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0D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D5C5B">
              <w:rPr>
                <w:sz w:val="22"/>
                <w:szCs w:val="22"/>
              </w:rPr>
              <w:t>103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</w:tbl>
    <w:p w:rsidR="00C34F7E" w:rsidRPr="002211E1" w:rsidRDefault="00C34F7E" w:rsidP="005C16E1">
      <w:pPr>
        <w:pStyle w:val="ad"/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2211E1">
        <w:rPr>
          <w:b/>
        </w:rPr>
        <w:t>Степень достижения плановых значений целевых показателей (индикаторов) Программы в целом оценивается по формуле:</w:t>
      </w:r>
    </w:p>
    <w:p w:rsidR="00C34F7E" w:rsidRPr="002211E1" w:rsidRDefault="00C34F7E" w:rsidP="005C16E1">
      <w:pPr>
        <w:pStyle w:val="ad"/>
        <w:tabs>
          <w:tab w:val="left" w:pos="1134"/>
        </w:tabs>
        <w:ind w:left="720"/>
        <w:jc w:val="both"/>
      </w:pPr>
      <w:r w:rsidRPr="002211E1">
        <w:rPr>
          <w:b/>
        </w:rPr>
        <w:t xml:space="preserve">СДг/п = ∑ СДцп / </w:t>
      </w:r>
      <w:r w:rsidRPr="002211E1">
        <w:rPr>
          <w:b/>
          <w:lang w:val="en-US"/>
        </w:rPr>
        <w:t>N</w:t>
      </w:r>
      <w:r w:rsidRPr="002211E1">
        <w:t>, где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r w:rsidRPr="002211E1">
        <w:rPr>
          <w:b/>
        </w:rPr>
        <w:t xml:space="preserve">СДг/п </w:t>
      </w:r>
      <w:r w:rsidRPr="002211E1">
        <w:t>– степень достижения плановых значений целевых показателей (индикаторов);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r w:rsidRPr="002211E1">
        <w:rPr>
          <w:b/>
        </w:rPr>
        <w:t xml:space="preserve">СДцп </w:t>
      </w:r>
      <w:r w:rsidRPr="002211E1">
        <w:t>– степень достижения планового значения целевого показателя (индикатора);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r w:rsidRPr="002211E1">
        <w:rPr>
          <w:b/>
          <w:lang w:val="en-US"/>
        </w:rPr>
        <w:t>N</w:t>
      </w:r>
      <w:r w:rsidRPr="002211E1">
        <w:rPr>
          <w:b/>
        </w:rPr>
        <w:t xml:space="preserve"> – </w:t>
      </w:r>
      <w:r w:rsidRPr="002211E1">
        <w:t>число целевых показателей (индикаторов);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</w:p>
    <w:p w:rsidR="00C34F7E" w:rsidRPr="002211E1" w:rsidRDefault="00C34F7E" w:rsidP="005C16E1">
      <w:pPr>
        <w:tabs>
          <w:tab w:val="left" w:pos="1134"/>
        </w:tabs>
        <w:ind w:firstLine="357"/>
      </w:pPr>
      <w:r w:rsidRPr="002211E1">
        <w:t xml:space="preserve">В оценке степени достижения плановых значений целевых показателей учтено </w:t>
      </w:r>
      <w:r w:rsidR="000D5C5B">
        <w:t>30</w:t>
      </w:r>
      <w:r w:rsidR="00EC545B" w:rsidRPr="002211E1">
        <w:rPr>
          <w:b/>
        </w:rPr>
        <w:t xml:space="preserve"> </w:t>
      </w:r>
      <w:r w:rsidRPr="002211E1">
        <w:t>показател</w:t>
      </w:r>
      <w:r w:rsidR="007612A1">
        <w:t>ей.</w:t>
      </w:r>
      <w:r w:rsidRPr="002211E1">
        <w:t xml:space="preserve"> 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  <w:r w:rsidRPr="002211E1">
        <w:t>Степень достижения плановых значений целевых показателей (индикаторов) в Программе составила: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284"/>
        <w:jc w:val="center"/>
        <w:rPr>
          <w:color w:val="000000"/>
        </w:rPr>
      </w:pPr>
      <w:r w:rsidRPr="002211E1">
        <w:rPr>
          <w:b/>
        </w:rPr>
        <w:t>СДг/п</w:t>
      </w:r>
      <w:r w:rsidRPr="002211E1">
        <w:t xml:space="preserve"> = </w:t>
      </w:r>
      <w:r w:rsidR="007612A1">
        <w:t>2</w:t>
      </w:r>
      <w:r w:rsidR="00D828EF">
        <w:t>9</w:t>
      </w:r>
      <w:r w:rsidR="007612A1">
        <w:t>,</w:t>
      </w:r>
      <w:r w:rsidR="00D828EF">
        <w:t>783</w:t>
      </w:r>
      <w:r w:rsidR="008142E2" w:rsidRPr="002211E1">
        <w:t xml:space="preserve">/ </w:t>
      </w:r>
      <w:r w:rsidR="00D828EF">
        <w:t>30</w:t>
      </w:r>
      <w:r w:rsidRPr="002211E1">
        <w:rPr>
          <w:color w:val="000000"/>
        </w:rPr>
        <w:t xml:space="preserve"> = </w:t>
      </w:r>
      <w:r w:rsidR="008142E2" w:rsidRPr="002211E1">
        <w:rPr>
          <w:b/>
          <w:color w:val="000000"/>
        </w:rPr>
        <w:t>0</w:t>
      </w:r>
      <w:r w:rsidR="00D828EF">
        <w:rPr>
          <w:b/>
          <w:color w:val="000000"/>
        </w:rPr>
        <w:t>,993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color w:val="000000"/>
        </w:rPr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color w:val="000000"/>
        </w:rPr>
      </w:pPr>
    </w:p>
    <w:p w:rsidR="00C34F7E" w:rsidRPr="002211E1" w:rsidRDefault="00C34F7E" w:rsidP="005C16E1">
      <w:pPr>
        <w:numPr>
          <w:ilvl w:val="0"/>
          <w:numId w:val="18"/>
        </w:numPr>
        <w:tabs>
          <w:tab w:val="left" w:pos="1134"/>
        </w:tabs>
        <w:contextualSpacing/>
        <w:jc w:val="both"/>
        <w:rPr>
          <w:rFonts w:eastAsia="Calibri"/>
          <w:b/>
        </w:rPr>
      </w:pPr>
      <w:r w:rsidRPr="002211E1">
        <w:rPr>
          <w:rFonts w:eastAsia="Calibri"/>
          <w:b/>
        </w:rPr>
        <w:t>Степень реализации мероприятий Программы определяется по следующей формуле: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</w:p>
    <w:p w:rsidR="00C34F7E" w:rsidRPr="002211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r w:rsidRPr="002211E1">
        <w:rPr>
          <w:b/>
        </w:rPr>
        <w:t>СР</w:t>
      </w:r>
      <w:r w:rsidRPr="002211E1">
        <w:rPr>
          <w:b/>
          <w:vertAlign w:val="subscript"/>
        </w:rPr>
        <w:t>м</w:t>
      </w:r>
      <w:r w:rsidRPr="002211E1">
        <w:rPr>
          <w:b/>
        </w:rPr>
        <w:t xml:space="preserve"> = М</w:t>
      </w:r>
      <w:r w:rsidRPr="002211E1">
        <w:rPr>
          <w:b/>
          <w:vertAlign w:val="subscript"/>
        </w:rPr>
        <w:t>в</w:t>
      </w:r>
      <w:r w:rsidRPr="002211E1">
        <w:rPr>
          <w:b/>
        </w:rPr>
        <w:t xml:space="preserve"> / М,</w:t>
      </w:r>
    </w:p>
    <w:p w:rsidR="00C34F7E" w:rsidRPr="002211E1" w:rsidRDefault="00C34F7E" w:rsidP="005C16E1">
      <w:pPr>
        <w:tabs>
          <w:tab w:val="left" w:pos="1134"/>
        </w:tabs>
        <w:ind w:firstLine="357"/>
        <w:jc w:val="center"/>
        <w:rPr>
          <w:b/>
        </w:rPr>
      </w:pPr>
    </w:p>
    <w:p w:rsidR="0055018D" w:rsidRPr="002211E1" w:rsidRDefault="00C34F7E" w:rsidP="005C16E1">
      <w:pPr>
        <w:widowControl w:val="0"/>
        <w:autoSpaceDE w:val="0"/>
        <w:autoSpaceDN w:val="0"/>
        <w:adjustRightInd w:val="0"/>
        <w:ind w:firstLine="708"/>
        <w:jc w:val="both"/>
      </w:pPr>
      <w:r w:rsidRPr="002211E1">
        <w:t>где</w:t>
      </w:r>
      <w:r w:rsidRPr="002211E1">
        <w:rPr>
          <w:b/>
        </w:rPr>
        <w:t xml:space="preserve"> М</w:t>
      </w:r>
      <w:r w:rsidRPr="002211E1">
        <w:rPr>
          <w:b/>
          <w:vertAlign w:val="subscript"/>
        </w:rPr>
        <w:t xml:space="preserve">в </w:t>
      </w:r>
      <w:r w:rsidRPr="002211E1">
        <w:t xml:space="preserve">– количество мероприятий, выполненных в отчётном году, </w:t>
      </w:r>
      <w:r w:rsidRPr="002211E1">
        <w:rPr>
          <w:b/>
        </w:rPr>
        <w:t>М</w:t>
      </w:r>
      <w:r w:rsidRPr="002211E1">
        <w:rPr>
          <w:b/>
          <w:vertAlign w:val="subscript"/>
        </w:rPr>
        <w:t xml:space="preserve">в </w:t>
      </w:r>
      <w:r w:rsidRPr="002211E1">
        <w:rPr>
          <w:b/>
        </w:rPr>
        <w:t xml:space="preserve">= </w:t>
      </w:r>
      <w:r w:rsidR="00D828EF">
        <w:rPr>
          <w:b/>
        </w:rPr>
        <w:t>30</w:t>
      </w:r>
      <w:r w:rsidRPr="00932BEE">
        <w:t>;</w:t>
      </w:r>
      <w:r w:rsidR="0055018D" w:rsidRPr="002211E1">
        <w:t xml:space="preserve"> </w:t>
      </w:r>
    </w:p>
    <w:p w:rsidR="00C34F7E" w:rsidRPr="002211E1" w:rsidRDefault="0055018D" w:rsidP="005C16E1">
      <w:pPr>
        <w:tabs>
          <w:tab w:val="left" w:pos="1134"/>
        </w:tabs>
        <w:ind w:firstLine="357"/>
        <w:jc w:val="both"/>
        <w:rPr>
          <w:b/>
        </w:rPr>
      </w:pPr>
      <w:r w:rsidRPr="002211E1">
        <w:rPr>
          <w:b/>
        </w:rPr>
        <w:tab/>
      </w:r>
      <w:r w:rsidR="00C34F7E" w:rsidRPr="002211E1">
        <w:rPr>
          <w:b/>
        </w:rPr>
        <w:t xml:space="preserve">М </w:t>
      </w:r>
      <w:r w:rsidR="00C34F7E" w:rsidRPr="002211E1">
        <w:t xml:space="preserve">– общее количество мероприятий, запланированных к реализации в отчётном году, </w:t>
      </w:r>
      <w:r w:rsidR="00C34F7E" w:rsidRPr="002211E1">
        <w:rPr>
          <w:b/>
        </w:rPr>
        <w:t xml:space="preserve">М = </w:t>
      </w:r>
      <w:r w:rsidR="00D828EF">
        <w:rPr>
          <w:b/>
        </w:rPr>
        <w:t>3</w:t>
      </w:r>
      <w:r w:rsidR="00212DCD">
        <w:rPr>
          <w:b/>
        </w:rPr>
        <w:t>2</w:t>
      </w:r>
    </w:p>
    <w:p w:rsidR="0042306B" w:rsidRDefault="00090CD3" w:rsidP="005C16E1">
      <w:pPr>
        <w:widowControl w:val="0"/>
        <w:autoSpaceDE w:val="0"/>
        <w:autoSpaceDN w:val="0"/>
        <w:adjustRightInd w:val="0"/>
        <w:ind w:firstLine="708"/>
        <w:jc w:val="both"/>
      </w:pPr>
      <w:r w:rsidRPr="002211E1">
        <w:t>(в расчете не учтен</w:t>
      </w:r>
      <w:r w:rsidR="00D828EF">
        <w:t>о</w:t>
      </w:r>
      <w:r w:rsidR="0042306B">
        <w:t xml:space="preserve"> мероприяти</w:t>
      </w:r>
      <w:r w:rsidR="00D828EF">
        <w:t>е</w:t>
      </w:r>
      <w:r w:rsidR="0042306B">
        <w:t>:</w:t>
      </w:r>
    </w:p>
    <w:p w:rsidR="0042306B" w:rsidRDefault="0042306B" w:rsidP="005C16E1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090CD3" w:rsidRPr="002211E1">
        <w:t xml:space="preserve"> 32.3.02 </w:t>
      </w:r>
      <w:r w:rsidR="009B20A9" w:rsidRPr="002211E1">
        <w:t xml:space="preserve">«Информирование исполнительных органов государственной власти Удмуртской Республики об утверждении федеральными органами исполнительной власти типовых отраслевых норм труда» </w:t>
      </w:r>
      <w:r w:rsidR="00090CD3" w:rsidRPr="002211E1">
        <w:t xml:space="preserve">ввиду </w:t>
      </w:r>
      <w:r w:rsidR="009B20A9" w:rsidRPr="002211E1">
        <w:t>того, что за 20</w:t>
      </w:r>
      <w:r w:rsidR="007612A1">
        <w:t>21</w:t>
      </w:r>
      <w:r w:rsidR="009B20A9" w:rsidRPr="002211E1">
        <w:t xml:space="preserve">год федеральными органами исполнительной власти </w:t>
      </w:r>
      <w:r w:rsidR="009B20A9" w:rsidRPr="002211E1">
        <w:lastRenderedPageBreak/>
        <w:t>типовые отраслевые нормы труда не разработаны, следовательно размещение информации на сайте Министерства не требуется</w:t>
      </w:r>
      <w:r w:rsidR="00D828EF">
        <w:t>)</w:t>
      </w:r>
      <w:r>
        <w:t>;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r w:rsidRPr="00D20F0D">
        <w:rPr>
          <w:b/>
        </w:rPr>
        <w:t>СР</w:t>
      </w:r>
      <w:r w:rsidRPr="00D20F0D">
        <w:rPr>
          <w:b/>
          <w:vertAlign w:val="subscript"/>
        </w:rPr>
        <w:t>м</w:t>
      </w:r>
      <w:r w:rsidRPr="00D20F0D">
        <w:rPr>
          <w:b/>
        </w:rPr>
        <w:t xml:space="preserve"> = </w:t>
      </w:r>
      <w:r w:rsidR="00212DCD">
        <w:rPr>
          <w:b/>
        </w:rPr>
        <w:t>30</w:t>
      </w:r>
      <w:r w:rsidR="00456BD0">
        <w:t>/</w:t>
      </w:r>
      <w:r w:rsidR="00456BD0" w:rsidRPr="00212DCD">
        <w:rPr>
          <w:b/>
        </w:rPr>
        <w:t>32</w:t>
      </w:r>
      <w:r w:rsidR="001F7C36" w:rsidRPr="00D20F0D">
        <w:t xml:space="preserve"> </w:t>
      </w:r>
      <w:r w:rsidRPr="00D20F0D">
        <w:rPr>
          <w:b/>
        </w:rPr>
        <w:t xml:space="preserve">= </w:t>
      </w:r>
      <w:r w:rsidR="00931003">
        <w:rPr>
          <w:b/>
        </w:rPr>
        <w:t>0,</w:t>
      </w:r>
      <w:r w:rsidR="00212DCD">
        <w:rPr>
          <w:b/>
        </w:rPr>
        <w:t>938</w:t>
      </w:r>
    </w:p>
    <w:p w:rsidR="001F7C36" w:rsidRPr="005C16E1" w:rsidRDefault="001F7C36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Степень соответствия запланированному уровню расходов Программы за счёт средств бюджета Удмуртской Республики в целом определяется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r w:rsidRPr="005C16E1">
        <w:rPr>
          <w:b/>
        </w:rPr>
        <w:t xml:space="preserve"> = Р</w:t>
      </w:r>
      <w:r w:rsidRPr="005C16E1">
        <w:rPr>
          <w:b/>
          <w:vertAlign w:val="subscript"/>
        </w:rPr>
        <w:t>ф</w:t>
      </w:r>
      <w:r w:rsidRPr="005C16E1">
        <w:rPr>
          <w:b/>
        </w:rPr>
        <w:t xml:space="preserve"> / Р</w:t>
      </w:r>
      <w:r w:rsidRPr="005C16E1">
        <w:rPr>
          <w:b/>
          <w:vertAlign w:val="subscript"/>
        </w:rPr>
        <w:t xml:space="preserve">п, 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r w:rsidRPr="005C16E1">
        <w:t xml:space="preserve">где </w:t>
      </w:r>
      <w:r w:rsidRPr="005C16E1">
        <w:rPr>
          <w:b/>
        </w:rPr>
        <w:t>Р</w:t>
      </w:r>
      <w:r w:rsidRPr="005C16E1">
        <w:rPr>
          <w:b/>
          <w:vertAlign w:val="subscript"/>
        </w:rPr>
        <w:t xml:space="preserve"> ф</w:t>
      </w:r>
      <w:r w:rsidRPr="005C16E1">
        <w:t xml:space="preserve"> – фактические расходы на реализацию Программы в 20</w:t>
      </w:r>
      <w:r w:rsidR="00456BD0">
        <w:t>2</w:t>
      </w:r>
      <w:r w:rsidR="00212DCD">
        <w:t>2</w:t>
      </w:r>
      <w:r w:rsidRPr="005C16E1">
        <w:t xml:space="preserve"> году за счёт средств бюджета Удмуртской Республики составляют </w:t>
      </w:r>
      <w:r w:rsidR="002211E1">
        <w:t xml:space="preserve"> </w:t>
      </w:r>
      <w:r w:rsidR="00931003">
        <w:t xml:space="preserve">                    </w:t>
      </w:r>
      <w:r w:rsidR="00212DCD">
        <w:rPr>
          <w:b/>
        </w:rPr>
        <w:t>999 329,8</w:t>
      </w:r>
      <w:r w:rsidR="00931003">
        <w:rPr>
          <w:b/>
        </w:rPr>
        <w:t xml:space="preserve"> </w:t>
      </w:r>
      <w:r w:rsidRPr="005C16E1">
        <w:rPr>
          <w:b/>
        </w:rPr>
        <w:t>тыс. рублей</w:t>
      </w:r>
      <w:r w:rsidRPr="005C16E1">
        <w:t>;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r w:rsidRPr="005C16E1">
        <w:rPr>
          <w:b/>
        </w:rPr>
        <w:t>Р</w:t>
      </w:r>
      <w:r w:rsidRPr="005C16E1">
        <w:rPr>
          <w:b/>
          <w:vertAlign w:val="subscript"/>
        </w:rPr>
        <w:t>п</w:t>
      </w:r>
      <w:r w:rsidRPr="005C16E1">
        <w:t xml:space="preserve"> – плановые расходы на реализацию Программы в 20</w:t>
      </w:r>
      <w:r w:rsidR="00456BD0">
        <w:t>2</w:t>
      </w:r>
      <w:r w:rsidR="00212DCD">
        <w:t>2</w:t>
      </w:r>
      <w:r w:rsidR="00207F64" w:rsidRPr="005C16E1">
        <w:t xml:space="preserve"> </w:t>
      </w:r>
      <w:r w:rsidRPr="005C16E1">
        <w:t>году за счёт средств бюджета Удмуртской Республики составля</w:t>
      </w:r>
      <w:r w:rsidR="00AE23B3" w:rsidRPr="005C16E1">
        <w:t>ю</w:t>
      </w:r>
      <w:r w:rsidRPr="005C16E1">
        <w:t xml:space="preserve">т </w:t>
      </w:r>
      <w:r w:rsidR="002211E1">
        <w:t xml:space="preserve">                       </w:t>
      </w:r>
      <w:r w:rsidR="00456BD0">
        <w:rPr>
          <w:b/>
        </w:rPr>
        <w:t>1</w:t>
      </w:r>
      <w:r w:rsidR="00212DCD">
        <w:rPr>
          <w:b/>
        </w:rPr>
        <w:t> 009 733,3</w:t>
      </w:r>
      <w:r w:rsidR="00931003">
        <w:rPr>
          <w:b/>
        </w:rPr>
        <w:t xml:space="preserve"> </w:t>
      </w:r>
      <w:r w:rsidRPr="005C16E1">
        <w:rPr>
          <w:b/>
        </w:rPr>
        <w:t>тыс. рублей</w:t>
      </w:r>
      <w:r w:rsidRPr="005C16E1">
        <w:t>;</w:t>
      </w:r>
    </w:p>
    <w:p w:rsidR="00F44D66" w:rsidRPr="005C16E1" w:rsidRDefault="00F44D66" w:rsidP="005C16E1">
      <w:pPr>
        <w:autoSpaceDE w:val="0"/>
        <w:autoSpaceDN w:val="0"/>
        <w:adjustRightInd w:val="0"/>
        <w:ind w:firstLine="540"/>
        <w:jc w:val="both"/>
      </w:pPr>
      <w:r w:rsidRPr="005C16E1">
        <w:t>В случае если фактические расходы на реализацию государственной программы (отдельной подпрограммы) в отчетном году меньше плановых расходов на реализацию государственной программы (отдельной подпрограммы) в отчетном году, степень соответствия запланированному уровню расходов принимается равной единице</w:t>
      </w:r>
    </w:p>
    <w:p w:rsidR="00C34F7E" w:rsidRPr="005C16E1" w:rsidRDefault="00C34F7E" w:rsidP="005C16E1">
      <w:pPr>
        <w:tabs>
          <w:tab w:val="left" w:pos="1134"/>
        </w:tabs>
        <w:ind w:firstLine="357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r w:rsidRPr="005C16E1">
        <w:rPr>
          <w:b/>
        </w:rPr>
        <w:t xml:space="preserve"> = </w:t>
      </w:r>
      <w:r w:rsidR="00212DCD">
        <w:rPr>
          <w:b/>
        </w:rPr>
        <w:t>999 329,8</w:t>
      </w:r>
      <w:r w:rsidR="00456BD0">
        <w:rPr>
          <w:b/>
        </w:rPr>
        <w:t xml:space="preserve"> </w:t>
      </w:r>
      <w:r w:rsidR="00F44D66" w:rsidRPr="005C16E1">
        <w:rPr>
          <w:b/>
        </w:rPr>
        <w:t>/</w:t>
      </w:r>
      <w:r w:rsidR="00212DCD">
        <w:rPr>
          <w:b/>
        </w:rPr>
        <w:t xml:space="preserve"> 1 009 733,3</w:t>
      </w:r>
      <w:r w:rsidR="00456BD0">
        <w:rPr>
          <w:b/>
        </w:rPr>
        <w:t xml:space="preserve"> </w:t>
      </w:r>
      <w:r w:rsidR="00F44D66" w:rsidRPr="005C16E1">
        <w:rPr>
          <w:b/>
        </w:rPr>
        <w:t>=</w:t>
      </w:r>
      <w:r w:rsidRPr="005C16E1">
        <w:rPr>
          <w:b/>
        </w:rPr>
        <w:t>1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Эффективность использования средств бюджета Удмуртской Республики при реализации Программы оценивается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r w:rsidRPr="005C16E1">
        <w:rPr>
          <w:b/>
        </w:rPr>
        <w:t xml:space="preserve"> = СР</w:t>
      </w:r>
      <w:r w:rsidRPr="005C16E1">
        <w:rPr>
          <w:b/>
          <w:vertAlign w:val="subscript"/>
        </w:rPr>
        <w:t>м</w:t>
      </w:r>
      <w:r w:rsidRPr="005C16E1">
        <w:rPr>
          <w:b/>
        </w:rPr>
        <w:t xml:space="preserve"> / СС</w:t>
      </w:r>
      <w:r w:rsidRPr="005C16E1">
        <w:rPr>
          <w:b/>
          <w:vertAlign w:val="subscript"/>
        </w:rPr>
        <w:t>ур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r w:rsidRPr="005C16E1">
        <w:t xml:space="preserve">и составляет  </w:t>
      </w:r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r w:rsidRPr="005C16E1">
        <w:rPr>
          <w:b/>
        </w:rPr>
        <w:t xml:space="preserve"> </w:t>
      </w:r>
      <w:r w:rsidRPr="005C16E1">
        <w:t xml:space="preserve">= </w:t>
      </w:r>
      <w:r w:rsidR="00212DCD">
        <w:t>0,938</w:t>
      </w:r>
      <w:r w:rsidRPr="00D20F0D">
        <w:t>/1 =</w:t>
      </w:r>
      <w:r w:rsidRPr="00D20F0D">
        <w:rPr>
          <w:b/>
        </w:rPr>
        <w:t xml:space="preserve"> </w:t>
      </w:r>
      <w:r w:rsidR="00C51B12" w:rsidRPr="00D20F0D">
        <w:rPr>
          <w:b/>
        </w:rPr>
        <w:t>0,</w:t>
      </w:r>
      <w:r w:rsidR="00212DCD">
        <w:rPr>
          <w:b/>
        </w:rPr>
        <w:t>938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Эффективность реализации Программы определяется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Default="00C34F7E" w:rsidP="005C16E1">
      <w:pPr>
        <w:tabs>
          <w:tab w:val="left" w:pos="1134"/>
        </w:tabs>
        <w:ind w:firstLine="357"/>
        <w:jc w:val="center"/>
        <w:rPr>
          <w:b/>
          <w:vertAlign w:val="subscript"/>
        </w:rPr>
      </w:pPr>
      <w:r w:rsidRPr="005C16E1">
        <w:rPr>
          <w:b/>
        </w:rPr>
        <w:t>ЭР</w:t>
      </w:r>
      <w:r w:rsidRPr="005C16E1">
        <w:rPr>
          <w:b/>
          <w:vertAlign w:val="subscript"/>
        </w:rPr>
        <w:t>г/п</w:t>
      </w:r>
      <w:r w:rsidRPr="005C16E1">
        <w:rPr>
          <w:b/>
        </w:rPr>
        <w:t xml:space="preserve"> = СД</w:t>
      </w:r>
      <w:r w:rsidRPr="005C16E1">
        <w:rPr>
          <w:b/>
          <w:vertAlign w:val="subscript"/>
        </w:rPr>
        <w:t xml:space="preserve">г/п </w:t>
      </w:r>
      <w:r w:rsidRPr="005C16E1">
        <w:rPr>
          <w:b/>
        </w:rPr>
        <w:t>х Э</w:t>
      </w:r>
      <w:r w:rsidRPr="005C16E1">
        <w:rPr>
          <w:b/>
          <w:vertAlign w:val="subscript"/>
        </w:rPr>
        <w:t xml:space="preserve">ис, 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vertAlign w:val="subscript"/>
        </w:rPr>
      </w:pPr>
    </w:p>
    <w:p w:rsidR="00C34F7E" w:rsidRDefault="000A0A66" w:rsidP="005C16E1">
      <w:pPr>
        <w:tabs>
          <w:tab w:val="left" w:pos="1134"/>
        </w:tabs>
        <w:ind w:firstLine="357"/>
        <w:jc w:val="center"/>
        <w:rPr>
          <w:b/>
        </w:rPr>
      </w:pPr>
      <w:r w:rsidRPr="005C16E1">
        <w:t xml:space="preserve">и составляет </w:t>
      </w:r>
      <w:r w:rsidR="00C34F7E" w:rsidRPr="005C16E1">
        <w:rPr>
          <w:b/>
        </w:rPr>
        <w:t>ЭР</w:t>
      </w:r>
      <w:r w:rsidR="00C34F7E" w:rsidRPr="005C16E1">
        <w:rPr>
          <w:b/>
          <w:vertAlign w:val="subscript"/>
        </w:rPr>
        <w:t xml:space="preserve">г/п </w:t>
      </w:r>
      <w:r w:rsidR="00C34F7E" w:rsidRPr="005C16E1">
        <w:rPr>
          <w:b/>
        </w:rPr>
        <w:t xml:space="preserve">= </w:t>
      </w:r>
      <w:r w:rsidR="00266343" w:rsidRPr="00D20F0D">
        <w:t>0,9</w:t>
      </w:r>
      <w:r w:rsidR="00456BD0">
        <w:t>3</w:t>
      </w:r>
      <w:r w:rsidR="00212DCD">
        <w:t>8</w:t>
      </w:r>
      <w:r w:rsidR="00621D83" w:rsidRPr="00D20F0D">
        <w:t xml:space="preserve"> </w:t>
      </w:r>
      <w:r w:rsidR="00C34F7E" w:rsidRPr="00D20F0D">
        <w:t xml:space="preserve">х </w:t>
      </w:r>
      <w:r w:rsidR="00D20F0D" w:rsidRPr="00D20F0D">
        <w:t>0,</w:t>
      </w:r>
      <w:r w:rsidR="00212DCD">
        <w:t>993</w:t>
      </w:r>
      <w:r w:rsidR="00C34F7E" w:rsidRPr="00D20F0D">
        <w:rPr>
          <w:b/>
        </w:rPr>
        <w:t xml:space="preserve">= </w:t>
      </w:r>
      <w:r w:rsidR="00AE23B3" w:rsidRPr="00D20F0D">
        <w:rPr>
          <w:b/>
        </w:rPr>
        <w:t>0,</w:t>
      </w:r>
      <w:r w:rsidR="00212DCD">
        <w:rPr>
          <w:b/>
        </w:rPr>
        <w:t>931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913BB6" w:rsidRPr="000B5ADD" w:rsidRDefault="00C34F7E" w:rsidP="002211E1">
      <w:pPr>
        <w:jc w:val="both"/>
        <w:rPr>
          <w:b/>
        </w:rPr>
      </w:pPr>
      <w:r w:rsidRPr="000B5ADD">
        <w:rPr>
          <w:b/>
        </w:rPr>
        <w:t xml:space="preserve">Вывод: </w:t>
      </w:r>
      <w:r w:rsidR="00212DCD">
        <w:rPr>
          <w:b/>
        </w:rPr>
        <w:t>Оценка</w:t>
      </w:r>
      <w:r w:rsidRPr="000B5ADD">
        <w:rPr>
          <w:b/>
        </w:rPr>
        <w:t xml:space="preserve"> реализации государственной программы признается </w:t>
      </w:r>
      <w:r w:rsidR="00212DCD">
        <w:rPr>
          <w:b/>
        </w:rPr>
        <w:t>высокой</w:t>
      </w:r>
      <w:r w:rsidR="000A0A66" w:rsidRPr="000B5ADD">
        <w:rPr>
          <w:b/>
        </w:rPr>
        <w:t xml:space="preserve">, так как значение </w:t>
      </w:r>
      <w:r w:rsidRPr="000B5ADD">
        <w:rPr>
          <w:b/>
        </w:rPr>
        <w:t>ЭР</w:t>
      </w:r>
      <w:r w:rsidRPr="000B5ADD">
        <w:rPr>
          <w:b/>
          <w:vertAlign w:val="subscript"/>
        </w:rPr>
        <w:t>г/п</w:t>
      </w:r>
      <w:r w:rsidRPr="000B5ADD">
        <w:rPr>
          <w:b/>
        </w:rPr>
        <w:t xml:space="preserve"> составляет не менее </w:t>
      </w:r>
      <w:r w:rsidR="003A42D5">
        <w:rPr>
          <w:b/>
        </w:rPr>
        <w:t>0,</w:t>
      </w:r>
      <w:r w:rsidR="00212DCD">
        <w:rPr>
          <w:b/>
        </w:rPr>
        <w:t>9</w:t>
      </w:r>
    </w:p>
    <w:p w:rsidR="000B5ADD" w:rsidRDefault="000B5ADD" w:rsidP="002211E1">
      <w:pPr>
        <w:jc w:val="both"/>
        <w:rPr>
          <w:b/>
          <w:i/>
        </w:rPr>
      </w:pPr>
    </w:p>
    <w:p w:rsidR="000B5ADD" w:rsidRDefault="000B5ADD" w:rsidP="002211E1">
      <w:pPr>
        <w:jc w:val="both"/>
      </w:pPr>
    </w:p>
    <w:p w:rsidR="00913BB6" w:rsidRPr="001B13BC" w:rsidRDefault="00913BB6" w:rsidP="002211E1">
      <w:pPr>
        <w:jc w:val="both"/>
        <w:rPr>
          <w:sz w:val="16"/>
          <w:szCs w:val="16"/>
        </w:rPr>
      </w:pPr>
      <w:bookmarkStart w:id="7" w:name="_GoBack"/>
      <w:bookmarkEnd w:id="7"/>
    </w:p>
    <w:sectPr w:rsidR="00913BB6" w:rsidRPr="001B13BC" w:rsidSect="002F0671">
      <w:pgSz w:w="16839" w:h="11907" w:orient="landscape" w:code="9"/>
      <w:pgMar w:top="1134" w:right="679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BA" w:rsidRDefault="00DD42BA" w:rsidP="00EC2068">
      <w:r>
        <w:separator/>
      </w:r>
    </w:p>
  </w:endnote>
  <w:endnote w:type="continuationSeparator" w:id="0">
    <w:p w:rsidR="00DD42BA" w:rsidRDefault="00DD42BA" w:rsidP="00EC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BA" w:rsidRDefault="00DD42BA" w:rsidP="00EC2068">
      <w:r>
        <w:separator/>
      </w:r>
    </w:p>
  </w:footnote>
  <w:footnote w:type="continuationSeparator" w:id="0">
    <w:p w:rsidR="00DD42BA" w:rsidRDefault="00DD42BA" w:rsidP="00EC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34F"/>
    <w:multiLevelType w:val="hybridMultilevel"/>
    <w:tmpl w:val="69C2A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311"/>
    <w:multiLevelType w:val="hybridMultilevel"/>
    <w:tmpl w:val="196E0958"/>
    <w:lvl w:ilvl="0" w:tplc="6364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F36400A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ABA"/>
    <w:multiLevelType w:val="multilevel"/>
    <w:tmpl w:val="D156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3090410"/>
    <w:multiLevelType w:val="hybridMultilevel"/>
    <w:tmpl w:val="EEB05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65281"/>
    <w:multiLevelType w:val="multilevel"/>
    <w:tmpl w:val="7256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5D5591E"/>
    <w:multiLevelType w:val="hybridMultilevel"/>
    <w:tmpl w:val="40740400"/>
    <w:lvl w:ilvl="0" w:tplc="DB025BB2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8931C50"/>
    <w:multiLevelType w:val="hybridMultilevel"/>
    <w:tmpl w:val="372C1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5F2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4BE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66FD"/>
    <w:multiLevelType w:val="hybridMultilevel"/>
    <w:tmpl w:val="4A645E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C56377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2863"/>
    <w:multiLevelType w:val="hybridMultilevel"/>
    <w:tmpl w:val="EE1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57E79"/>
    <w:multiLevelType w:val="hybridMultilevel"/>
    <w:tmpl w:val="BB043640"/>
    <w:lvl w:ilvl="0" w:tplc="041E6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83492"/>
    <w:multiLevelType w:val="hybridMultilevel"/>
    <w:tmpl w:val="0FACA86E"/>
    <w:lvl w:ilvl="0" w:tplc="697C1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697D62"/>
    <w:multiLevelType w:val="hybridMultilevel"/>
    <w:tmpl w:val="A3A20F96"/>
    <w:lvl w:ilvl="0" w:tplc="2B98BFB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F1945D0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8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3"/>
  </w:num>
  <w:num w:numId="10">
    <w:abstractNumId w:val="17"/>
  </w:num>
  <w:num w:numId="11">
    <w:abstractNumId w:val="5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  <w:num w:numId="17">
    <w:abstractNumId w:val="7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E"/>
    <w:rsid w:val="00001EB4"/>
    <w:rsid w:val="00001F42"/>
    <w:rsid w:val="00007787"/>
    <w:rsid w:val="00010D61"/>
    <w:rsid w:val="00017C43"/>
    <w:rsid w:val="0002011F"/>
    <w:rsid w:val="00020A2B"/>
    <w:rsid w:val="00021750"/>
    <w:rsid w:val="00022681"/>
    <w:rsid w:val="000232F1"/>
    <w:rsid w:val="00024A31"/>
    <w:rsid w:val="00024CC4"/>
    <w:rsid w:val="00032871"/>
    <w:rsid w:val="00040BD4"/>
    <w:rsid w:val="00043105"/>
    <w:rsid w:val="0004320B"/>
    <w:rsid w:val="000445A7"/>
    <w:rsid w:val="00045003"/>
    <w:rsid w:val="00046CD5"/>
    <w:rsid w:val="00047EEB"/>
    <w:rsid w:val="00050706"/>
    <w:rsid w:val="00051F6C"/>
    <w:rsid w:val="00052596"/>
    <w:rsid w:val="000549EB"/>
    <w:rsid w:val="0005535E"/>
    <w:rsid w:val="00060AC1"/>
    <w:rsid w:val="00063403"/>
    <w:rsid w:val="0006399C"/>
    <w:rsid w:val="0006738C"/>
    <w:rsid w:val="00071152"/>
    <w:rsid w:val="000763A7"/>
    <w:rsid w:val="0008098C"/>
    <w:rsid w:val="0008300E"/>
    <w:rsid w:val="000852F2"/>
    <w:rsid w:val="00086037"/>
    <w:rsid w:val="000869E6"/>
    <w:rsid w:val="00090CD3"/>
    <w:rsid w:val="0009211C"/>
    <w:rsid w:val="000A0A66"/>
    <w:rsid w:val="000A3AF6"/>
    <w:rsid w:val="000A4657"/>
    <w:rsid w:val="000A49E0"/>
    <w:rsid w:val="000A4EAE"/>
    <w:rsid w:val="000A5867"/>
    <w:rsid w:val="000A5B3D"/>
    <w:rsid w:val="000A67AC"/>
    <w:rsid w:val="000B5ADD"/>
    <w:rsid w:val="000B5F9F"/>
    <w:rsid w:val="000B7E72"/>
    <w:rsid w:val="000C18E5"/>
    <w:rsid w:val="000C1E51"/>
    <w:rsid w:val="000C5696"/>
    <w:rsid w:val="000C6731"/>
    <w:rsid w:val="000D1AF6"/>
    <w:rsid w:val="000D33DD"/>
    <w:rsid w:val="000D4FAA"/>
    <w:rsid w:val="000D5C5B"/>
    <w:rsid w:val="000E25D2"/>
    <w:rsid w:val="000E3AE3"/>
    <w:rsid w:val="000F2519"/>
    <w:rsid w:val="000F6524"/>
    <w:rsid w:val="000F7693"/>
    <w:rsid w:val="00103701"/>
    <w:rsid w:val="0010779A"/>
    <w:rsid w:val="00107B81"/>
    <w:rsid w:val="0011441F"/>
    <w:rsid w:val="00115C52"/>
    <w:rsid w:val="00122117"/>
    <w:rsid w:val="00122886"/>
    <w:rsid w:val="00125FD5"/>
    <w:rsid w:val="0013113A"/>
    <w:rsid w:val="00131E00"/>
    <w:rsid w:val="00132995"/>
    <w:rsid w:val="001341AD"/>
    <w:rsid w:val="001353E1"/>
    <w:rsid w:val="001434D1"/>
    <w:rsid w:val="001447A8"/>
    <w:rsid w:val="0014607C"/>
    <w:rsid w:val="00151F21"/>
    <w:rsid w:val="001536EF"/>
    <w:rsid w:val="00157741"/>
    <w:rsid w:val="001656AE"/>
    <w:rsid w:val="00170780"/>
    <w:rsid w:val="00170AF8"/>
    <w:rsid w:val="00174FEA"/>
    <w:rsid w:val="0017700C"/>
    <w:rsid w:val="00177801"/>
    <w:rsid w:val="00180EC5"/>
    <w:rsid w:val="00182A41"/>
    <w:rsid w:val="00185759"/>
    <w:rsid w:val="00187A27"/>
    <w:rsid w:val="00192588"/>
    <w:rsid w:val="00194E1F"/>
    <w:rsid w:val="001A1776"/>
    <w:rsid w:val="001A2A62"/>
    <w:rsid w:val="001A55AC"/>
    <w:rsid w:val="001A56F0"/>
    <w:rsid w:val="001B0D29"/>
    <w:rsid w:val="001B13BC"/>
    <w:rsid w:val="001B25E7"/>
    <w:rsid w:val="001B3495"/>
    <w:rsid w:val="001B4992"/>
    <w:rsid w:val="001B53A6"/>
    <w:rsid w:val="001B61CD"/>
    <w:rsid w:val="001B6EBE"/>
    <w:rsid w:val="001B750D"/>
    <w:rsid w:val="001C14F7"/>
    <w:rsid w:val="001C61DD"/>
    <w:rsid w:val="001C74DA"/>
    <w:rsid w:val="001C75C8"/>
    <w:rsid w:val="001D0A30"/>
    <w:rsid w:val="001D32DB"/>
    <w:rsid w:val="001D3F55"/>
    <w:rsid w:val="001D69F5"/>
    <w:rsid w:val="001D6D5D"/>
    <w:rsid w:val="001E049B"/>
    <w:rsid w:val="001E05B5"/>
    <w:rsid w:val="001E1278"/>
    <w:rsid w:val="001E318C"/>
    <w:rsid w:val="001E6D31"/>
    <w:rsid w:val="001F1BB7"/>
    <w:rsid w:val="001F34F1"/>
    <w:rsid w:val="001F6AA3"/>
    <w:rsid w:val="001F7C36"/>
    <w:rsid w:val="002016F6"/>
    <w:rsid w:val="002033CB"/>
    <w:rsid w:val="00207F64"/>
    <w:rsid w:val="00212DCD"/>
    <w:rsid w:val="002139DC"/>
    <w:rsid w:val="00213B91"/>
    <w:rsid w:val="002211E1"/>
    <w:rsid w:val="00221372"/>
    <w:rsid w:val="00222C24"/>
    <w:rsid w:val="002245F0"/>
    <w:rsid w:val="002258ED"/>
    <w:rsid w:val="00227020"/>
    <w:rsid w:val="00234FC5"/>
    <w:rsid w:val="0023501F"/>
    <w:rsid w:val="00235CC0"/>
    <w:rsid w:val="0023620A"/>
    <w:rsid w:val="00237047"/>
    <w:rsid w:val="00243F66"/>
    <w:rsid w:val="0024696B"/>
    <w:rsid w:val="00252C44"/>
    <w:rsid w:val="00253812"/>
    <w:rsid w:val="002547E3"/>
    <w:rsid w:val="002572D9"/>
    <w:rsid w:val="00257891"/>
    <w:rsid w:val="002608A0"/>
    <w:rsid w:val="002622E9"/>
    <w:rsid w:val="002630EC"/>
    <w:rsid w:val="00266343"/>
    <w:rsid w:val="00267623"/>
    <w:rsid w:val="0027000A"/>
    <w:rsid w:val="002704EE"/>
    <w:rsid w:val="002723E2"/>
    <w:rsid w:val="00274B09"/>
    <w:rsid w:val="00275123"/>
    <w:rsid w:val="00281EB4"/>
    <w:rsid w:val="0028207D"/>
    <w:rsid w:val="00283253"/>
    <w:rsid w:val="00291F8D"/>
    <w:rsid w:val="002A06AD"/>
    <w:rsid w:val="002A150F"/>
    <w:rsid w:val="002A4C1E"/>
    <w:rsid w:val="002A53A1"/>
    <w:rsid w:val="002B4263"/>
    <w:rsid w:val="002C012A"/>
    <w:rsid w:val="002C0460"/>
    <w:rsid w:val="002C07BF"/>
    <w:rsid w:val="002C15C8"/>
    <w:rsid w:val="002C6130"/>
    <w:rsid w:val="002D2BE2"/>
    <w:rsid w:val="002D46E2"/>
    <w:rsid w:val="002D67D6"/>
    <w:rsid w:val="002E447A"/>
    <w:rsid w:val="002E45E7"/>
    <w:rsid w:val="002E4EC6"/>
    <w:rsid w:val="002E6AD4"/>
    <w:rsid w:val="002F0671"/>
    <w:rsid w:val="002F1A9D"/>
    <w:rsid w:val="002F1C0E"/>
    <w:rsid w:val="002F2884"/>
    <w:rsid w:val="002F412E"/>
    <w:rsid w:val="002F5686"/>
    <w:rsid w:val="002F7DCF"/>
    <w:rsid w:val="003000D2"/>
    <w:rsid w:val="003014E9"/>
    <w:rsid w:val="00301712"/>
    <w:rsid w:val="00302202"/>
    <w:rsid w:val="00303673"/>
    <w:rsid w:val="00303D9F"/>
    <w:rsid w:val="003206DF"/>
    <w:rsid w:val="00321F47"/>
    <w:rsid w:val="00322151"/>
    <w:rsid w:val="003224C2"/>
    <w:rsid w:val="003238C1"/>
    <w:rsid w:val="003258F2"/>
    <w:rsid w:val="0033148C"/>
    <w:rsid w:val="003359F1"/>
    <w:rsid w:val="00342CD7"/>
    <w:rsid w:val="0034423A"/>
    <w:rsid w:val="003470EF"/>
    <w:rsid w:val="003518DC"/>
    <w:rsid w:val="00353D91"/>
    <w:rsid w:val="003554AF"/>
    <w:rsid w:val="00360256"/>
    <w:rsid w:val="003665C2"/>
    <w:rsid w:val="003710F5"/>
    <w:rsid w:val="00380464"/>
    <w:rsid w:val="00380DDD"/>
    <w:rsid w:val="00381180"/>
    <w:rsid w:val="00381B40"/>
    <w:rsid w:val="0038242E"/>
    <w:rsid w:val="00391A2B"/>
    <w:rsid w:val="00396111"/>
    <w:rsid w:val="0039642D"/>
    <w:rsid w:val="00396DCD"/>
    <w:rsid w:val="003A42D5"/>
    <w:rsid w:val="003A4FE2"/>
    <w:rsid w:val="003A5AF1"/>
    <w:rsid w:val="003A60EA"/>
    <w:rsid w:val="003B3C87"/>
    <w:rsid w:val="003B62BA"/>
    <w:rsid w:val="003C1CA4"/>
    <w:rsid w:val="003C2346"/>
    <w:rsid w:val="003C275B"/>
    <w:rsid w:val="003C62D2"/>
    <w:rsid w:val="003C6A4A"/>
    <w:rsid w:val="003C6B54"/>
    <w:rsid w:val="003D29AD"/>
    <w:rsid w:val="003D4987"/>
    <w:rsid w:val="003E06E4"/>
    <w:rsid w:val="003E235E"/>
    <w:rsid w:val="003E6538"/>
    <w:rsid w:val="003F14A7"/>
    <w:rsid w:val="003F302F"/>
    <w:rsid w:val="003F39D5"/>
    <w:rsid w:val="003F4E43"/>
    <w:rsid w:val="003F672D"/>
    <w:rsid w:val="00400415"/>
    <w:rsid w:val="0040376C"/>
    <w:rsid w:val="0040757E"/>
    <w:rsid w:val="00411C6C"/>
    <w:rsid w:val="00413316"/>
    <w:rsid w:val="00416B2A"/>
    <w:rsid w:val="0042306B"/>
    <w:rsid w:val="00424FCE"/>
    <w:rsid w:val="0043531A"/>
    <w:rsid w:val="004357B5"/>
    <w:rsid w:val="00436EA4"/>
    <w:rsid w:val="00440413"/>
    <w:rsid w:val="0044115C"/>
    <w:rsid w:val="00447AC6"/>
    <w:rsid w:val="004515E4"/>
    <w:rsid w:val="00452A12"/>
    <w:rsid w:val="00452BC2"/>
    <w:rsid w:val="00453481"/>
    <w:rsid w:val="00455F69"/>
    <w:rsid w:val="00456BD0"/>
    <w:rsid w:val="00460B69"/>
    <w:rsid w:val="00462B0F"/>
    <w:rsid w:val="00462D95"/>
    <w:rsid w:val="00463B25"/>
    <w:rsid w:val="00466E80"/>
    <w:rsid w:val="0047043E"/>
    <w:rsid w:val="00473574"/>
    <w:rsid w:val="00474900"/>
    <w:rsid w:val="00475E1A"/>
    <w:rsid w:val="00476D68"/>
    <w:rsid w:val="00480F42"/>
    <w:rsid w:val="00483F94"/>
    <w:rsid w:val="00485BE3"/>
    <w:rsid w:val="004871BE"/>
    <w:rsid w:val="004875CA"/>
    <w:rsid w:val="00490162"/>
    <w:rsid w:val="00492A88"/>
    <w:rsid w:val="00493A97"/>
    <w:rsid w:val="00494E28"/>
    <w:rsid w:val="00495FBC"/>
    <w:rsid w:val="004960B8"/>
    <w:rsid w:val="00496764"/>
    <w:rsid w:val="004A3634"/>
    <w:rsid w:val="004A5E0A"/>
    <w:rsid w:val="004B05D1"/>
    <w:rsid w:val="004B06E9"/>
    <w:rsid w:val="004B6E5B"/>
    <w:rsid w:val="004B7764"/>
    <w:rsid w:val="004D304E"/>
    <w:rsid w:val="004E0122"/>
    <w:rsid w:val="004E3F13"/>
    <w:rsid w:val="004E512F"/>
    <w:rsid w:val="004F1880"/>
    <w:rsid w:val="004F63A7"/>
    <w:rsid w:val="004F7F22"/>
    <w:rsid w:val="00506076"/>
    <w:rsid w:val="0050676D"/>
    <w:rsid w:val="005124E9"/>
    <w:rsid w:val="00514585"/>
    <w:rsid w:val="00515090"/>
    <w:rsid w:val="00516E46"/>
    <w:rsid w:val="00517192"/>
    <w:rsid w:val="00517D0F"/>
    <w:rsid w:val="005206D1"/>
    <w:rsid w:val="0052198D"/>
    <w:rsid w:val="00525788"/>
    <w:rsid w:val="00527D4D"/>
    <w:rsid w:val="005312BB"/>
    <w:rsid w:val="00534796"/>
    <w:rsid w:val="005372F2"/>
    <w:rsid w:val="005424A7"/>
    <w:rsid w:val="00547EEA"/>
    <w:rsid w:val="0055018D"/>
    <w:rsid w:val="005529CD"/>
    <w:rsid w:val="00552B40"/>
    <w:rsid w:val="00552D4C"/>
    <w:rsid w:val="005539C3"/>
    <w:rsid w:val="00554B27"/>
    <w:rsid w:val="005572A1"/>
    <w:rsid w:val="00557D68"/>
    <w:rsid w:val="00561ED7"/>
    <w:rsid w:val="00564E70"/>
    <w:rsid w:val="005651D5"/>
    <w:rsid w:val="00566B38"/>
    <w:rsid w:val="005720EA"/>
    <w:rsid w:val="00573D76"/>
    <w:rsid w:val="00575C86"/>
    <w:rsid w:val="005760AC"/>
    <w:rsid w:val="00576932"/>
    <w:rsid w:val="00582FD5"/>
    <w:rsid w:val="005938D9"/>
    <w:rsid w:val="005973E2"/>
    <w:rsid w:val="005A5074"/>
    <w:rsid w:val="005A7AD8"/>
    <w:rsid w:val="005B469F"/>
    <w:rsid w:val="005B59FC"/>
    <w:rsid w:val="005C16E1"/>
    <w:rsid w:val="005C181E"/>
    <w:rsid w:val="005C1CAE"/>
    <w:rsid w:val="005C3E59"/>
    <w:rsid w:val="005C6ACA"/>
    <w:rsid w:val="005C6F4D"/>
    <w:rsid w:val="005C76FB"/>
    <w:rsid w:val="005C7F2B"/>
    <w:rsid w:val="005D25FB"/>
    <w:rsid w:val="005D3CF9"/>
    <w:rsid w:val="005D3F87"/>
    <w:rsid w:val="005E601A"/>
    <w:rsid w:val="005F39BB"/>
    <w:rsid w:val="005F4C1B"/>
    <w:rsid w:val="005F506A"/>
    <w:rsid w:val="005F7C0D"/>
    <w:rsid w:val="0060088A"/>
    <w:rsid w:val="006016F3"/>
    <w:rsid w:val="00603ACA"/>
    <w:rsid w:val="006054FF"/>
    <w:rsid w:val="006059B6"/>
    <w:rsid w:val="0060631C"/>
    <w:rsid w:val="00610B05"/>
    <w:rsid w:val="006167FC"/>
    <w:rsid w:val="00616B1E"/>
    <w:rsid w:val="00621D83"/>
    <w:rsid w:val="00623426"/>
    <w:rsid w:val="0062637D"/>
    <w:rsid w:val="00631E39"/>
    <w:rsid w:val="00632DE7"/>
    <w:rsid w:val="00635960"/>
    <w:rsid w:val="00645375"/>
    <w:rsid w:val="0064714B"/>
    <w:rsid w:val="00647BB4"/>
    <w:rsid w:val="00660A01"/>
    <w:rsid w:val="0066423B"/>
    <w:rsid w:val="00670420"/>
    <w:rsid w:val="0067315B"/>
    <w:rsid w:val="00677292"/>
    <w:rsid w:val="00680A81"/>
    <w:rsid w:val="00681D93"/>
    <w:rsid w:val="006839A7"/>
    <w:rsid w:val="00686AEC"/>
    <w:rsid w:val="0069043B"/>
    <w:rsid w:val="00691E1F"/>
    <w:rsid w:val="00693E06"/>
    <w:rsid w:val="00695AE3"/>
    <w:rsid w:val="006A2EEB"/>
    <w:rsid w:val="006A2F1B"/>
    <w:rsid w:val="006A5856"/>
    <w:rsid w:val="006A7CE8"/>
    <w:rsid w:val="006B27B7"/>
    <w:rsid w:val="006B3BC3"/>
    <w:rsid w:val="006C7CD5"/>
    <w:rsid w:val="006D5CA9"/>
    <w:rsid w:val="006D68CA"/>
    <w:rsid w:val="006E1A44"/>
    <w:rsid w:val="006E6D27"/>
    <w:rsid w:val="006F06C7"/>
    <w:rsid w:val="00700356"/>
    <w:rsid w:val="00700AD3"/>
    <w:rsid w:val="00701564"/>
    <w:rsid w:val="00705CA0"/>
    <w:rsid w:val="007064F3"/>
    <w:rsid w:val="00707758"/>
    <w:rsid w:val="00710321"/>
    <w:rsid w:val="00710A3A"/>
    <w:rsid w:val="00712A16"/>
    <w:rsid w:val="00713B57"/>
    <w:rsid w:val="007154DF"/>
    <w:rsid w:val="007156E0"/>
    <w:rsid w:val="00717D7F"/>
    <w:rsid w:val="007200B2"/>
    <w:rsid w:val="00724027"/>
    <w:rsid w:val="007261BA"/>
    <w:rsid w:val="00730ED5"/>
    <w:rsid w:val="00733AC5"/>
    <w:rsid w:val="00735C8B"/>
    <w:rsid w:val="00736166"/>
    <w:rsid w:val="00737674"/>
    <w:rsid w:val="0074192A"/>
    <w:rsid w:val="00745A25"/>
    <w:rsid w:val="00746B05"/>
    <w:rsid w:val="00747AA0"/>
    <w:rsid w:val="0075065B"/>
    <w:rsid w:val="0075077E"/>
    <w:rsid w:val="00751D8C"/>
    <w:rsid w:val="00752F4F"/>
    <w:rsid w:val="00756177"/>
    <w:rsid w:val="007612A1"/>
    <w:rsid w:val="007659CF"/>
    <w:rsid w:val="00765B15"/>
    <w:rsid w:val="007722F3"/>
    <w:rsid w:val="00773AD1"/>
    <w:rsid w:val="007836F4"/>
    <w:rsid w:val="00783885"/>
    <w:rsid w:val="00785428"/>
    <w:rsid w:val="007A41A9"/>
    <w:rsid w:val="007A4E44"/>
    <w:rsid w:val="007A5057"/>
    <w:rsid w:val="007B3A43"/>
    <w:rsid w:val="007B67FF"/>
    <w:rsid w:val="007C2BAA"/>
    <w:rsid w:val="007C42FA"/>
    <w:rsid w:val="007C5CEF"/>
    <w:rsid w:val="007C6222"/>
    <w:rsid w:val="007D246D"/>
    <w:rsid w:val="007D2C5E"/>
    <w:rsid w:val="007D35F9"/>
    <w:rsid w:val="007D469A"/>
    <w:rsid w:val="007D4779"/>
    <w:rsid w:val="007D640B"/>
    <w:rsid w:val="007D6DC2"/>
    <w:rsid w:val="007E7E3E"/>
    <w:rsid w:val="007F4978"/>
    <w:rsid w:val="007F6121"/>
    <w:rsid w:val="0080456F"/>
    <w:rsid w:val="00804F8B"/>
    <w:rsid w:val="00810662"/>
    <w:rsid w:val="0081153B"/>
    <w:rsid w:val="008142E2"/>
    <w:rsid w:val="00814F94"/>
    <w:rsid w:val="00816159"/>
    <w:rsid w:val="008161D3"/>
    <w:rsid w:val="00821FA1"/>
    <w:rsid w:val="0082458E"/>
    <w:rsid w:val="00830A10"/>
    <w:rsid w:val="008341F2"/>
    <w:rsid w:val="008425BB"/>
    <w:rsid w:val="00845C5E"/>
    <w:rsid w:val="00846331"/>
    <w:rsid w:val="00846764"/>
    <w:rsid w:val="00846CD8"/>
    <w:rsid w:val="00851847"/>
    <w:rsid w:val="00854D3B"/>
    <w:rsid w:val="0086143E"/>
    <w:rsid w:val="00861487"/>
    <w:rsid w:val="0086156E"/>
    <w:rsid w:val="00865A72"/>
    <w:rsid w:val="00867ECE"/>
    <w:rsid w:val="00867FCA"/>
    <w:rsid w:val="00873E2C"/>
    <w:rsid w:val="00881580"/>
    <w:rsid w:val="0088587F"/>
    <w:rsid w:val="00886E30"/>
    <w:rsid w:val="00893C1F"/>
    <w:rsid w:val="00894F5D"/>
    <w:rsid w:val="00895BF9"/>
    <w:rsid w:val="008A0B4D"/>
    <w:rsid w:val="008A2F3B"/>
    <w:rsid w:val="008A53BD"/>
    <w:rsid w:val="008A5DBE"/>
    <w:rsid w:val="008B78CD"/>
    <w:rsid w:val="008B7BD1"/>
    <w:rsid w:val="008B7CF0"/>
    <w:rsid w:val="008C419F"/>
    <w:rsid w:val="008D0691"/>
    <w:rsid w:val="008D3B01"/>
    <w:rsid w:val="008D5B8E"/>
    <w:rsid w:val="008E1866"/>
    <w:rsid w:val="008E5562"/>
    <w:rsid w:val="008E7949"/>
    <w:rsid w:val="008F0DE5"/>
    <w:rsid w:val="008F21D4"/>
    <w:rsid w:val="008F3056"/>
    <w:rsid w:val="008F3A14"/>
    <w:rsid w:val="008F6756"/>
    <w:rsid w:val="008F750A"/>
    <w:rsid w:val="009044FD"/>
    <w:rsid w:val="00910775"/>
    <w:rsid w:val="00913BB6"/>
    <w:rsid w:val="009144C0"/>
    <w:rsid w:val="00916859"/>
    <w:rsid w:val="00917ADE"/>
    <w:rsid w:val="00931003"/>
    <w:rsid w:val="00932BEE"/>
    <w:rsid w:val="009340D8"/>
    <w:rsid w:val="00935B4E"/>
    <w:rsid w:val="0093792C"/>
    <w:rsid w:val="00937BCB"/>
    <w:rsid w:val="00941C53"/>
    <w:rsid w:val="00942CED"/>
    <w:rsid w:val="009433F3"/>
    <w:rsid w:val="00946778"/>
    <w:rsid w:val="009474F6"/>
    <w:rsid w:val="00950721"/>
    <w:rsid w:val="00951F3C"/>
    <w:rsid w:val="00952179"/>
    <w:rsid w:val="009524C7"/>
    <w:rsid w:val="0095354A"/>
    <w:rsid w:val="0095754A"/>
    <w:rsid w:val="0096370A"/>
    <w:rsid w:val="00963A9F"/>
    <w:rsid w:val="00966EAD"/>
    <w:rsid w:val="00972CD0"/>
    <w:rsid w:val="0097392C"/>
    <w:rsid w:val="00974318"/>
    <w:rsid w:val="00975A64"/>
    <w:rsid w:val="00975A6C"/>
    <w:rsid w:val="009770DD"/>
    <w:rsid w:val="00985492"/>
    <w:rsid w:val="009857DE"/>
    <w:rsid w:val="009929A1"/>
    <w:rsid w:val="009934CC"/>
    <w:rsid w:val="0099440D"/>
    <w:rsid w:val="009A0C33"/>
    <w:rsid w:val="009A0FDB"/>
    <w:rsid w:val="009A2BA5"/>
    <w:rsid w:val="009A2C20"/>
    <w:rsid w:val="009A69BB"/>
    <w:rsid w:val="009A6DC8"/>
    <w:rsid w:val="009A7E2F"/>
    <w:rsid w:val="009B18C0"/>
    <w:rsid w:val="009B20A9"/>
    <w:rsid w:val="009B2861"/>
    <w:rsid w:val="009B28F0"/>
    <w:rsid w:val="009B3205"/>
    <w:rsid w:val="009B6007"/>
    <w:rsid w:val="009B66DD"/>
    <w:rsid w:val="009B7B49"/>
    <w:rsid w:val="009C2002"/>
    <w:rsid w:val="009C4112"/>
    <w:rsid w:val="009C5F54"/>
    <w:rsid w:val="009D1952"/>
    <w:rsid w:val="009D5D78"/>
    <w:rsid w:val="009E22E5"/>
    <w:rsid w:val="009E2CFA"/>
    <w:rsid w:val="009F2040"/>
    <w:rsid w:val="009F6D09"/>
    <w:rsid w:val="009F7678"/>
    <w:rsid w:val="009F7FAD"/>
    <w:rsid w:val="00A01F06"/>
    <w:rsid w:val="00A027D3"/>
    <w:rsid w:val="00A03866"/>
    <w:rsid w:val="00A03D7D"/>
    <w:rsid w:val="00A069D3"/>
    <w:rsid w:val="00A06F7B"/>
    <w:rsid w:val="00A07227"/>
    <w:rsid w:val="00A1052C"/>
    <w:rsid w:val="00A15E0A"/>
    <w:rsid w:val="00A272ED"/>
    <w:rsid w:val="00A3190A"/>
    <w:rsid w:val="00A322F6"/>
    <w:rsid w:val="00A5027F"/>
    <w:rsid w:val="00A51CE9"/>
    <w:rsid w:val="00A6278F"/>
    <w:rsid w:val="00A65E5B"/>
    <w:rsid w:val="00A70BE6"/>
    <w:rsid w:val="00A71A00"/>
    <w:rsid w:val="00A726FB"/>
    <w:rsid w:val="00A776AC"/>
    <w:rsid w:val="00A77AC6"/>
    <w:rsid w:val="00A77F68"/>
    <w:rsid w:val="00A80274"/>
    <w:rsid w:val="00A81D26"/>
    <w:rsid w:val="00A82C0B"/>
    <w:rsid w:val="00A83C32"/>
    <w:rsid w:val="00A83F21"/>
    <w:rsid w:val="00A85339"/>
    <w:rsid w:val="00A93761"/>
    <w:rsid w:val="00A959A8"/>
    <w:rsid w:val="00A974B8"/>
    <w:rsid w:val="00A97922"/>
    <w:rsid w:val="00AA301E"/>
    <w:rsid w:val="00AA58F9"/>
    <w:rsid w:val="00AB2FD4"/>
    <w:rsid w:val="00AB32DF"/>
    <w:rsid w:val="00AB632C"/>
    <w:rsid w:val="00AC0B45"/>
    <w:rsid w:val="00AC3F1D"/>
    <w:rsid w:val="00AC432D"/>
    <w:rsid w:val="00AD0083"/>
    <w:rsid w:val="00AD545A"/>
    <w:rsid w:val="00AD61C8"/>
    <w:rsid w:val="00AD7D1A"/>
    <w:rsid w:val="00AE0D40"/>
    <w:rsid w:val="00AE23B3"/>
    <w:rsid w:val="00AE44DF"/>
    <w:rsid w:val="00AE50DF"/>
    <w:rsid w:val="00AE5AD8"/>
    <w:rsid w:val="00AE68FD"/>
    <w:rsid w:val="00AF0E96"/>
    <w:rsid w:val="00AF14FE"/>
    <w:rsid w:val="00AF2363"/>
    <w:rsid w:val="00AF5C14"/>
    <w:rsid w:val="00AF7701"/>
    <w:rsid w:val="00B0163C"/>
    <w:rsid w:val="00B01DAC"/>
    <w:rsid w:val="00B0357F"/>
    <w:rsid w:val="00B06180"/>
    <w:rsid w:val="00B14B6E"/>
    <w:rsid w:val="00B15D39"/>
    <w:rsid w:val="00B1788C"/>
    <w:rsid w:val="00B21799"/>
    <w:rsid w:val="00B230B7"/>
    <w:rsid w:val="00B26529"/>
    <w:rsid w:val="00B300DB"/>
    <w:rsid w:val="00B32F1F"/>
    <w:rsid w:val="00B343A8"/>
    <w:rsid w:val="00B371BE"/>
    <w:rsid w:val="00B377F8"/>
    <w:rsid w:val="00B40FDB"/>
    <w:rsid w:val="00B4208D"/>
    <w:rsid w:val="00B45BC6"/>
    <w:rsid w:val="00B45EE4"/>
    <w:rsid w:val="00B504FA"/>
    <w:rsid w:val="00B5523C"/>
    <w:rsid w:val="00B6107C"/>
    <w:rsid w:val="00B615EE"/>
    <w:rsid w:val="00B62B47"/>
    <w:rsid w:val="00B675E2"/>
    <w:rsid w:val="00B67E3A"/>
    <w:rsid w:val="00B717C4"/>
    <w:rsid w:val="00B7624C"/>
    <w:rsid w:val="00B76AED"/>
    <w:rsid w:val="00B8254D"/>
    <w:rsid w:val="00B85903"/>
    <w:rsid w:val="00B863BA"/>
    <w:rsid w:val="00B90AA3"/>
    <w:rsid w:val="00B913EF"/>
    <w:rsid w:val="00B922A1"/>
    <w:rsid w:val="00B93586"/>
    <w:rsid w:val="00B95E53"/>
    <w:rsid w:val="00B97C05"/>
    <w:rsid w:val="00BA2BB4"/>
    <w:rsid w:val="00BA34C1"/>
    <w:rsid w:val="00BB2D96"/>
    <w:rsid w:val="00BB384E"/>
    <w:rsid w:val="00BC208D"/>
    <w:rsid w:val="00BC64EA"/>
    <w:rsid w:val="00BD2C73"/>
    <w:rsid w:val="00BD59DE"/>
    <w:rsid w:val="00BE0511"/>
    <w:rsid w:val="00BE429A"/>
    <w:rsid w:val="00BE48E8"/>
    <w:rsid w:val="00BE5773"/>
    <w:rsid w:val="00BE61AF"/>
    <w:rsid w:val="00BF1C28"/>
    <w:rsid w:val="00BF3AEA"/>
    <w:rsid w:val="00BF3C85"/>
    <w:rsid w:val="00BF495A"/>
    <w:rsid w:val="00BF613D"/>
    <w:rsid w:val="00BF6653"/>
    <w:rsid w:val="00C014B5"/>
    <w:rsid w:val="00C03651"/>
    <w:rsid w:val="00C042C9"/>
    <w:rsid w:val="00C04CC0"/>
    <w:rsid w:val="00C05773"/>
    <w:rsid w:val="00C061B4"/>
    <w:rsid w:val="00C0692B"/>
    <w:rsid w:val="00C06936"/>
    <w:rsid w:val="00C06A09"/>
    <w:rsid w:val="00C104BC"/>
    <w:rsid w:val="00C13146"/>
    <w:rsid w:val="00C1350F"/>
    <w:rsid w:val="00C20CB6"/>
    <w:rsid w:val="00C232BB"/>
    <w:rsid w:val="00C34F7E"/>
    <w:rsid w:val="00C37D4F"/>
    <w:rsid w:val="00C42012"/>
    <w:rsid w:val="00C4352B"/>
    <w:rsid w:val="00C43F0A"/>
    <w:rsid w:val="00C4567E"/>
    <w:rsid w:val="00C45CB9"/>
    <w:rsid w:val="00C5069C"/>
    <w:rsid w:val="00C51B12"/>
    <w:rsid w:val="00C60DD7"/>
    <w:rsid w:val="00C64168"/>
    <w:rsid w:val="00C76887"/>
    <w:rsid w:val="00C870FF"/>
    <w:rsid w:val="00C87D6E"/>
    <w:rsid w:val="00C934D5"/>
    <w:rsid w:val="00C93F20"/>
    <w:rsid w:val="00C9470F"/>
    <w:rsid w:val="00C94F28"/>
    <w:rsid w:val="00C95C45"/>
    <w:rsid w:val="00C967F2"/>
    <w:rsid w:val="00CA2E01"/>
    <w:rsid w:val="00CA38C0"/>
    <w:rsid w:val="00CA4B85"/>
    <w:rsid w:val="00CA522B"/>
    <w:rsid w:val="00CA6430"/>
    <w:rsid w:val="00CB1A4A"/>
    <w:rsid w:val="00CB4973"/>
    <w:rsid w:val="00CB5C8A"/>
    <w:rsid w:val="00CB7654"/>
    <w:rsid w:val="00CC21DB"/>
    <w:rsid w:val="00CC2EE7"/>
    <w:rsid w:val="00CC5CBB"/>
    <w:rsid w:val="00CD05A5"/>
    <w:rsid w:val="00CD12C6"/>
    <w:rsid w:val="00CD2A8D"/>
    <w:rsid w:val="00CE13B5"/>
    <w:rsid w:val="00CE5C07"/>
    <w:rsid w:val="00CF085F"/>
    <w:rsid w:val="00CF52C3"/>
    <w:rsid w:val="00CF5FAA"/>
    <w:rsid w:val="00CF654D"/>
    <w:rsid w:val="00D0184E"/>
    <w:rsid w:val="00D03494"/>
    <w:rsid w:val="00D04CC5"/>
    <w:rsid w:val="00D13C93"/>
    <w:rsid w:val="00D16D1B"/>
    <w:rsid w:val="00D20B41"/>
    <w:rsid w:val="00D20F0D"/>
    <w:rsid w:val="00D215BE"/>
    <w:rsid w:val="00D24ABA"/>
    <w:rsid w:val="00D2779B"/>
    <w:rsid w:val="00D325AF"/>
    <w:rsid w:val="00D32E91"/>
    <w:rsid w:val="00D34495"/>
    <w:rsid w:val="00D35796"/>
    <w:rsid w:val="00D37366"/>
    <w:rsid w:val="00D410FB"/>
    <w:rsid w:val="00D4344A"/>
    <w:rsid w:val="00D447BD"/>
    <w:rsid w:val="00D454A7"/>
    <w:rsid w:val="00D4665A"/>
    <w:rsid w:val="00D50B98"/>
    <w:rsid w:val="00D5610F"/>
    <w:rsid w:val="00D57835"/>
    <w:rsid w:val="00D63D0A"/>
    <w:rsid w:val="00D674BE"/>
    <w:rsid w:val="00D70C65"/>
    <w:rsid w:val="00D727BE"/>
    <w:rsid w:val="00D77540"/>
    <w:rsid w:val="00D828EF"/>
    <w:rsid w:val="00D84EAE"/>
    <w:rsid w:val="00D908CD"/>
    <w:rsid w:val="00D912D0"/>
    <w:rsid w:val="00D92B2C"/>
    <w:rsid w:val="00DA08BA"/>
    <w:rsid w:val="00DA2111"/>
    <w:rsid w:val="00DA2A9F"/>
    <w:rsid w:val="00DA40E4"/>
    <w:rsid w:val="00DB0771"/>
    <w:rsid w:val="00DB1E08"/>
    <w:rsid w:val="00DB2FC6"/>
    <w:rsid w:val="00DB3D71"/>
    <w:rsid w:val="00DB43D6"/>
    <w:rsid w:val="00DB5656"/>
    <w:rsid w:val="00DB5D6D"/>
    <w:rsid w:val="00DB7E46"/>
    <w:rsid w:val="00DC09D6"/>
    <w:rsid w:val="00DC6960"/>
    <w:rsid w:val="00DC7E82"/>
    <w:rsid w:val="00DD0F88"/>
    <w:rsid w:val="00DD2BA5"/>
    <w:rsid w:val="00DD42BA"/>
    <w:rsid w:val="00DD4C54"/>
    <w:rsid w:val="00DE04EB"/>
    <w:rsid w:val="00DE119D"/>
    <w:rsid w:val="00DE4882"/>
    <w:rsid w:val="00DE4AC5"/>
    <w:rsid w:val="00DF317D"/>
    <w:rsid w:val="00DF6428"/>
    <w:rsid w:val="00E02C3C"/>
    <w:rsid w:val="00E1026D"/>
    <w:rsid w:val="00E135A1"/>
    <w:rsid w:val="00E15863"/>
    <w:rsid w:val="00E15DDC"/>
    <w:rsid w:val="00E2232F"/>
    <w:rsid w:val="00E30B0F"/>
    <w:rsid w:val="00E30BBE"/>
    <w:rsid w:val="00E33BE9"/>
    <w:rsid w:val="00E3616A"/>
    <w:rsid w:val="00E37E3B"/>
    <w:rsid w:val="00E4400B"/>
    <w:rsid w:val="00E453FD"/>
    <w:rsid w:val="00E45E3B"/>
    <w:rsid w:val="00E51428"/>
    <w:rsid w:val="00E51AFB"/>
    <w:rsid w:val="00E563DC"/>
    <w:rsid w:val="00E60AB1"/>
    <w:rsid w:val="00E6531B"/>
    <w:rsid w:val="00E703B7"/>
    <w:rsid w:val="00E74B1C"/>
    <w:rsid w:val="00E75685"/>
    <w:rsid w:val="00E77B56"/>
    <w:rsid w:val="00E80884"/>
    <w:rsid w:val="00E839A3"/>
    <w:rsid w:val="00E83A7E"/>
    <w:rsid w:val="00E85616"/>
    <w:rsid w:val="00E943EB"/>
    <w:rsid w:val="00E95CE6"/>
    <w:rsid w:val="00E96D14"/>
    <w:rsid w:val="00EA5F90"/>
    <w:rsid w:val="00EB11CD"/>
    <w:rsid w:val="00EB62FD"/>
    <w:rsid w:val="00EC2068"/>
    <w:rsid w:val="00EC545B"/>
    <w:rsid w:val="00EC6272"/>
    <w:rsid w:val="00EC7E9E"/>
    <w:rsid w:val="00ED1291"/>
    <w:rsid w:val="00ED22DA"/>
    <w:rsid w:val="00ED580B"/>
    <w:rsid w:val="00ED7375"/>
    <w:rsid w:val="00EE7476"/>
    <w:rsid w:val="00EF08B3"/>
    <w:rsid w:val="00EF0E30"/>
    <w:rsid w:val="00EF4019"/>
    <w:rsid w:val="00EF77B2"/>
    <w:rsid w:val="00F00A78"/>
    <w:rsid w:val="00F035D9"/>
    <w:rsid w:val="00F06B5B"/>
    <w:rsid w:val="00F077ED"/>
    <w:rsid w:val="00F1140E"/>
    <w:rsid w:val="00F11FEF"/>
    <w:rsid w:val="00F12788"/>
    <w:rsid w:val="00F142D0"/>
    <w:rsid w:val="00F16A80"/>
    <w:rsid w:val="00F17CE2"/>
    <w:rsid w:val="00F21260"/>
    <w:rsid w:val="00F21669"/>
    <w:rsid w:val="00F236B0"/>
    <w:rsid w:val="00F2407D"/>
    <w:rsid w:val="00F27608"/>
    <w:rsid w:val="00F4419F"/>
    <w:rsid w:val="00F44792"/>
    <w:rsid w:val="00F44D66"/>
    <w:rsid w:val="00F579A2"/>
    <w:rsid w:val="00F579EA"/>
    <w:rsid w:val="00F62784"/>
    <w:rsid w:val="00F64A63"/>
    <w:rsid w:val="00F64E47"/>
    <w:rsid w:val="00F651B1"/>
    <w:rsid w:val="00F6538E"/>
    <w:rsid w:val="00F667D4"/>
    <w:rsid w:val="00F74390"/>
    <w:rsid w:val="00F800C3"/>
    <w:rsid w:val="00F80600"/>
    <w:rsid w:val="00F806CF"/>
    <w:rsid w:val="00F8477C"/>
    <w:rsid w:val="00F85A26"/>
    <w:rsid w:val="00F91203"/>
    <w:rsid w:val="00F91D26"/>
    <w:rsid w:val="00F92BBF"/>
    <w:rsid w:val="00F92DD7"/>
    <w:rsid w:val="00F95435"/>
    <w:rsid w:val="00F9637E"/>
    <w:rsid w:val="00F96857"/>
    <w:rsid w:val="00FA0527"/>
    <w:rsid w:val="00FA169C"/>
    <w:rsid w:val="00FA16AA"/>
    <w:rsid w:val="00FA5E5B"/>
    <w:rsid w:val="00FB2749"/>
    <w:rsid w:val="00FB2EBE"/>
    <w:rsid w:val="00FB4CFD"/>
    <w:rsid w:val="00FB4E9E"/>
    <w:rsid w:val="00FB54E1"/>
    <w:rsid w:val="00FB6441"/>
    <w:rsid w:val="00FC059F"/>
    <w:rsid w:val="00FC2641"/>
    <w:rsid w:val="00FC2AE4"/>
    <w:rsid w:val="00FC5AA5"/>
    <w:rsid w:val="00FD0A0D"/>
    <w:rsid w:val="00FD10C4"/>
    <w:rsid w:val="00FD29A1"/>
    <w:rsid w:val="00FD311E"/>
    <w:rsid w:val="00FD4D48"/>
    <w:rsid w:val="00FD5E44"/>
    <w:rsid w:val="00FE31A9"/>
    <w:rsid w:val="00FE62AF"/>
    <w:rsid w:val="00FF1593"/>
    <w:rsid w:val="00FF6909"/>
    <w:rsid w:val="00FF74AA"/>
    <w:rsid w:val="00FF795A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C946BB-E357-466F-98E4-584A9514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f">
    <w:name w:val="Table Grid"/>
    <w:basedOn w:val="a1"/>
    <w:uiPriority w:val="59"/>
    <w:rsid w:val="0049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2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rmal (Web)"/>
    <w:basedOn w:val="a"/>
    <w:uiPriority w:val="99"/>
    <w:unhideWhenUsed/>
    <w:rsid w:val="00FD4D48"/>
    <w:pPr>
      <w:spacing w:after="215"/>
    </w:pPr>
  </w:style>
  <w:style w:type="paragraph" w:styleId="af4">
    <w:name w:val="Body Text Indent"/>
    <w:basedOn w:val="a"/>
    <w:link w:val="af5"/>
    <w:rsid w:val="003811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81180"/>
    <w:rPr>
      <w:sz w:val="24"/>
      <w:szCs w:val="24"/>
    </w:rPr>
  </w:style>
  <w:style w:type="character" w:customStyle="1" w:styleId="ft">
    <w:name w:val="ft"/>
    <w:basedOn w:val="a0"/>
    <w:rsid w:val="00C0692B"/>
  </w:style>
  <w:style w:type="character" w:customStyle="1" w:styleId="ae">
    <w:name w:val="Абзац списка Знак"/>
    <w:link w:val="ad"/>
    <w:uiPriority w:val="34"/>
    <w:locked/>
    <w:rsid w:val="00F91D2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B4F2694-81EC-41BD-A059-418FBE5C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ГОСУДАРСТВЕННОЙ СЛУЖБЫ ЗАНЯТОСТИ НАСЕЛЕНИЯ УДМУРТСКОЙ РЕСПУБЛИКИ</vt:lpstr>
    </vt:vector>
  </TitlesOfParts>
  <Company>УГСЗН УР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ГОСУДАРСТВЕННОЙ СЛУЖБЫ ЗАНЯТОСТИ НАСЕЛЕНИЯ УДМУРТСКОЙ РЕСПУБЛИКИ</dc:title>
  <dc:creator>Белетченко Галина Васильевна</dc:creator>
  <cp:lastModifiedBy>Закирова Марьям Рубеловна</cp:lastModifiedBy>
  <cp:revision>10</cp:revision>
  <cp:lastPrinted>2023-04-11T12:54:00Z</cp:lastPrinted>
  <dcterms:created xsi:type="dcterms:W3CDTF">2023-04-10T12:29:00Z</dcterms:created>
  <dcterms:modified xsi:type="dcterms:W3CDTF">2023-05-11T05:36:00Z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1203464605</vt:i4>
  </property>
</Properties>
</file>