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99" w:rsidRPr="00BE6BBF" w:rsidRDefault="000C2599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Приложение</w:t>
      </w:r>
    </w:p>
    <w:p w:rsidR="00CD4BD3" w:rsidRPr="00BE6BBF" w:rsidRDefault="001C5B40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к п</w:t>
      </w:r>
      <w:r w:rsidR="000C2599" w:rsidRPr="00BE6BBF">
        <w:rPr>
          <w:rFonts w:ascii="Times New Roman" w:hAnsi="Times New Roman" w:cs="Times New Roman"/>
          <w:sz w:val="28"/>
          <w:szCs w:val="28"/>
        </w:rPr>
        <w:t>остановлению Правительства Удмуртской Республики</w:t>
      </w:r>
    </w:p>
    <w:p w:rsidR="000C2599" w:rsidRPr="00BE6BBF" w:rsidRDefault="001C5B40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от «___»_________201</w:t>
      </w:r>
      <w:r w:rsidR="000C3FC6" w:rsidRPr="00BE6BBF">
        <w:rPr>
          <w:rFonts w:ascii="Times New Roman" w:hAnsi="Times New Roman" w:cs="Times New Roman"/>
          <w:sz w:val="28"/>
          <w:szCs w:val="28"/>
        </w:rPr>
        <w:t>9</w:t>
      </w:r>
      <w:r w:rsidRPr="00BE6B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0C2599" w:rsidRPr="00BE6BBF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136F35" w:rsidRPr="00BE6BBF" w:rsidRDefault="00136F35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36F35" w:rsidRPr="00BE6BBF" w:rsidRDefault="00136F35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«УТВЕРЖДЕНА</w:t>
      </w:r>
    </w:p>
    <w:p w:rsidR="00136F35" w:rsidRPr="00BE6BBF" w:rsidRDefault="00136F35" w:rsidP="00136F3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постановлени</w:t>
      </w:r>
      <w:r w:rsidR="0049693B" w:rsidRPr="00BE6BBF">
        <w:rPr>
          <w:rFonts w:ascii="Times New Roman" w:hAnsi="Times New Roman" w:cs="Times New Roman"/>
          <w:sz w:val="28"/>
          <w:szCs w:val="28"/>
        </w:rPr>
        <w:t>ем</w:t>
      </w:r>
      <w:r w:rsidRPr="00BE6BBF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</w:t>
      </w:r>
    </w:p>
    <w:p w:rsidR="00136F35" w:rsidRPr="00BE6BBF" w:rsidRDefault="0049693B" w:rsidP="00136F3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от 17 </w:t>
      </w:r>
      <w:r w:rsidR="00136F35" w:rsidRPr="00BE6BBF">
        <w:rPr>
          <w:rFonts w:ascii="Times New Roman" w:hAnsi="Times New Roman" w:cs="Times New Roman"/>
          <w:sz w:val="28"/>
          <w:szCs w:val="28"/>
        </w:rPr>
        <w:t>августа 2015 года № 410</w:t>
      </w:r>
    </w:p>
    <w:p w:rsidR="00136F35" w:rsidRPr="00BE6BBF" w:rsidRDefault="00136F35" w:rsidP="001C5B4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721D0" w:rsidRPr="00BE6BBF" w:rsidRDefault="002F687B" w:rsidP="005E33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6BBF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У</w:t>
      </w:r>
      <w:r w:rsidR="00F721D0" w:rsidRPr="00BE6BBF">
        <w:rPr>
          <w:rFonts w:ascii="Times New Roman" w:hAnsi="Times New Roman" w:cs="Times New Roman"/>
          <w:b/>
          <w:bCs/>
          <w:sz w:val="28"/>
          <w:szCs w:val="28"/>
        </w:rPr>
        <w:t xml:space="preserve">дмуртской </w:t>
      </w:r>
      <w:r w:rsidRPr="00BE6BB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721D0" w:rsidRPr="00BE6BBF">
        <w:rPr>
          <w:rFonts w:ascii="Times New Roman" w:hAnsi="Times New Roman" w:cs="Times New Roman"/>
          <w:b/>
          <w:bCs/>
          <w:sz w:val="28"/>
          <w:szCs w:val="28"/>
        </w:rPr>
        <w:t>еспублики</w:t>
      </w:r>
    </w:p>
    <w:p w:rsidR="00C13FDE" w:rsidRPr="00BE6BBF" w:rsidRDefault="0042251C" w:rsidP="008743A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«</w:t>
      </w:r>
      <w:r w:rsidR="002A7207" w:rsidRPr="00BE6BBF">
        <w:rPr>
          <w:rFonts w:ascii="Times New Roman" w:hAnsi="Times New Roman" w:cs="Times New Roman"/>
          <w:b/>
          <w:bCs/>
          <w:sz w:val="28"/>
          <w:szCs w:val="28"/>
        </w:rPr>
        <w:t>Социальная поддержка граждан</w:t>
      </w:r>
      <w:r w:rsidR="005D6F7F" w:rsidRPr="00BE6BBF">
        <w:rPr>
          <w:rFonts w:ascii="Times New Roman" w:hAnsi="Times New Roman" w:cs="Times New Roman"/>
          <w:sz w:val="28"/>
          <w:szCs w:val="28"/>
        </w:rPr>
        <w:t>»</w:t>
      </w:r>
    </w:p>
    <w:p w:rsidR="00E000E6" w:rsidRPr="00BE6BBF" w:rsidRDefault="007C759C" w:rsidP="008743A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</w:t>
      </w:r>
      <w:r w:rsidR="000177FB" w:rsidRPr="00BE6BBF">
        <w:rPr>
          <w:rFonts w:ascii="Times New Roman" w:hAnsi="Times New Roman" w:cs="Times New Roman"/>
          <w:sz w:val="28"/>
          <w:szCs w:val="28"/>
        </w:rPr>
        <w:t xml:space="preserve">аспорт </w:t>
      </w:r>
      <w:r w:rsidRPr="00BE6BBF">
        <w:rPr>
          <w:rFonts w:ascii="Times New Roman" w:hAnsi="Times New Roman" w:cs="Times New Roman"/>
          <w:sz w:val="28"/>
          <w:szCs w:val="28"/>
        </w:rPr>
        <w:t>г</w:t>
      </w:r>
      <w:r w:rsidR="00C13FDE" w:rsidRPr="00BE6BBF">
        <w:rPr>
          <w:rFonts w:ascii="Times New Roman" w:hAnsi="Times New Roman" w:cs="Times New Roman"/>
          <w:sz w:val="28"/>
          <w:szCs w:val="28"/>
        </w:rPr>
        <w:t>осударственной п</w:t>
      </w:r>
      <w:r w:rsidR="00074124" w:rsidRPr="00BE6BBF">
        <w:rPr>
          <w:rFonts w:ascii="Times New Roman" w:hAnsi="Times New Roman" w:cs="Times New Roman"/>
          <w:sz w:val="28"/>
          <w:szCs w:val="28"/>
        </w:rPr>
        <w:t>рограммы</w:t>
      </w:r>
      <w:r w:rsidR="00173AD0" w:rsidRPr="00BE6BB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889" w:type="dxa"/>
        <w:tblLayout w:type="fixed"/>
        <w:tblLook w:val="04A0"/>
      </w:tblPr>
      <w:tblGrid>
        <w:gridCol w:w="2376"/>
        <w:gridCol w:w="7513"/>
      </w:tblGrid>
      <w:tr w:rsidR="00C13FDE" w:rsidRPr="00BE6BBF" w:rsidTr="00432A54">
        <w:tc>
          <w:tcPr>
            <w:tcW w:w="2376" w:type="dxa"/>
            <w:shd w:val="clear" w:color="auto" w:fill="auto"/>
          </w:tcPr>
          <w:p w:rsidR="00C13FDE" w:rsidRPr="00BE6BBF" w:rsidRDefault="00C13FDE" w:rsidP="00232BA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C13FDE" w:rsidRPr="00BE6BBF" w:rsidRDefault="008F5B50" w:rsidP="00F95B91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Удмуртской Республики «Социальная </w:t>
            </w:r>
            <w:r w:rsidR="00182173" w:rsidRPr="00BE6BBF">
              <w:rPr>
                <w:rFonts w:ascii="Times New Roman" w:hAnsi="Times New Roman" w:cs="Times New Roman"/>
                <w:sz w:val="28"/>
                <w:szCs w:val="28"/>
              </w:rPr>
              <w:t>поддержка граждан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95B9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49693B" w:rsidRPr="00BE6B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95B9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программа)</w:t>
            </w:r>
          </w:p>
        </w:tc>
      </w:tr>
      <w:tr w:rsidR="00C13FDE" w:rsidRPr="00BE6BBF" w:rsidTr="00432A54">
        <w:tc>
          <w:tcPr>
            <w:tcW w:w="2376" w:type="dxa"/>
            <w:shd w:val="clear" w:color="auto" w:fill="auto"/>
          </w:tcPr>
          <w:p w:rsidR="00C13FDE" w:rsidRPr="00BE6BBF" w:rsidRDefault="00C13FDE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C13FDE" w:rsidRPr="00BE6BBF" w:rsidRDefault="00477BBD" w:rsidP="00136F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социальной политики и труда Удмуртской Республики (далее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10E2B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C13FDE" w:rsidRPr="00BE6BBF" w:rsidTr="00432A54">
        <w:tc>
          <w:tcPr>
            <w:tcW w:w="2376" w:type="dxa"/>
            <w:shd w:val="clear" w:color="auto" w:fill="auto"/>
          </w:tcPr>
          <w:p w:rsidR="00C13FDE" w:rsidRPr="00BE6BBF" w:rsidRDefault="00FC52DD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 w:rsidR="00C13FDE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874261" w:rsidRPr="00BE6BBF" w:rsidRDefault="00874261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здравоохранения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Удмуртской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Республики;</w:t>
            </w:r>
          </w:p>
          <w:p w:rsidR="00874261" w:rsidRPr="00BE6BBF" w:rsidRDefault="00840B7E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Агентство печати и массовых коммуникаций Удмуртской Республики;</w:t>
            </w:r>
          </w:p>
          <w:p w:rsidR="008A53CE" w:rsidRPr="00BE6BBF" w:rsidRDefault="008A53CE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 образования и науки Удмуртской Республики;</w:t>
            </w:r>
          </w:p>
          <w:p w:rsidR="002C1574" w:rsidRPr="00BE6BBF" w:rsidRDefault="002C1574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 культуры и туризма Удмуртской Республики</w:t>
            </w:r>
            <w:r w:rsidR="008743AC"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 (до 2019 года)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;</w:t>
            </w:r>
          </w:p>
          <w:p w:rsidR="002C1574" w:rsidRPr="00BE6BBF" w:rsidRDefault="002C1574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 по физической культуре, спорту и молодежной политике Удмуртской Республики;</w:t>
            </w:r>
          </w:p>
          <w:p w:rsidR="00386BE3" w:rsidRPr="00BE6BBF" w:rsidRDefault="00386BE3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Министерства труда и миграционной политики Удмуртской Республики</w:t>
            </w:r>
            <w:r w:rsidR="00F935DF"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 (до 2018 года)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;</w:t>
            </w:r>
          </w:p>
          <w:p w:rsidR="008743AC" w:rsidRPr="00BE6BBF" w:rsidRDefault="008743AC" w:rsidP="00874261">
            <w:pPr>
              <w:autoSpaceDE w:val="0"/>
              <w:snapToGrid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 строительства, жилищно-коммунального хозяйства и энергетики Удмуртской Республики;</w:t>
            </w:r>
          </w:p>
          <w:p w:rsidR="00874261" w:rsidRPr="00BE6BBF" w:rsidRDefault="00F721D0" w:rsidP="00874261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о</w:t>
            </w:r>
            <w:r w:rsidR="00874261"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рганы местного самоуправления в Удмуртск</w:t>
            </w:r>
            <w:r w:rsidR="005D68AB"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ой Республике (по согласованию)</w:t>
            </w:r>
          </w:p>
        </w:tc>
      </w:tr>
      <w:tr w:rsidR="007A1398" w:rsidRPr="00BE6BBF" w:rsidTr="00432A54">
        <w:tc>
          <w:tcPr>
            <w:tcW w:w="2376" w:type="dxa"/>
            <w:shd w:val="clear" w:color="auto" w:fill="auto"/>
          </w:tcPr>
          <w:p w:rsidR="007A1398" w:rsidRPr="00BE6BBF" w:rsidRDefault="007A1398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Срок реализации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7A1398" w:rsidRPr="00BE6BBF" w:rsidRDefault="00182173" w:rsidP="000C3F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C1574" w:rsidRPr="00BE6BB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C3FC6" w:rsidRPr="00BE6B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1398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13FDE" w:rsidRPr="00BE6BBF" w:rsidTr="00432A54">
        <w:tc>
          <w:tcPr>
            <w:tcW w:w="2376" w:type="dxa"/>
            <w:shd w:val="clear" w:color="auto" w:fill="auto"/>
          </w:tcPr>
          <w:p w:rsidR="00C13FDE" w:rsidRPr="00BE6BBF" w:rsidRDefault="007A1398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  <w:r w:rsidR="00C13FDE" w:rsidRPr="00BE6BBF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C13FDE" w:rsidRPr="00BE6BBF" w:rsidRDefault="000C3FC6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1 этап – 2015-2018 годы</w:t>
            </w:r>
          </w:p>
          <w:p w:rsidR="000C3FC6" w:rsidRPr="00BE6BBF" w:rsidRDefault="000C3FC6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 этап – 2019-2024 годы</w:t>
            </w: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172C83" w:rsidRPr="00BE6BBF" w:rsidRDefault="002601CF" w:rsidP="00CA2F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>ост благосостояния граждан – получателей мер социальной поддержки;</w:t>
            </w:r>
          </w:p>
          <w:p w:rsidR="00431425" w:rsidRPr="00BE6BBF" w:rsidRDefault="00172C83" w:rsidP="00CA2F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соц</w:t>
            </w:r>
            <w:r w:rsidR="00260CBF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иального обслуживания </w:t>
            </w:r>
            <w:r w:rsidR="00136F35" w:rsidRPr="00BE6BBF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625A0B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5A0B" w:rsidRPr="00BE6BBF" w:rsidRDefault="00625A0B" w:rsidP="00625A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стабилизация демографической ситуации в Удмуртской Республике;</w:t>
            </w:r>
          </w:p>
          <w:p w:rsidR="004F1A0F" w:rsidRPr="00BE6BBF" w:rsidRDefault="00625A0B" w:rsidP="00F83E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1"/>
                <w:sz w:val="24"/>
                <w:szCs w:val="24"/>
                <w:u w:val="single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укрепление и развитие института семьи в Удмуртской Республике</w:t>
            </w: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172C83" w:rsidRPr="00BE6BBF" w:rsidRDefault="002601CF" w:rsidP="00CA2F2C">
            <w:pPr>
              <w:shd w:val="clear" w:color="auto" w:fill="FFFFFF"/>
              <w:tabs>
                <w:tab w:val="left" w:pos="309"/>
                <w:tab w:val="left" w:pos="534"/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ыполнение обязательств государства по социальной поддержке граждан;</w:t>
            </w:r>
          </w:p>
          <w:p w:rsidR="0083013C" w:rsidRPr="00BE6BBF" w:rsidRDefault="0083013C" w:rsidP="0083013C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демографической политики;</w:t>
            </w:r>
          </w:p>
          <w:p w:rsidR="0083013C" w:rsidRPr="00BE6BBF" w:rsidRDefault="0083013C" w:rsidP="0083013C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семейной политики;</w:t>
            </w:r>
          </w:p>
          <w:p w:rsidR="0083013C" w:rsidRPr="00BE6BBF" w:rsidRDefault="0083013C" w:rsidP="0083013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участие в реализации государственной политики по профилактике безнадзорности и беспризорности  несовершеннолетних;</w:t>
            </w:r>
          </w:p>
          <w:p w:rsidR="0090162F" w:rsidRPr="00BE6BBF" w:rsidRDefault="0090162F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эффективной социальной поддержки малоимущих</w:t>
            </w:r>
            <w:r w:rsidR="00EF64C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семей, малоимущих одиноко проживающих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и граждан, находящихся в трудной жизненной ситуации;</w:t>
            </w:r>
          </w:p>
          <w:p w:rsidR="00172C83" w:rsidRPr="00BE6BBF" w:rsidRDefault="00136F35" w:rsidP="00CA2F2C">
            <w:pPr>
              <w:shd w:val="clear" w:color="auto" w:fill="FFFFFF"/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потребности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граждан </w:t>
            </w:r>
            <w:r w:rsidR="00AD2727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пожилого возраста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инвалидов, включая детей-инвалидов, </w:t>
            </w:r>
            <w:r w:rsidR="008F5B50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семей с детьми</w:t>
            </w:r>
            <w:r w:rsidR="00D205F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E2174C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находящихся в трудной жизненной ситуации</w:t>
            </w:r>
            <w:r w:rsidR="00274024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социальном обслуживании;</w:t>
            </w:r>
          </w:p>
          <w:p w:rsidR="00172C83" w:rsidRPr="00BE6BBF" w:rsidRDefault="00172C83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качества социальных услуг, предоставляемых с учетом изменяющихся потребностей граждан;</w:t>
            </w:r>
          </w:p>
          <w:p w:rsidR="00A16DF8" w:rsidRPr="00BE6BBF" w:rsidRDefault="00A16DF8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социальных услуг высокого качества для всех нуждающихся граждан по</w:t>
            </w:r>
            <w:r w:rsidR="002476E5" w:rsidRPr="00BE6BBF">
              <w:rPr>
                <w:rFonts w:ascii="Times New Roman" w:hAnsi="Times New Roman" w:cs="Times New Roman"/>
                <w:sz w:val="28"/>
                <w:szCs w:val="28"/>
              </w:rPr>
              <w:t>жилого возраста и инвалидов путе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м дальнейшего развития сети организаций различных организационно-правовых форм и форм собственности, предоставляющих социальные услуги; развитие эффективной системы социального обслуживания: модернизация 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обслуживания, формирование доступной среды жизнедеятельности инвалидов, развитие сектора социальных услуг;</w:t>
            </w:r>
          </w:p>
          <w:p w:rsidR="00172C83" w:rsidRPr="00BE6BBF" w:rsidRDefault="00172C83" w:rsidP="00F83E79">
            <w:pPr>
              <w:widowControl w:val="0"/>
              <w:tabs>
                <w:tab w:val="left" w:pos="309"/>
                <w:tab w:val="left" w:pos="5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Подпрограммы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8F4972" w:rsidRPr="00BE6BBF" w:rsidRDefault="00CD0F9F" w:rsidP="00CA2F2C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2601CF" w:rsidRPr="00BE6B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F4972" w:rsidRPr="00BE6BBF">
              <w:rPr>
                <w:rFonts w:ascii="Times New Roman" w:hAnsi="Times New Roman" w:cs="Times New Roman"/>
                <w:sz w:val="28"/>
                <w:szCs w:val="28"/>
              </w:rPr>
              <w:t>азвитие мер социальной поддержки отдельных категорий граждан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60CBF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4972" w:rsidRPr="00BE6BBF" w:rsidRDefault="00CD0F9F" w:rsidP="00CA2F2C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 w:rsidR="00722278" w:rsidRPr="00BE6BBF">
              <w:rPr>
                <w:rFonts w:ascii="Times New Roman" w:hAnsi="Times New Roman" w:cs="Times New Roman"/>
                <w:sz w:val="28"/>
                <w:szCs w:val="28"/>
              </w:rPr>
              <w:t>Реализация демографической и семейной политики, совершенствование социальной поддержки семей с детьми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60CBF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5442" w:rsidRPr="00BE6BBF" w:rsidRDefault="00CD0F9F" w:rsidP="00CA2F2C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подпрограмма 3 «</w:t>
            </w:r>
            <w:r w:rsidR="006A2B2C" w:rsidRPr="00BE6B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15442" w:rsidRPr="00BE6BBF">
              <w:rPr>
                <w:rFonts w:ascii="Times New Roman" w:hAnsi="Times New Roman" w:cs="Times New Roman"/>
                <w:sz w:val="28"/>
                <w:szCs w:val="28"/>
              </w:rPr>
              <w:t>одернизация и развитие социального обслуживания населения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60CBF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1425" w:rsidRPr="00BE6BBF" w:rsidRDefault="00CD0F9F" w:rsidP="00CA2F2C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подпрограмма 4 «</w:t>
            </w:r>
            <w:r w:rsidR="006A2B2C" w:rsidRPr="00BE6B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реализации государственной программы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449D9" w:rsidRPr="00BE6BBF" w:rsidTr="00432A54">
        <w:tc>
          <w:tcPr>
            <w:tcW w:w="2376" w:type="dxa"/>
            <w:shd w:val="clear" w:color="auto" w:fill="auto"/>
          </w:tcPr>
          <w:p w:rsidR="003449D9" w:rsidRPr="00BE6BBF" w:rsidRDefault="003449D9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Приоритетные проекты </w:t>
            </w: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(программы),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3449D9" w:rsidRPr="00BE6BBF" w:rsidRDefault="003449D9" w:rsidP="00CA2F2C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реализуются</w:t>
            </w:r>
          </w:p>
        </w:tc>
      </w:tr>
      <w:tr w:rsidR="005835D8" w:rsidRPr="00BE6BBF" w:rsidTr="00432A54">
        <w:tc>
          <w:tcPr>
            <w:tcW w:w="2376" w:type="dxa"/>
            <w:shd w:val="clear" w:color="auto" w:fill="auto"/>
          </w:tcPr>
          <w:p w:rsidR="005835D8" w:rsidRPr="00BE6BBF" w:rsidRDefault="006E1690" w:rsidP="004F1A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Региональные  проекты (программы), федеральных национальных проектов (программ)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4F1A0F" w:rsidRPr="00BE6BBF" w:rsidRDefault="004F1A0F" w:rsidP="004F1A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 в Удмуртской Республике»;</w:t>
            </w:r>
          </w:p>
          <w:p w:rsidR="004F1A0F" w:rsidRPr="00BE6BBF" w:rsidRDefault="004F1A0F" w:rsidP="004F1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«Разработка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  <w:p w:rsidR="004F1A0F" w:rsidRPr="00BE6BBF" w:rsidRDefault="004F1A0F" w:rsidP="004F1A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CEC" w:rsidRPr="00BE6BBF" w:rsidRDefault="007C5CEC" w:rsidP="00386BE3">
            <w:pPr>
              <w:tabs>
                <w:tab w:val="left" w:pos="-10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431425" w:rsidRPr="00BE6BBF" w:rsidRDefault="002601CF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получивших социальные услуги в 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населения, в общем числе граждан, обратившихся за получением социальных услуг в 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населения</w:t>
            </w:r>
            <w:r w:rsidR="00A42B8A" w:rsidRPr="00BE6B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402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F687B" w:rsidRPr="00BE6BBF">
              <w:rPr>
                <w:rFonts w:ascii="Times New Roman" w:hAnsi="Times New Roman" w:cs="Times New Roman"/>
                <w:sz w:val="28"/>
                <w:szCs w:val="28"/>
              </w:rPr>
              <w:t>процентах</w:t>
            </w:r>
            <w:r w:rsidR="00F721D0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52B9" w:rsidRPr="00BE6BBF" w:rsidRDefault="005A52B9" w:rsidP="0020277F">
            <w:pPr>
              <w:pStyle w:val="Style26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>соотношение средней заработной платы социальных работников государственных учреждений Удмуртской Республики и муниципальных учреждений в Удмуртской Республике со средней заработной пла</w:t>
            </w:r>
            <w:r w:rsidR="007554F8" w:rsidRPr="00BE6BBF">
              <w:rPr>
                <w:sz w:val="28"/>
                <w:szCs w:val="28"/>
              </w:rPr>
              <w:t xml:space="preserve">той в Удмуртской Республике, в </w:t>
            </w:r>
            <w:r w:rsidR="002F687B" w:rsidRPr="00BE6BBF">
              <w:rPr>
                <w:sz w:val="28"/>
                <w:szCs w:val="28"/>
              </w:rPr>
              <w:t>процентах</w:t>
            </w:r>
            <w:r w:rsidR="00581986" w:rsidRPr="00BE6BBF">
              <w:rPr>
                <w:sz w:val="28"/>
                <w:szCs w:val="28"/>
              </w:rPr>
              <w:t>;</w:t>
            </w:r>
          </w:p>
          <w:p w:rsidR="007C5CEC" w:rsidRPr="00BE6BBF" w:rsidRDefault="000D4E74" w:rsidP="00F83E79">
            <w:pPr>
              <w:pStyle w:val="Style26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>доля вторых и последующих рождений от общей численности рождений в Удмуртской Республике, в процентах</w:t>
            </w: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4F6CB0" w:rsidRPr="00BE6BBF" w:rsidRDefault="004F6CB0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</w:p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7513" w:type="dxa"/>
            <w:shd w:val="clear" w:color="auto" w:fill="auto"/>
          </w:tcPr>
          <w:p w:rsidR="00A95F00" w:rsidRPr="00BE6BBF" w:rsidRDefault="002601CF" w:rsidP="000100F4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95F00" w:rsidRPr="00BE6BBF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государственной программы составит</w:t>
            </w:r>
            <w:r w:rsidR="0004646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88 618 154,</w:t>
            </w:r>
            <w:r w:rsidR="004277B5" w:rsidRPr="00BE6B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A33DB" w:rsidRPr="00BE6BBF">
              <w:rPr>
                <w:color w:val="000000"/>
              </w:rPr>
              <w:t xml:space="preserve"> </w:t>
            </w:r>
            <w:r w:rsidR="00A95F0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Удмуртской Республики – </w:t>
            </w:r>
            <w:r w:rsidR="004277B5" w:rsidRPr="00BE6BBF">
              <w:rPr>
                <w:rFonts w:ascii="Times New Roman" w:hAnsi="Times New Roman" w:cs="Times New Roman"/>
                <w:sz w:val="28"/>
                <w:szCs w:val="28"/>
              </w:rPr>
              <w:t>88 592 018,9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A95F00" w:rsidRPr="00BE6BBF">
              <w:rPr>
                <w:rFonts w:ascii="Times New Roman" w:hAnsi="Times New Roman" w:cs="Times New Roman"/>
                <w:sz w:val="28"/>
                <w:szCs w:val="28"/>
              </w:rPr>
              <w:t>за счет субвенций из федерального бюджета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49A0" w:rsidRPr="00BE6B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F0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6463" w:rsidRPr="00BE6BBF">
              <w:rPr>
                <w:rFonts w:ascii="Times New Roman" w:hAnsi="Times New Roman" w:cs="Times New Roman"/>
                <w:sz w:val="28"/>
                <w:szCs w:val="28"/>
              </w:rPr>
              <w:t>27 300 290,4</w:t>
            </w:r>
            <w:r w:rsidR="008A33DB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5F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75699F" w:rsidRPr="00BE6BB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0100F4" w:rsidRPr="00BE6BBF">
              <w:rPr>
                <w:rFonts w:ascii="Times New Roman" w:hAnsi="Times New Roman" w:cs="Times New Roman"/>
                <w:sz w:val="28"/>
                <w:szCs w:val="28"/>
              </w:rPr>
              <w:t>,  субсидий из федерального бюджета –</w:t>
            </w:r>
            <w:r w:rsidR="00A012C8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6463" w:rsidRPr="00BE6BBF">
              <w:rPr>
                <w:rFonts w:ascii="Times New Roman" w:hAnsi="Times New Roman" w:cs="Times New Roman"/>
                <w:sz w:val="28"/>
                <w:szCs w:val="28"/>
              </w:rPr>
              <w:t>669 625,8</w:t>
            </w:r>
            <w:r w:rsidR="00A012C8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6463" w:rsidRPr="00BE6BBF">
              <w:rPr>
                <w:rFonts w:ascii="Times New Roman" w:hAnsi="Times New Roman" w:cs="Times New Roman"/>
                <w:sz w:val="28"/>
                <w:szCs w:val="28"/>
              </w:rPr>
              <w:t>тыс. рублей, иных межбюджетных трансфертов из федерального бюджета</w:t>
            </w:r>
            <w:r w:rsidR="004C49A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– 39 900 тыс</w:t>
            </w:r>
            <w:proofErr w:type="gramStart"/>
            <w:r w:rsidR="004C49A0" w:rsidRPr="00BE6B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C49A0" w:rsidRPr="00BE6BBF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A95F00" w:rsidRPr="00BE6BBF" w:rsidRDefault="00A95F00" w:rsidP="00CA2F2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государственной программы, в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13"/>
              <w:gridCol w:w="1792"/>
              <w:gridCol w:w="1865"/>
              <w:gridCol w:w="1865"/>
            </w:tblGrid>
            <w:tr w:rsidR="00F402F0" w:rsidRPr="00BE6BBF" w:rsidTr="00432A54">
              <w:tc>
                <w:tcPr>
                  <w:tcW w:w="1313" w:type="dxa"/>
                  <w:vMerge w:val="restart"/>
                  <w:vAlign w:val="center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 w:val="restart"/>
                  <w:vAlign w:val="center"/>
                </w:tcPr>
                <w:p w:rsidR="009B2C83" w:rsidRPr="00BE6BBF" w:rsidRDefault="009B2C83" w:rsidP="000734B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</w:t>
                  </w:r>
                  <w:r w:rsidR="000734B6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A4FC4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бюджет </w:t>
                  </w:r>
                  <w:r w:rsidR="000734B6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Удмуртской Республики</w:t>
                  </w:r>
                </w:p>
              </w:tc>
              <w:tc>
                <w:tcPr>
                  <w:tcW w:w="3730" w:type="dxa"/>
                  <w:gridSpan w:val="2"/>
                  <w:vAlign w:val="center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том числе за счет: </w:t>
                  </w:r>
                </w:p>
              </w:tc>
            </w:tr>
            <w:tr w:rsidR="00F402F0" w:rsidRPr="00BE6BBF" w:rsidTr="00432A54">
              <w:tc>
                <w:tcPr>
                  <w:tcW w:w="1313" w:type="dxa"/>
                  <w:vMerge/>
                  <w:vAlign w:val="center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/>
                  <w:vAlign w:val="center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65" w:type="dxa"/>
                  <w:vAlign w:val="center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субвенций из федерального бюджета</w:t>
                  </w:r>
                </w:p>
              </w:tc>
              <w:tc>
                <w:tcPr>
                  <w:tcW w:w="1865" w:type="dxa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 из федерального бюджета</w:t>
                  </w:r>
                </w:p>
              </w:tc>
            </w:tr>
            <w:tr w:rsidR="00F402F0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9B2C83" w:rsidRPr="00BE6BBF" w:rsidRDefault="009B2C83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2015 год</w:t>
                  </w:r>
                </w:p>
              </w:tc>
              <w:tc>
                <w:tcPr>
                  <w:tcW w:w="1792" w:type="dxa"/>
                </w:tcPr>
                <w:p w:rsidR="00F459C7" w:rsidRPr="00BE6BBF" w:rsidRDefault="00F459C7" w:rsidP="00033D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7 685 015,5</w:t>
                  </w:r>
                </w:p>
              </w:tc>
              <w:tc>
                <w:tcPr>
                  <w:tcW w:w="1865" w:type="dxa"/>
                </w:tcPr>
                <w:p w:rsidR="009B2C83" w:rsidRPr="00BE6BBF" w:rsidRDefault="00A012C8" w:rsidP="00033D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2 678 822,9</w:t>
                  </w:r>
                </w:p>
              </w:tc>
              <w:tc>
                <w:tcPr>
                  <w:tcW w:w="1865" w:type="dxa"/>
                </w:tcPr>
                <w:p w:rsidR="009B2C83" w:rsidRPr="00BE6BBF" w:rsidRDefault="00033DB7" w:rsidP="00033D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F402F0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AC3A42" w:rsidRPr="00BE6BBF" w:rsidRDefault="00AC3A42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792" w:type="dxa"/>
                </w:tcPr>
                <w:p w:rsidR="00AC3A42" w:rsidRPr="00BE6BBF" w:rsidRDefault="00F459C7" w:rsidP="004513B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7 816 911,</w:t>
                  </w:r>
                  <w:r w:rsidR="004513BD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865" w:type="dxa"/>
                </w:tcPr>
                <w:p w:rsidR="00AC3A42" w:rsidRPr="00BE6BBF" w:rsidRDefault="00A012C8" w:rsidP="004513B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4513BD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374 224,8</w:t>
                  </w:r>
                </w:p>
              </w:tc>
              <w:tc>
                <w:tcPr>
                  <w:tcW w:w="1865" w:type="dxa"/>
                </w:tcPr>
                <w:p w:rsidR="00AC3A42" w:rsidRPr="00BE6BBF" w:rsidRDefault="00A012C8" w:rsidP="00033D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24 823,2</w:t>
                  </w:r>
                </w:p>
              </w:tc>
            </w:tr>
            <w:tr w:rsidR="00F402F0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AC3A42" w:rsidRPr="00BE6BBF" w:rsidRDefault="00AC3A42" w:rsidP="00CA2F2C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792" w:type="dxa"/>
                </w:tcPr>
                <w:p w:rsidR="00AC3A42" w:rsidRPr="00BE6BBF" w:rsidRDefault="00F459C7" w:rsidP="00B5486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7 739</w:t>
                  </w:r>
                  <w:r w:rsidR="00B54866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698,2</w:t>
                  </w:r>
                </w:p>
              </w:tc>
              <w:tc>
                <w:tcPr>
                  <w:tcW w:w="1865" w:type="dxa"/>
                </w:tcPr>
                <w:p w:rsidR="00AC3A42" w:rsidRPr="00BE6BBF" w:rsidRDefault="00A012C8" w:rsidP="004513B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513BD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919</w:t>
                  </w:r>
                  <w:r w:rsidR="004513BD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259,</w:t>
                  </w:r>
                  <w:r w:rsidR="004513BD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5" w:type="dxa"/>
                </w:tcPr>
                <w:p w:rsidR="00AC3A42" w:rsidRPr="00BE6BBF" w:rsidRDefault="00A012C8" w:rsidP="00033D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195 494,6</w:t>
                  </w:r>
                </w:p>
              </w:tc>
            </w:tr>
            <w:tr w:rsidR="00432A54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8 671 606,8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2 166 407,0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77 541,2</w:t>
                  </w:r>
                </w:p>
              </w:tc>
            </w:tr>
            <w:tr w:rsidR="00432A54" w:rsidRPr="00BE6BBF" w:rsidTr="00432A54">
              <w:trPr>
                <w:trHeight w:val="571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9 284 001,5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2 762 462,0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337 504,4</w:t>
                  </w:r>
                </w:p>
              </w:tc>
            </w:tr>
            <w:tr w:rsidR="00432A54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9 019 444,0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2 892 522,7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6 636,2</w:t>
                  </w:r>
                </w:p>
              </w:tc>
            </w:tr>
            <w:tr w:rsidR="00432A54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9 037 010,8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2 945 177,9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6 505,7</w:t>
                  </w:r>
                </w:p>
              </w:tc>
            </w:tr>
            <w:tr w:rsidR="00432A54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9 398 491,2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3 062 985,0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6 765,9</w:t>
                  </w:r>
                </w:p>
              </w:tc>
            </w:tr>
            <w:tr w:rsidR="00432A54" w:rsidRPr="00BE6BBF" w:rsidTr="00432A54">
              <w:trPr>
                <w:trHeight w:val="570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9 774 430,9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3 185 504,4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7 036,6</w:t>
                  </w:r>
                </w:p>
              </w:tc>
            </w:tr>
            <w:tr w:rsidR="00432A54" w:rsidRPr="00BE6BBF" w:rsidTr="00432A54">
              <w:trPr>
                <w:trHeight w:val="571"/>
              </w:trPr>
              <w:tc>
                <w:tcPr>
                  <w:tcW w:w="1313" w:type="dxa"/>
                </w:tcPr>
                <w:p w:rsidR="00432A54" w:rsidRPr="00BE6BBF" w:rsidRDefault="00432A54" w:rsidP="00432A5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792" w:type="dxa"/>
                </w:tcPr>
                <w:p w:rsidR="00432A54" w:rsidRPr="00BE6BBF" w:rsidRDefault="00432A54" w:rsidP="004277B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10 165 408,</w:t>
                  </w:r>
                  <w:r w:rsidR="004277B5"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3 312 924,6</w:t>
                  </w:r>
                </w:p>
              </w:tc>
              <w:tc>
                <w:tcPr>
                  <w:tcW w:w="1865" w:type="dxa"/>
                </w:tcPr>
                <w:p w:rsidR="00432A54" w:rsidRPr="00BE6BBF" w:rsidRDefault="00432A54" w:rsidP="00432A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7 318,0</w:t>
                  </w:r>
                </w:p>
              </w:tc>
            </w:tr>
          </w:tbl>
          <w:p w:rsidR="004277B5" w:rsidRPr="00BE6BBF" w:rsidRDefault="004277B5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объем иных межбюджетных трансфертов из федерального бюджета в 2019 году ориентировочно составит 39900 тыс. рублей.</w:t>
            </w:r>
          </w:p>
          <w:p w:rsidR="00A3139E" w:rsidRPr="00BE6BBF" w:rsidRDefault="00477BBD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 за счет средств бюджетов муниципальных образований в Удмуртской Республике ориентировочно составят 6782, 5 тыс. рублей, в том числе:</w:t>
            </w:r>
          </w:p>
          <w:p w:rsidR="00477BBD" w:rsidRPr="00BE6BBF" w:rsidRDefault="00477BBD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2015 году – 5935,4 тыс. рублей;</w:t>
            </w:r>
          </w:p>
          <w:p w:rsidR="00477BBD" w:rsidRPr="00BE6BBF" w:rsidRDefault="00477BBD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847,1 тыс. рублей.</w:t>
            </w:r>
          </w:p>
          <w:p w:rsidR="00477BBD" w:rsidRPr="00BE6BBF" w:rsidRDefault="00477BBD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 за счет иных источников в соответствии с законодательством Российской Федерации ориентировочно составят</w:t>
            </w:r>
            <w:r w:rsidR="00321D73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5E90" w:rsidRPr="00BE6BBF">
              <w:rPr>
                <w:rFonts w:ascii="Times New Roman" w:hAnsi="Times New Roman" w:cs="Times New Roman"/>
                <w:sz w:val="28"/>
                <w:szCs w:val="28"/>
              </w:rPr>
              <w:t>19 353,3</w:t>
            </w:r>
            <w:r w:rsidR="00321D73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9F140C" w:rsidRPr="00BE6BBF" w:rsidRDefault="009F140C" w:rsidP="00E263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14</w:t>
            </w:r>
            <w:r w:rsidR="00535870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158,4 тыс. рублей;</w:t>
            </w:r>
          </w:p>
          <w:p w:rsidR="00477BBD" w:rsidRPr="00BE6BBF" w:rsidRDefault="009F140C" w:rsidP="0015798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2017 году – </w:t>
            </w:r>
            <w:r w:rsidR="0015798F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5 194,9</w:t>
            </w:r>
            <w:r w:rsidR="00535870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</w:t>
            </w:r>
          </w:p>
        </w:tc>
      </w:tr>
      <w:tr w:rsidR="00172C83" w:rsidRPr="00BE6BBF" w:rsidTr="00432A54">
        <w:tc>
          <w:tcPr>
            <w:tcW w:w="2376" w:type="dxa"/>
            <w:shd w:val="clear" w:color="auto" w:fill="auto"/>
          </w:tcPr>
          <w:p w:rsidR="00172C83" w:rsidRPr="00BE6BBF" w:rsidRDefault="00172C83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государственной программы и показатели эффективности</w:t>
            </w:r>
          </w:p>
        </w:tc>
        <w:tc>
          <w:tcPr>
            <w:tcW w:w="7513" w:type="dxa"/>
            <w:shd w:val="clear" w:color="auto" w:fill="auto"/>
          </w:tcPr>
          <w:p w:rsidR="00EC0009" w:rsidRPr="00BE6BBF" w:rsidRDefault="002601CF" w:rsidP="00CA2F2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C0009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обеспеченности населения местами в стационарных 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="00EC0009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для престарелых и инвалидов; </w:t>
            </w:r>
          </w:p>
          <w:p w:rsidR="00172C83" w:rsidRPr="00BE6BBF" w:rsidRDefault="00AD5298" w:rsidP="00CA2F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B0BDF" w:rsidRPr="00BE6BBF">
              <w:rPr>
                <w:rFonts w:ascii="Times New Roman" w:hAnsi="Times New Roman" w:cs="Times New Roman"/>
                <w:sz w:val="28"/>
                <w:szCs w:val="28"/>
              </w:rPr>
              <w:t>величение доли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получивших социальные услуги в 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организациях 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обслуживания населения, в общем числе граждан, обратившихся за получением социальных услуг в 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населения</w:t>
            </w:r>
            <w:r w:rsidR="00722FE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94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(к концу </w:t>
            </w:r>
            <w:r w:rsidR="001E5BC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первого этапа реализации государственной программы  </w:t>
            </w:r>
            <w:r w:rsidR="00744F1A" w:rsidRPr="00BE6BB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5BCC" w:rsidRPr="00BE6BBF">
              <w:rPr>
                <w:rFonts w:ascii="Times New Roman" w:hAnsi="Times New Roman" w:cs="Times New Roman"/>
                <w:sz w:val="28"/>
                <w:szCs w:val="28"/>
              </w:rPr>
              <w:t>к 2018 году</w:t>
            </w:r>
            <w:r w:rsidR="00744F1A" w:rsidRPr="00BE6B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D594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составил  </w:t>
            </w:r>
            <w:r w:rsidR="005D1B5B" w:rsidRPr="00BE6BBF">
              <w:rPr>
                <w:rFonts w:ascii="Times New Roman" w:hAnsi="Times New Roman" w:cs="Times New Roman"/>
                <w:sz w:val="28"/>
                <w:szCs w:val="28"/>
              </w:rPr>
              <w:t>99,9 %</w:t>
            </w:r>
            <w:r w:rsidR="00722FE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5BC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 концу второго этапа </w:t>
            </w:r>
            <w:r w:rsidR="00744F1A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(к 2024 году) </w:t>
            </w:r>
            <w:r w:rsidR="002001A4">
              <w:rPr>
                <w:rFonts w:ascii="Times New Roman" w:hAnsi="Times New Roman" w:cs="Times New Roman"/>
                <w:sz w:val="28"/>
                <w:szCs w:val="28"/>
              </w:rPr>
              <w:t>показатель сохранится на том же уровне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8F4972" w:rsidRPr="00BE6BBF" w:rsidRDefault="00AD5298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F4972" w:rsidRPr="00BE6BBF">
              <w:rPr>
                <w:rFonts w:ascii="Times New Roman" w:hAnsi="Times New Roman" w:cs="Times New Roman"/>
                <w:sz w:val="28"/>
                <w:szCs w:val="28"/>
              </w:rPr>
              <w:t>нижение</w:t>
            </w:r>
            <w:r w:rsidR="00A93F1F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уровня </w:t>
            </w:r>
            <w:r w:rsidR="008F497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бедности среди получателей мер </w:t>
            </w:r>
            <w:r w:rsidR="008F4972"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поддержки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29B2" w:rsidRPr="00BE6BBF" w:rsidRDefault="00AE32DB" w:rsidP="00A929B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0D4E74" w:rsidRPr="00BE6BBF">
              <w:rPr>
                <w:rFonts w:ascii="Times New Roman" w:hAnsi="Times New Roman" w:cs="Times New Roman"/>
                <w:sz w:val="28"/>
                <w:szCs w:val="28"/>
              </w:rPr>
              <w:t>доли вторых и последующих рождений от общей численности рождений в Удмуртской Республике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   (к концу первого этапа реализац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ии государственной программы  (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к 2018 году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этот показатель составил  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63,6 %, к концу второго этапа (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к 2024 году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) показатель составит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B5B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64,2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2C83" w:rsidRPr="00BE6BBF" w:rsidRDefault="00323827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EA0FC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эффективной социальной поддержки малоимущих </w:t>
            </w:r>
            <w:r w:rsidR="00AD272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семей и малоимущих </w:t>
            </w:r>
            <w:r w:rsidR="00EA0FC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одиноко проживающих граждан и граждан, находящихся в трудной 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жизненной ситуации</w:t>
            </w:r>
            <w:r w:rsidR="00172C83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2C83" w:rsidRPr="00BE6BBF" w:rsidRDefault="00AD5298" w:rsidP="00CA2F2C">
            <w:pPr>
              <w:shd w:val="clear" w:color="auto" w:fill="FFFFFF"/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8F4972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довлетворение </w:t>
            </w:r>
            <w:r w:rsidR="00E714CF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потребностей граждан </w:t>
            </w:r>
            <w:r w:rsidR="00AD2727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пожилого возра</w:t>
            </w:r>
            <w:r w:rsidR="00E714CF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ста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инвалидов, включая детей-инвалидов, </w:t>
            </w:r>
            <w:r w:rsidR="008F5B50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семей с детьми</w:t>
            </w:r>
            <w:r w:rsidR="002B2A7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EA0FC4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находящихся в трудной жизненной ситуации</w:t>
            </w:r>
            <w:r w:rsidR="002C389C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172C8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социальном обслуживании;</w:t>
            </w:r>
          </w:p>
          <w:p w:rsidR="008F4972" w:rsidRPr="00BE6BBF" w:rsidRDefault="00AD5298" w:rsidP="00CA2F2C">
            <w:pPr>
              <w:tabs>
                <w:tab w:val="left" w:pos="309"/>
                <w:tab w:val="left" w:pos="5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F4972" w:rsidRPr="00BE6BBF">
              <w:rPr>
                <w:rFonts w:ascii="Times New Roman" w:hAnsi="Times New Roman" w:cs="Times New Roman"/>
                <w:sz w:val="28"/>
                <w:szCs w:val="28"/>
              </w:rPr>
              <w:t>овершенствование механизма предоставления услуг в сфере социального обслуживания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2C83" w:rsidRPr="00BE6BBF" w:rsidRDefault="00AD5298" w:rsidP="00CA2F2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</w:t>
            </w:r>
            <w:r w:rsidR="008F4972" w:rsidRPr="00BE6B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беспечение государственной поддержки социально ориентированных некоммерческих организаций, оказывающих социальные услуги </w:t>
            </w:r>
          </w:p>
        </w:tc>
      </w:tr>
    </w:tbl>
    <w:p w:rsidR="00BC4302" w:rsidRPr="00BE6BBF" w:rsidRDefault="00BC4302" w:rsidP="00CA2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D80" w:rsidRPr="00BE6BBF" w:rsidRDefault="00751D80" w:rsidP="00CA2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D80" w:rsidRPr="00BE6BBF" w:rsidRDefault="00A030A2" w:rsidP="00A030A2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Паспорт подпрограммы 1</w:t>
      </w:r>
      <w:r w:rsidR="00751D80" w:rsidRPr="00BE6BBF">
        <w:rPr>
          <w:rFonts w:ascii="Times New Roman" w:hAnsi="Times New Roman" w:cs="Times New Roman"/>
          <w:sz w:val="28"/>
          <w:szCs w:val="28"/>
        </w:rPr>
        <w:t xml:space="preserve"> «Развитие мер социальной поддержки отдельных категорий граждан»</w:t>
      </w:r>
    </w:p>
    <w:p w:rsidR="00751D80" w:rsidRPr="00BE6BBF" w:rsidRDefault="00751D80" w:rsidP="00751D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7087"/>
      </w:tblGrid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</w:tcPr>
          <w:p w:rsidR="00751D80" w:rsidRPr="00BE6BBF" w:rsidRDefault="00751D80" w:rsidP="00812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0276B4" w:rsidRPr="00BE6BBF" w:rsidTr="00812CAA">
        <w:tc>
          <w:tcPr>
            <w:tcW w:w="2410" w:type="dxa"/>
          </w:tcPr>
          <w:p w:rsidR="000276B4" w:rsidRPr="00BE6BBF" w:rsidRDefault="000276B4" w:rsidP="00812CAA">
            <w:pPr>
              <w:autoSpaceDE w:val="0"/>
              <w:autoSpaceDN w:val="0"/>
              <w:adjustRightInd w:val="0"/>
              <w:spacing w:before="60"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087" w:type="dxa"/>
          </w:tcPr>
          <w:p w:rsidR="000276B4" w:rsidRPr="00BE6BBF" w:rsidRDefault="000276B4" w:rsidP="002E29B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Минсоцполитики УР</w:t>
            </w:r>
          </w:p>
        </w:tc>
      </w:tr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087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F2D04" w:rsidRPr="00BE6BBF" w:rsidTr="00812CAA">
        <w:tc>
          <w:tcPr>
            <w:tcW w:w="2410" w:type="dxa"/>
          </w:tcPr>
          <w:p w:rsidR="006F2D04" w:rsidRPr="00BE6BBF" w:rsidRDefault="006F2D04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087" w:type="dxa"/>
          </w:tcPr>
          <w:p w:rsidR="006F2D04" w:rsidRPr="00BE6BBF" w:rsidRDefault="006F2D04" w:rsidP="00781C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2015-2024 годы</w:t>
            </w:r>
          </w:p>
        </w:tc>
      </w:tr>
      <w:tr w:rsidR="006F2D04" w:rsidRPr="00BE6BBF" w:rsidTr="00812CAA">
        <w:tc>
          <w:tcPr>
            <w:tcW w:w="2410" w:type="dxa"/>
          </w:tcPr>
          <w:p w:rsidR="006F2D04" w:rsidRPr="00BE6BBF" w:rsidRDefault="006F2D04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Этапы подпрограммы</w:t>
            </w:r>
          </w:p>
        </w:tc>
        <w:tc>
          <w:tcPr>
            <w:tcW w:w="7087" w:type="dxa"/>
          </w:tcPr>
          <w:p w:rsidR="006F2D04" w:rsidRPr="00BE6BBF" w:rsidRDefault="006F2D04" w:rsidP="00781C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1 этап – 2015-2018 годы</w:t>
            </w:r>
          </w:p>
          <w:p w:rsidR="006F2D04" w:rsidRPr="00BE6BBF" w:rsidRDefault="006F2D04" w:rsidP="00781C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 этап – 2019-2024 годы</w:t>
            </w:r>
          </w:p>
        </w:tc>
      </w:tr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BE6B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shd w:val="clear" w:color="auto" w:fill="auto"/>
          </w:tcPr>
          <w:p w:rsidR="00751D80" w:rsidRPr="00BE6BBF" w:rsidRDefault="00751D80" w:rsidP="00812CAA">
            <w:pPr>
              <w:pStyle w:val="ConsPlusNonformat"/>
              <w:ind w:firstLine="2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гражданам мер социальной поддержки</w:t>
            </w:r>
          </w:p>
        </w:tc>
      </w:tr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087" w:type="dxa"/>
            <w:shd w:val="clear" w:color="auto" w:fill="auto"/>
          </w:tcPr>
          <w:p w:rsidR="00751D80" w:rsidRPr="00BE6BBF" w:rsidRDefault="00751D80" w:rsidP="005908E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своевременного и в полном объеме </w:t>
            </w:r>
            <w:r w:rsidR="002E29BE" w:rsidRPr="00BE6BBF">
              <w:rPr>
                <w:rFonts w:ascii="Times New Roman" w:hAnsi="Times New Roman" w:cs="Times New Roman"/>
                <w:sz w:val="28"/>
                <w:szCs w:val="28"/>
              </w:rPr>
              <w:t>выполнения обязательств государства по социальной поддержке граждан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5908E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адресности предоставления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социальной помощи на основе контроля доходов населения;</w:t>
            </w:r>
          </w:p>
          <w:p w:rsidR="00751D80" w:rsidRPr="00BE6BBF" w:rsidRDefault="00751D80" w:rsidP="005908EF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действующей системы предоставления мер социальной поддержки;</w:t>
            </w:r>
          </w:p>
          <w:p w:rsidR="00751D80" w:rsidRPr="00BE6BBF" w:rsidRDefault="00751D80" w:rsidP="005908EF">
            <w:pPr>
              <w:pStyle w:val="ConsPlusNonformat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в актуальном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состоянии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гражданах, имеющих право на меры социальной поддержки</w:t>
            </w:r>
          </w:p>
        </w:tc>
      </w:tr>
      <w:tr w:rsidR="003449D9" w:rsidRPr="00BE6BBF" w:rsidTr="00812CAA">
        <w:tc>
          <w:tcPr>
            <w:tcW w:w="2410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Приоритетные проекты (программы),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087" w:type="dxa"/>
            <w:shd w:val="clear" w:color="auto" w:fill="auto"/>
          </w:tcPr>
          <w:p w:rsidR="003449D9" w:rsidRPr="00BE6BBF" w:rsidRDefault="003449D9" w:rsidP="005908EF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Не реализуются</w:t>
            </w:r>
          </w:p>
        </w:tc>
      </w:tr>
      <w:tr w:rsidR="004673B5" w:rsidRPr="00BE6BBF" w:rsidTr="00CA3174">
        <w:tc>
          <w:tcPr>
            <w:tcW w:w="2410" w:type="dxa"/>
          </w:tcPr>
          <w:p w:rsidR="004673B5" w:rsidRPr="00BE6BBF" w:rsidRDefault="006E1690" w:rsidP="002E29B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Региональные  проекты (программы), федеральных национальных проектов (программ)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087" w:type="dxa"/>
            <w:shd w:val="clear" w:color="auto" w:fill="auto"/>
          </w:tcPr>
          <w:p w:rsidR="004673B5" w:rsidRPr="00BE6BBF" w:rsidRDefault="00386BE3" w:rsidP="00CA3174">
            <w:pPr>
              <w:pStyle w:val="ConsPlusNonformat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/>
                <w:sz w:val="28"/>
                <w:szCs w:val="28"/>
              </w:rPr>
              <w:t>Не реализуются</w:t>
            </w:r>
          </w:p>
        </w:tc>
      </w:tr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087" w:type="dxa"/>
            <w:shd w:val="clear" w:color="auto" w:fill="auto"/>
          </w:tcPr>
          <w:p w:rsidR="00751D80" w:rsidRPr="00BE6BBF" w:rsidRDefault="00751D80" w:rsidP="00812CAA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Российской Федерации и </w:t>
            </w:r>
            <w:r w:rsidR="001F0D8D" w:rsidRPr="00BE6BBF">
              <w:rPr>
                <w:sz w:val="28"/>
                <w:szCs w:val="28"/>
              </w:rPr>
              <w:t>нормативными</w:t>
            </w:r>
            <w:r w:rsidR="000801C0" w:rsidRPr="00BE6BBF">
              <w:rPr>
                <w:sz w:val="28"/>
                <w:szCs w:val="28"/>
              </w:rPr>
              <w:t xml:space="preserve"> правовыми актами </w:t>
            </w:r>
            <w:r w:rsidRPr="00BE6BBF">
              <w:rPr>
                <w:sz w:val="28"/>
                <w:szCs w:val="28"/>
              </w:rPr>
              <w:t xml:space="preserve">Удмуртской Республики, в общей численности малоимущих граждан в Удмуртской Республике, обратившихся за получением мер социальной поддержки, в </w:t>
            </w:r>
            <w:r w:rsidR="002F687B" w:rsidRPr="00BE6BBF">
              <w:rPr>
                <w:sz w:val="28"/>
                <w:szCs w:val="28"/>
              </w:rPr>
              <w:t>процентах</w:t>
            </w:r>
            <w:r w:rsidR="002E29BE" w:rsidRPr="00BE6BBF">
              <w:rPr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bCs/>
                <w:sz w:val="28"/>
                <w:szCs w:val="28"/>
              </w:rPr>
              <w:t xml:space="preserve">удельный вес граждан, получивших ежемесячную денежную компенсацию на оплату жилого помещения и коммунальных услуг (федеральные льготники) </w:t>
            </w:r>
            <w:r w:rsidRPr="00BE6BBF">
              <w:rPr>
                <w:sz w:val="28"/>
                <w:szCs w:val="28"/>
              </w:rPr>
              <w:t xml:space="preserve"> в общей численности пенсионеров, проживающих на терри</w:t>
            </w:r>
            <w:r w:rsidR="002F687B" w:rsidRPr="00BE6BBF">
              <w:rPr>
                <w:sz w:val="28"/>
                <w:szCs w:val="28"/>
              </w:rPr>
              <w:t>тории Удмуртской Республики, в процентах</w:t>
            </w:r>
            <w:r w:rsidRPr="00BE6BBF">
              <w:rPr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bCs/>
                <w:sz w:val="28"/>
                <w:szCs w:val="28"/>
              </w:rPr>
              <w:t xml:space="preserve">удельный вес граждан, получивших ежемесячную денежную компенсацию на оплату жилого помещения и коммунальных услуг (региональные  льготники) </w:t>
            </w:r>
            <w:r w:rsidRPr="00BE6BBF">
              <w:rPr>
                <w:sz w:val="28"/>
                <w:szCs w:val="28"/>
              </w:rPr>
              <w:t xml:space="preserve"> в общей численности пенсионеров, проживающих на территории Удмуртской Республики, в </w:t>
            </w:r>
            <w:r w:rsidR="002F687B" w:rsidRPr="00BE6BBF">
              <w:rPr>
                <w:sz w:val="28"/>
                <w:szCs w:val="28"/>
              </w:rPr>
              <w:t>процентах</w:t>
            </w:r>
          </w:p>
        </w:tc>
      </w:tr>
      <w:tr w:rsidR="00751D80" w:rsidRPr="00BE6BBF" w:rsidTr="00812CAA"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подпрограммы</w:t>
            </w:r>
          </w:p>
        </w:tc>
        <w:tc>
          <w:tcPr>
            <w:tcW w:w="7087" w:type="dxa"/>
            <w:shd w:val="clear" w:color="auto" w:fill="auto"/>
          </w:tcPr>
          <w:p w:rsidR="00180740" w:rsidRPr="00BE6BBF" w:rsidRDefault="00751D80" w:rsidP="005908E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подпрограммы 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7B6104"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38 639 102,9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Удмуртской Республики 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F140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104" w:rsidRPr="00BE6BBF">
              <w:rPr>
                <w:rFonts w:ascii="Times New Roman" w:hAnsi="Times New Roman" w:cs="Times New Roman"/>
                <w:sz w:val="28"/>
                <w:szCs w:val="28"/>
              </w:rPr>
              <w:t>38 639 102,9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18074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субвенций из федерального бюджета -  </w:t>
            </w:r>
            <w:r w:rsidR="007B6104" w:rsidRPr="00BE6BBF">
              <w:rPr>
                <w:rFonts w:ascii="Times New Roman" w:hAnsi="Times New Roman" w:cs="Times New Roman"/>
                <w:sz w:val="28"/>
                <w:szCs w:val="28"/>
              </w:rPr>
              <w:t>14 553 728,2</w:t>
            </w:r>
            <w:r w:rsidR="0018074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субсидий из федерального бюджета – </w:t>
            </w:r>
            <w:r w:rsidR="007B6104" w:rsidRPr="00BE6BBF">
              <w:rPr>
                <w:rFonts w:ascii="Times New Roman" w:hAnsi="Times New Roman" w:cs="Times New Roman"/>
                <w:sz w:val="28"/>
                <w:szCs w:val="28"/>
              </w:rPr>
              <w:t>60 929,8</w:t>
            </w:r>
            <w:r w:rsidR="0018074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51D80" w:rsidRPr="00BE6BBF" w:rsidRDefault="00751D80" w:rsidP="005908E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 годам реализации 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программы, в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13"/>
              <w:gridCol w:w="1792"/>
              <w:gridCol w:w="1865"/>
              <w:gridCol w:w="1865"/>
            </w:tblGrid>
            <w:tr w:rsidR="00751D80" w:rsidRPr="00BE6BBF" w:rsidTr="00812CAA">
              <w:tc>
                <w:tcPr>
                  <w:tcW w:w="1313" w:type="dxa"/>
                  <w:vMerge w:val="restart"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 w:val="restart"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 бюджет Удмуртской Республики</w:t>
                  </w:r>
                </w:p>
              </w:tc>
              <w:tc>
                <w:tcPr>
                  <w:tcW w:w="3730" w:type="dxa"/>
                  <w:gridSpan w:val="2"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том числе за счет: </w:t>
                  </w:r>
                </w:p>
              </w:tc>
            </w:tr>
            <w:tr w:rsidR="00751D80" w:rsidRPr="00BE6BBF" w:rsidTr="00812CAA">
              <w:tc>
                <w:tcPr>
                  <w:tcW w:w="1313" w:type="dxa"/>
                  <w:vMerge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65" w:type="dxa"/>
                  <w:vAlign w:val="center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субвенций из федерального бюджета</w:t>
                  </w:r>
                </w:p>
              </w:tc>
              <w:tc>
                <w:tcPr>
                  <w:tcW w:w="1865" w:type="dxa"/>
                </w:tcPr>
                <w:p w:rsidR="00751D80" w:rsidRPr="00BE6BBF" w:rsidRDefault="00751D80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 из федерального бюджета</w:t>
                  </w:r>
                </w:p>
              </w:tc>
            </w:tr>
            <w:tr w:rsidR="00751D80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8D7691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3 796 137,6</w:t>
                  </w:r>
                </w:p>
              </w:tc>
              <w:tc>
                <w:tcPr>
                  <w:tcW w:w="1865" w:type="dxa"/>
                </w:tcPr>
                <w:p w:rsidR="00751D80" w:rsidRPr="00BE6BBF" w:rsidRDefault="0018074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2 067 131,5</w:t>
                  </w:r>
                </w:p>
              </w:tc>
              <w:tc>
                <w:tcPr>
                  <w:tcW w:w="1865" w:type="dxa"/>
                </w:tcPr>
                <w:p w:rsidR="00751D80" w:rsidRPr="00BE6BBF" w:rsidRDefault="00033DB7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751D80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88725D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4 030 027,5</w:t>
                  </w:r>
                </w:p>
              </w:tc>
              <w:tc>
                <w:tcPr>
                  <w:tcW w:w="1865" w:type="dxa"/>
                </w:tcPr>
                <w:p w:rsidR="00751D80" w:rsidRPr="00BE6BBF" w:rsidRDefault="0018074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1 758 952,2</w:t>
                  </w:r>
                </w:p>
              </w:tc>
              <w:tc>
                <w:tcPr>
                  <w:tcW w:w="1865" w:type="dxa"/>
                </w:tcPr>
                <w:p w:rsidR="00751D80" w:rsidRPr="00BE6BBF" w:rsidRDefault="00033DB7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751D80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88725D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3 659 543,8</w:t>
                  </w:r>
                </w:p>
              </w:tc>
              <w:tc>
                <w:tcPr>
                  <w:tcW w:w="1865" w:type="dxa"/>
                </w:tcPr>
                <w:p w:rsidR="00751D80" w:rsidRPr="00BE6BBF" w:rsidRDefault="0018074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1 319 982,0</w:t>
                  </w:r>
                </w:p>
              </w:tc>
              <w:tc>
                <w:tcPr>
                  <w:tcW w:w="1865" w:type="dxa"/>
                </w:tcPr>
                <w:p w:rsidR="00751D80" w:rsidRPr="00BE6BBF" w:rsidRDefault="0018074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10 309,4</w:t>
                  </w:r>
                </w:p>
              </w:tc>
            </w:tr>
            <w:tr w:rsidR="00751D80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6F2D04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3 853 914,0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1 436 242,2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9 433,8</w:t>
                  </w:r>
                </w:p>
              </w:tc>
            </w:tr>
            <w:tr w:rsidR="00751D80" w:rsidRPr="00BE6BBF" w:rsidTr="007B6104">
              <w:trPr>
                <w:trHeight w:val="571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2B3E52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3 722 080,6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1 265 974,1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6 924,2</w:t>
                  </w:r>
                </w:p>
              </w:tc>
            </w:tr>
            <w:tr w:rsidR="00751D80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751D80" w:rsidRPr="00BE6BBF" w:rsidRDefault="00751D80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792" w:type="dxa"/>
                </w:tcPr>
                <w:p w:rsidR="00751D80" w:rsidRPr="00BE6BBF" w:rsidRDefault="002B3E52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3 726 867,8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1 273 309,1</w:t>
                  </w:r>
                </w:p>
              </w:tc>
              <w:tc>
                <w:tcPr>
                  <w:tcW w:w="1865" w:type="dxa"/>
                </w:tcPr>
                <w:p w:rsidR="00751D80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6 636,2</w:t>
                  </w:r>
                </w:p>
              </w:tc>
            </w:tr>
            <w:tr w:rsidR="003F0F5D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3F0F5D" w:rsidRPr="00BE6BBF" w:rsidRDefault="003F0F5D" w:rsidP="007B6104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92" w:type="dxa"/>
                </w:tcPr>
                <w:p w:rsidR="003F0F5D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3 732 642,4</w:t>
                  </w:r>
                </w:p>
              </w:tc>
              <w:tc>
                <w:tcPr>
                  <w:tcW w:w="1865" w:type="dxa"/>
                </w:tcPr>
                <w:p w:rsidR="003F0F5D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1 279 214,2</w:t>
                  </w:r>
                </w:p>
              </w:tc>
              <w:tc>
                <w:tcPr>
                  <w:tcW w:w="1865" w:type="dxa"/>
                </w:tcPr>
                <w:p w:rsidR="003F0F5D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6 505,7</w:t>
                  </w:r>
                </w:p>
              </w:tc>
            </w:tr>
            <w:tr w:rsidR="00BE2E5A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792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3 881 948,1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1 330 382,8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6 765,9</w:t>
                  </w:r>
                </w:p>
              </w:tc>
            </w:tr>
            <w:tr w:rsidR="00BE2E5A" w:rsidRPr="00BE6BBF" w:rsidTr="007B6104">
              <w:trPr>
                <w:trHeight w:val="570"/>
              </w:trPr>
              <w:tc>
                <w:tcPr>
                  <w:tcW w:w="1313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792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4 037 226,0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1 383 598,1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7 036,6</w:t>
                  </w:r>
                </w:p>
              </w:tc>
            </w:tr>
            <w:tr w:rsidR="00BE2E5A" w:rsidRPr="00BE6BBF" w:rsidTr="007B6104">
              <w:trPr>
                <w:trHeight w:val="571"/>
              </w:trPr>
              <w:tc>
                <w:tcPr>
                  <w:tcW w:w="1313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792" w:type="dxa"/>
                </w:tcPr>
                <w:p w:rsidR="00BE2E5A" w:rsidRPr="00BE6BBF" w:rsidRDefault="00BE2E5A" w:rsidP="007B610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4 198 715,1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1 438 942,0</w:t>
                  </w:r>
                </w:p>
              </w:tc>
              <w:tc>
                <w:tcPr>
                  <w:tcW w:w="1865" w:type="dxa"/>
                </w:tcPr>
                <w:p w:rsidR="00BE2E5A" w:rsidRPr="00BE6BBF" w:rsidRDefault="003E788B" w:rsidP="007B610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7 318,0</w:t>
                  </w:r>
                </w:p>
              </w:tc>
            </w:tr>
          </w:tbl>
          <w:p w:rsidR="00751D80" w:rsidRPr="00BE6BBF" w:rsidRDefault="00751D80" w:rsidP="00812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80" w:rsidRPr="00BE6BBF" w:rsidTr="00812CAA">
        <w:trPr>
          <w:trHeight w:val="728"/>
        </w:trPr>
        <w:tc>
          <w:tcPr>
            <w:tcW w:w="2410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7087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жизни граждан, получающих меры социальной поддержки;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качественное исполнение государственных социальных обязательств и совершенствование системы социальной поддержки отдельных категорий граждан в виде повышения охвата населения мерами государственной социальной поддержки;</w:t>
            </w:r>
          </w:p>
          <w:p w:rsidR="00751D80" w:rsidRPr="00BE6BBF" w:rsidRDefault="00751D80" w:rsidP="002924BC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proofErr w:type="gramStart"/>
            <w:r w:rsidRPr="00BE6BBF">
              <w:rPr>
                <w:sz w:val="28"/>
                <w:szCs w:val="28"/>
              </w:rPr>
              <w:t>предоставление социальной поддержки гражданам (региональным, федеральным льготникам) в виде ежемесячной денежной компенсации на оплату жилого помещения и коммунальных услуг</w:t>
            </w:r>
            <w:r w:rsidR="00174CC9" w:rsidRPr="00BE6BBF">
              <w:rPr>
                <w:sz w:val="28"/>
                <w:szCs w:val="28"/>
              </w:rPr>
              <w:t xml:space="preserve"> </w:t>
            </w:r>
            <w:r w:rsidR="00C2321C" w:rsidRPr="00BE6BBF">
              <w:rPr>
                <w:bCs/>
                <w:sz w:val="28"/>
                <w:szCs w:val="28"/>
              </w:rPr>
              <w:t xml:space="preserve">(к концу первого этапа государственной программы </w:t>
            </w:r>
            <w:r w:rsidR="00797054" w:rsidRPr="00BE6BBF">
              <w:rPr>
                <w:bCs/>
                <w:sz w:val="28"/>
                <w:szCs w:val="28"/>
              </w:rPr>
              <w:t>(</w:t>
            </w:r>
            <w:r w:rsidR="00C2321C" w:rsidRPr="00BE6BBF">
              <w:rPr>
                <w:bCs/>
                <w:sz w:val="28"/>
                <w:szCs w:val="28"/>
              </w:rPr>
              <w:t>к 2018 году</w:t>
            </w:r>
            <w:r w:rsidR="00797054" w:rsidRPr="00BE6BBF">
              <w:rPr>
                <w:bCs/>
                <w:sz w:val="28"/>
                <w:szCs w:val="28"/>
              </w:rPr>
              <w:t>)</w:t>
            </w:r>
            <w:r w:rsidR="00C2321C" w:rsidRPr="00BE6BBF">
              <w:rPr>
                <w:bCs/>
                <w:sz w:val="28"/>
                <w:szCs w:val="28"/>
              </w:rPr>
              <w:t xml:space="preserve"> </w:t>
            </w:r>
            <w:r w:rsidR="00174CC9" w:rsidRPr="00BE6BBF">
              <w:rPr>
                <w:bCs/>
                <w:sz w:val="28"/>
                <w:szCs w:val="28"/>
              </w:rPr>
              <w:t xml:space="preserve">удельный вес граждан, получивших ежемесячную денежную компенсацию на оплату жилого помещения и </w:t>
            </w:r>
            <w:r w:rsidR="00174CC9" w:rsidRPr="00BE6BBF">
              <w:rPr>
                <w:bCs/>
                <w:sz w:val="28"/>
                <w:szCs w:val="28"/>
              </w:rPr>
              <w:lastRenderedPageBreak/>
              <w:t xml:space="preserve">коммунальных услуг </w:t>
            </w:r>
            <w:r w:rsidR="00174CC9" w:rsidRPr="00BE6BBF">
              <w:rPr>
                <w:sz w:val="28"/>
                <w:szCs w:val="28"/>
              </w:rPr>
              <w:t>в общей численности пенсионеров, проживающих на территории Удмуртской Республики составил</w:t>
            </w:r>
            <w:r w:rsidR="002924BC" w:rsidRPr="00BE6BBF">
              <w:rPr>
                <w:sz w:val="28"/>
                <w:szCs w:val="28"/>
              </w:rPr>
              <w:t xml:space="preserve"> для </w:t>
            </w:r>
            <w:r w:rsidR="002924BC" w:rsidRPr="00BE6BBF">
              <w:rPr>
                <w:bCs/>
                <w:sz w:val="28"/>
                <w:szCs w:val="28"/>
              </w:rPr>
              <w:t>федеральных льготников</w:t>
            </w:r>
            <w:r w:rsidR="00174CC9" w:rsidRPr="00BE6BBF">
              <w:rPr>
                <w:bCs/>
                <w:sz w:val="28"/>
                <w:szCs w:val="28"/>
              </w:rPr>
              <w:t xml:space="preserve"> - </w:t>
            </w:r>
            <w:r w:rsidR="00174CC9" w:rsidRPr="00BE6BBF">
              <w:rPr>
                <w:sz w:val="28"/>
                <w:szCs w:val="28"/>
              </w:rPr>
              <w:t xml:space="preserve"> 26 %,</w:t>
            </w:r>
            <w:r w:rsidR="002924BC" w:rsidRPr="00BE6BBF">
              <w:rPr>
                <w:sz w:val="28"/>
                <w:szCs w:val="28"/>
              </w:rPr>
              <w:t xml:space="preserve"> для региональных льготников – 28</w:t>
            </w:r>
            <w:proofErr w:type="gramEnd"/>
            <w:r w:rsidR="002924BC" w:rsidRPr="00BE6BBF">
              <w:rPr>
                <w:sz w:val="28"/>
                <w:szCs w:val="28"/>
              </w:rPr>
              <w:t xml:space="preserve">%,  </w:t>
            </w:r>
            <w:r w:rsidR="00174CC9" w:rsidRPr="00BE6BBF">
              <w:rPr>
                <w:sz w:val="28"/>
                <w:szCs w:val="28"/>
              </w:rPr>
              <w:t xml:space="preserve">к концу второго </w:t>
            </w:r>
            <w:r w:rsidR="002924BC" w:rsidRPr="00BE6BBF">
              <w:rPr>
                <w:sz w:val="28"/>
                <w:szCs w:val="28"/>
              </w:rPr>
              <w:t xml:space="preserve">         </w:t>
            </w:r>
            <w:r w:rsidR="00797054" w:rsidRPr="00BE6BBF">
              <w:rPr>
                <w:sz w:val="28"/>
                <w:szCs w:val="28"/>
              </w:rPr>
              <w:t>этапа (</w:t>
            </w:r>
            <w:r w:rsidR="00174CC9" w:rsidRPr="00BE6BBF">
              <w:rPr>
                <w:sz w:val="28"/>
                <w:szCs w:val="28"/>
              </w:rPr>
              <w:t>к 2024 году</w:t>
            </w:r>
            <w:r w:rsidR="00797054" w:rsidRPr="00BE6BBF">
              <w:rPr>
                <w:sz w:val="28"/>
                <w:szCs w:val="28"/>
              </w:rPr>
              <w:t>)</w:t>
            </w:r>
            <w:r w:rsidR="00174CC9" w:rsidRPr="00BE6BBF">
              <w:rPr>
                <w:sz w:val="28"/>
                <w:szCs w:val="28"/>
              </w:rPr>
              <w:t xml:space="preserve"> </w:t>
            </w:r>
            <w:r w:rsidR="00C312B0" w:rsidRPr="00BE6BBF">
              <w:rPr>
                <w:bCs/>
                <w:sz w:val="28"/>
                <w:szCs w:val="28"/>
              </w:rPr>
              <w:t>показатели сохранятся на том же уровне</w:t>
            </w:r>
            <w:r w:rsidR="002924BC" w:rsidRPr="00BE6BBF">
              <w:rPr>
                <w:bCs/>
                <w:sz w:val="28"/>
                <w:szCs w:val="28"/>
              </w:rPr>
              <w:t>);</w:t>
            </w:r>
          </w:p>
          <w:p w:rsidR="00C312B0" w:rsidRPr="00BE6BBF" w:rsidRDefault="00751D80" w:rsidP="00C312B0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proofErr w:type="gramStart"/>
            <w:r w:rsidRPr="00BE6BBF">
              <w:rPr>
                <w:sz w:val="28"/>
                <w:szCs w:val="28"/>
              </w:rPr>
              <w:t xml:space="preserve">оказание государственной социальной помощи малоимущим семьям и </w:t>
            </w:r>
            <w:r w:rsidRPr="00BE6BBF">
              <w:rPr>
                <w:bCs/>
                <w:sz w:val="28"/>
                <w:szCs w:val="28"/>
              </w:rPr>
              <w:t>малоимущим одиноко проживающим гражданам, гражданам, оказавшимся в трудной жизненной ситуации</w:t>
            </w:r>
            <w:r w:rsidR="00C2321C" w:rsidRPr="00BE6BBF">
              <w:rPr>
                <w:bCs/>
                <w:sz w:val="28"/>
                <w:szCs w:val="28"/>
              </w:rPr>
              <w:t xml:space="preserve"> (к концу первого этапа государственной программы </w:t>
            </w:r>
            <w:r w:rsidR="00797054" w:rsidRPr="00BE6BBF">
              <w:rPr>
                <w:bCs/>
                <w:sz w:val="28"/>
                <w:szCs w:val="28"/>
              </w:rPr>
              <w:t xml:space="preserve">(к 2018 году) </w:t>
            </w:r>
            <w:r w:rsidR="00C2321C" w:rsidRPr="00BE6BBF">
              <w:rPr>
                <w:sz w:val="28"/>
                <w:szCs w:val="28"/>
              </w:rPr>
              <w:t>удельный вес малоимущих граждан, получающих меры социальной поддержки в соответствии с нормативными правовыми актами Российской Федерации и нормативными правовыми актами Удмуртской Республики, в общей численности малоимущих граждан в Удмуртской Республике, обратившихся за получением мер</w:t>
            </w:r>
            <w:proofErr w:type="gramEnd"/>
            <w:r w:rsidR="00C2321C" w:rsidRPr="00BE6BBF">
              <w:rPr>
                <w:sz w:val="28"/>
                <w:szCs w:val="28"/>
              </w:rPr>
              <w:t xml:space="preserve"> социальной поддержки,</w:t>
            </w:r>
            <w:r w:rsidR="00C2321C" w:rsidRPr="00BE6BBF">
              <w:rPr>
                <w:bCs/>
                <w:sz w:val="28"/>
                <w:szCs w:val="28"/>
              </w:rPr>
              <w:t xml:space="preserve"> составил 98,4%; к концу второго этапа  </w:t>
            </w:r>
            <w:r w:rsidR="00797054" w:rsidRPr="00BE6BBF">
              <w:rPr>
                <w:sz w:val="28"/>
                <w:szCs w:val="28"/>
              </w:rPr>
              <w:t xml:space="preserve">(к 2024 году) </w:t>
            </w:r>
            <w:r w:rsidR="00C312B0" w:rsidRPr="00BE6BBF">
              <w:rPr>
                <w:bCs/>
                <w:sz w:val="28"/>
                <w:szCs w:val="28"/>
              </w:rPr>
              <w:t>показатель сохранится на том же уровне);</w:t>
            </w:r>
          </w:p>
          <w:p w:rsidR="00C2321C" w:rsidRPr="00BE6BBF" w:rsidRDefault="00C2321C" w:rsidP="00C31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D80" w:rsidRPr="00BE6BBF" w:rsidRDefault="00751D80" w:rsidP="00CA2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D80" w:rsidRPr="00BE6BBF" w:rsidRDefault="00A030A2" w:rsidP="00A0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Паспорт подпрограммы 2 </w:t>
      </w:r>
      <w:r w:rsidR="00751D80" w:rsidRPr="00BE6BBF">
        <w:rPr>
          <w:rFonts w:ascii="Times New Roman" w:hAnsi="Times New Roman" w:cs="Times New Roman"/>
          <w:sz w:val="28"/>
          <w:szCs w:val="28"/>
        </w:rPr>
        <w:t>«Реализация демографической и семейной политики, совершенствование социальной поддержки семей с детьми»</w:t>
      </w:r>
    </w:p>
    <w:p w:rsidR="00751D80" w:rsidRPr="00BE6BBF" w:rsidRDefault="00751D80" w:rsidP="00A030A2">
      <w:pPr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pPr w:leftFromText="180" w:rightFromText="180" w:vertAnchor="text" w:horzAnchor="margin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512"/>
      </w:tblGrid>
      <w:tr w:rsidR="00751D80" w:rsidRPr="00BE6BBF" w:rsidTr="00812CAA">
        <w:tc>
          <w:tcPr>
            <w:tcW w:w="2235" w:type="dxa"/>
          </w:tcPr>
          <w:p w:rsidR="00751D80" w:rsidRPr="00BE6BBF" w:rsidRDefault="00751D80" w:rsidP="00751D80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2" w:type="dxa"/>
            <w:vAlign w:val="center"/>
          </w:tcPr>
          <w:p w:rsidR="00751D80" w:rsidRPr="00BE6BBF" w:rsidRDefault="00751D80" w:rsidP="00812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Реализация демографической и семейной политики, совершенствование социальной поддержки семей с детьми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751D80" w:rsidRPr="00BE6BBF" w:rsidTr="00812CAA"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2" w:type="dxa"/>
          </w:tcPr>
          <w:p w:rsidR="00751D80" w:rsidRPr="00BE6BBF" w:rsidRDefault="000276B4" w:rsidP="00812CAA">
            <w:pPr>
              <w:autoSpaceDE w:val="0"/>
              <w:autoSpaceDN w:val="0"/>
              <w:adjustRightInd w:val="0"/>
              <w:spacing w:before="60"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Минсоцполитики УР</w:t>
            </w:r>
          </w:p>
        </w:tc>
      </w:tr>
      <w:tr w:rsidR="00751D80" w:rsidRPr="00BE6BBF" w:rsidTr="00812CAA">
        <w:trPr>
          <w:trHeight w:val="783"/>
        </w:trPr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2" w:type="dxa"/>
          </w:tcPr>
          <w:p w:rsidR="00751D80" w:rsidRPr="00BE6BBF" w:rsidRDefault="00751D80" w:rsidP="007A71F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здравоохранения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Удмуртской</w:t>
            </w:r>
            <w:r w:rsidRPr="00BE6BBF">
              <w:rPr>
                <w:rFonts w:ascii="Times New Roman" w:eastAsia="Times New Roman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Республики;</w:t>
            </w:r>
          </w:p>
          <w:p w:rsidR="00547E47" w:rsidRPr="00BE6BBF" w:rsidRDefault="00547E47" w:rsidP="007A71F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Министерство строительства, жилищно-коммунального хозяйства и энергетики Удмуртской Республики;</w:t>
            </w:r>
          </w:p>
          <w:p w:rsidR="00751D80" w:rsidRPr="00BE6BBF" w:rsidRDefault="00751D80" w:rsidP="007A71F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Агентство печати и массовых коммуникаций Удмуртской Республики;</w:t>
            </w:r>
          </w:p>
          <w:p w:rsidR="00751D80" w:rsidRPr="00BE6BBF" w:rsidRDefault="00797054" w:rsidP="007A71F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о</w:t>
            </w:r>
            <w:r w:rsidR="00751D80" w:rsidRPr="00BE6BB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рганы местного самоуправления в Удмуртской Республике (по согласованию)</w:t>
            </w:r>
          </w:p>
        </w:tc>
      </w:tr>
      <w:tr w:rsidR="00751D80" w:rsidRPr="00BE6BBF" w:rsidTr="00812CAA"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12" w:type="dxa"/>
          </w:tcPr>
          <w:p w:rsidR="00751D80" w:rsidRPr="00BE6BBF" w:rsidRDefault="00547E47" w:rsidP="00812CAA">
            <w:pPr>
              <w:pStyle w:val="a3"/>
              <w:spacing w:after="0" w:line="240" w:lineRule="auto"/>
              <w:ind w:left="0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2015-2024</w:t>
            </w:r>
            <w:r w:rsidR="00751D8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51D80" w:rsidRPr="00BE6BBF" w:rsidTr="00812CAA"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Этапы подпрограммы</w:t>
            </w:r>
          </w:p>
        </w:tc>
        <w:tc>
          <w:tcPr>
            <w:tcW w:w="7512" w:type="dxa"/>
          </w:tcPr>
          <w:p w:rsidR="00547E47" w:rsidRPr="00BE6BBF" w:rsidRDefault="00547E47" w:rsidP="00547E4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1 этап – 2015-2018 годы</w:t>
            </w:r>
          </w:p>
          <w:p w:rsidR="00751D80" w:rsidRPr="00BE6BBF" w:rsidRDefault="00547E47" w:rsidP="00547E47">
            <w:pPr>
              <w:pStyle w:val="a3"/>
              <w:spacing w:after="0" w:line="240" w:lineRule="auto"/>
              <w:ind w:left="0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 этап – 2019-2024 годы</w:t>
            </w:r>
          </w:p>
        </w:tc>
      </w:tr>
      <w:tr w:rsidR="00751D80" w:rsidRPr="00BE6BBF" w:rsidTr="00D065C9">
        <w:trPr>
          <w:trHeight w:val="2610"/>
        </w:trPr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512" w:type="dxa"/>
            <w:shd w:val="clear" w:color="auto" w:fill="auto"/>
          </w:tcPr>
          <w:p w:rsidR="00751D80" w:rsidRPr="00BE6BBF" w:rsidRDefault="002F687B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51D80" w:rsidRPr="00BE6BBF">
              <w:rPr>
                <w:rFonts w:ascii="Times New Roman" w:hAnsi="Times New Roman" w:cs="Times New Roman"/>
                <w:sz w:val="28"/>
                <w:szCs w:val="28"/>
              </w:rPr>
              <w:t>оздание условий и формирование предпосылок к последующему демографическому росту;</w:t>
            </w:r>
          </w:p>
          <w:p w:rsidR="00FB3419" w:rsidRPr="00BE6BBF" w:rsidRDefault="00751D80" w:rsidP="00812CAA">
            <w:pPr>
              <w:pStyle w:val="ConsPlusNonformat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выполнения семьей ее функций, повышение качества жизни семей, обеспечение прав семьи в процессе ее общественного развития</w:t>
            </w:r>
            <w:r w:rsidR="00781C1E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F35FBD" w:rsidP="009117EA">
            <w:pPr>
              <w:pStyle w:val="ConsPlusNonformat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C9" w:rsidRPr="00BE6BBF">
              <w:rPr>
                <w:rFonts w:ascii="Times New Roman" w:hAnsi="Times New Roman" w:cs="Times New Roman"/>
                <w:sz w:val="28"/>
                <w:szCs w:val="28"/>
              </w:rPr>
              <w:t>еализация региональной составляющей «Финансовая поддержка семей при рождении детей в Удмуртской Республике» национального проекта «Демография»</w:t>
            </w:r>
          </w:p>
        </w:tc>
      </w:tr>
      <w:tr w:rsidR="00751D80" w:rsidRPr="00BE6BBF" w:rsidTr="00812CAA">
        <w:tc>
          <w:tcPr>
            <w:tcW w:w="2235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512" w:type="dxa"/>
            <w:shd w:val="clear" w:color="auto" w:fill="auto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рождаемости и обеспечения простого замещения поколений родителей поколениями детей на территории Удмуртской Республики;</w:t>
            </w:r>
          </w:p>
          <w:p w:rsidR="00751D80" w:rsidRPr="00BE6BBF" w:rsidRDefault="00751D80" w:rsidP="00812CAA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внедрение во всех муниципальных образованиях в Удмуртской  Республике  технологии межведомственного взаимодействия, направленного на реализацию прав детей жить и воспитываться в семье, на раннее выявление детского и семейного неблагополучия и предупреждение социального сиротства</w:t>
            </w:r>
            <w:r w:rsidR="00C4535B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3419" w:rsidRPr="00BE6BBF" w:rsidRDefault="00586555" w:rsidP="00C4535B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4535B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в республике</w:t>
            </w:r>
            <w:r w:rsidR="008539FC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35B" w:rsidRPr="00BE6BBF">
              <w:rPr>
                <w:rFonts w:ascii="Times New Roman" w:hAnsi="Times New Roman" w:cs="Times New Roman"/>
                <w:sz w:val="28"/>
                <w:szCs w:val="28"/>
              </w:rPr>
              <w:t>механизма финансовой поддержки семей при рождении детей</w:t>
            </w:r>
          </w:p>
        </w:tc>
      </w:tr>
      <w:tr w:rsidR="003449D9" w:rsidRPr="00BE6BBF" w:rsidTr="00812CAA">
        <w:tc>
          <w:tcPr>
            <w:tcW w:w="2235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Приоритетные проекты (программы),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512" w:type="dxa"/>
            <w:shd w:val="clear" w:color="auto" w:fill="auto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Не реализуются </w:t>
            </w:r>
          </w:p>
        </w:tc>
      </w:tr>
      <w:tr w:rsidR="00FB3419" w:rsidRPr="00BE6BBF" w:rsidTr="00812CAA">
        <w:tc>
          <w:tcPr>
            <w:tcW w:w="2235" w:type="dxa"/>
          </w:tcPr>
          <w:p w:rsidR="00FB3419" w:rsidRPr="00BE6BBF" w:rsidRDefault="006E1690" w:rsidP="00781C1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Региональные  проекты (программы), федеральных национальных проектов (программ)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512" w:type="dxa"/>
            <w:shd w:val="clear" w:color="auto" w:fill="auto"/>
          </w:tcPr>
          <w:p w:rsidR="00DC4649" w:rsidRPr="00BE6BBF" w:rsidRDefault="00DC4649" w:rsidP="00DC46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 в Удмуртской Республике»;</w:t>
            </w:r>
          </w:p>
          <w:p w:rsidR="00DC4649" w:rsidRPr="00BE6BBF" w:rsidRDefault="00DC4649" w:rsidP="00DC4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«Разработка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  <w:p w:rsidR="00DC4649" w:rsidRPr="00BE6BBF" w:rsidRDefault="00DC4649" w:rsidP="00DC46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419" w:rsidRPr="00BE6BBF" w:rsidRDefault="00FB3419" w:rsidP="004513BD">
            <w:pPr>
              <w:pStyle w:val="ConsPlusNonformat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3B5" w:rsidRPr="00BE6BBF" w:rsidTr="00812CAA">
        <w:tc>
          <w:tcPr>
            <w:tcW w:w="2235" w:type="dxa"/>
          </w:tcPr>
          <w:p w:rsidR="004673B5" w:rsidRPr="00BE6BBF" w:rsidRDefault="004673B5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512" w:type="dxa"/>
            <w:shd w:val="clear" w:color="auto" w:fill="auto"/>
          </w:tcPr>
          <w:p w:rsidR="004673B5" w:rsidRPr="00BE6BBF" w:rsidRDefault="004673B5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уммарный коэффициент рождаемости, в единицах;</w:t>
            </w:r>
          </w:p>
          <w:p w:rsidR="004673B5" w:rsidRPr="00BE6BBF" w:rsidRDefault="004673B5" w:rsidP="00023FBC">
            <w:pPr>
              <w:pStyle w:val="a3"/>
              <w:spacing w:after="0" w:line="240" w:lineRule="auto"/>
              <w:ind w:left="34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детей, находящихся в социально опасном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детского населения Удмуртской Республики, в </w:t>
            </w:r>
            <w:r w:rsidR="00023FBC" w:rsidRPr="00BE6BBF">
              <w:rPr>
                <w:rFonts w:ascii="Times New Roman" w:hAnsi="Times New Roman" w:cs="Times New Roman"/>
                <w:sz w:val="28"/>
                <w:szCs w:val="28"/>
              </w:rPr>
              <w:t>единицах</w:t>
            </w:r>
            <w:r w:rsidR="003C6BA0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6BA0" w:rsidRPr="00BE6BBF" w:rsidRDefault="00797054" w:rsidP="00023FBC">
            <w:pPr>
              <w:pStyle w:val="a3"/>
              <w:spacing w:after="0" w:line="240" w:lineRule="auto"/>
              <w:ind w:left="34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C6BA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оэффициент рождаемости в возрастной группе 25-29 лет (число родившихся на 1000 женщин соответствующего </w:t>
            </w:r>
            <w:r w:rsidR="003C6BA0"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возраста), в единицах;</w:t>
            </w:r>
          </w:p>
          <w:p w:rsidR="00FB3419" w:rsidRPr="00BE6BBF" w:rsidRDefault="00797054" w:rsidP="003C6BA0">
            <w:pPr>
              <w:pStyle w:val="a3"/>
              <w:spacing w:after="0" w:line="240" w:lineRule="auto"/>
              <w:ind w:left="34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C6BA0" w:rsidRPr="00BE6BBF">
              <w:rPr>
                <w:rFonts w:ascii="Times New Roman" w:hAnsi="Times New Roman" w:cs="Times New Roman"/>
                <w:sz w:val="28"/>
                <w:szCs w:val="28"/>
              </w:rPr>
              <w:t>оэффициент рождаемости в возрастной группе 30-34 лет (число родившихся на 1000 женщин соответствующего возраста), в единицах</w:t>
            </w:r>
          </w:p>
        </w:tc>
      </w:tr>
      <w:tr w:rsidR="004673B5" w:rsidRPr="00BE6BBF" w:rsidTr="00E855C0">
        <w:trPr>
          <w:trHeight w:val="698"/>
        </w:trPr>
        <w:tc>
          <w:tcPr>
            <w:tcW w:w="2235" w:type="dxa"/>
          </w:tcPr>
          <w:p w:rsidR="004673B5" w:rsidRPr="00BE6BBF" w:rsidRDefault="004673B5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EB" w:rsidRPr="00BE6BBF" w:rsidRDefault="005704EB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shd w:val="clear" w:color="auto" w:fill="auto"/>
          </w:tcPr>
          <w:p w:rsidR="004673B5" w:rsidRPr="00BE6BBF" w:rsidRDefault="00C63309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DC4649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25 020 179,1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4673B5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Удмуртской Республики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DC4649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25 020 179,1 </w:t>
            </w:r>
            <w:r w:rsidR="004673B5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 в том числе за счет субвенций из федерального бюджета -  </w:t>
            </w:r>
            <w:r w:rsidR="00DC4649" w:rsidRPr="00BE6BBF">
              <w:rPr>
                <w:rFonts w:ascii="Times New Roman" w:hAnsi="Times New Roman" w:cs="Times New Roman"/>
                <w:sz w:val="28"/>
                <w:szCs w:val="28"/>
              </w:rPr>
              <w:t>12 746 562,2</w:t>
            </w:r>
            <w:r w:rsidR="004673B5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субсидий из федерального бюджета – </w:t>
            </w:r>
            <w:r w:rsidR="00DC4649" w:rsidRPr="00BE6BBF">
              <w:rPr>
                <w:rFonts w:ascii="Times New Roman" w:hAnsi="Times New Roman" w:cs="Times New Roman"/>
                <w:sz w:val="28"/>
                <w:szCs w:val="28"/>
              </w:rPr>
              <w:t>395 384,3</w:t>
            </w:r>
            <w:r w:rsidR="004673B5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673B5" w:rsidRPr="00BE6BBF" w:rsidRDefault="004673B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государственной программы, в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13"/>
              <w:gridCol w:w="1792"/>
              <w:gridCol w:w="1865"/>
              <w:gridCol w:w="1865"/>
            </w:tblGrid>
            <w:tr w:rsidR="004673B5" w:rsidRPr="00BE6BBF" w:rsidTr="00812CAA">
              <w:tc>
                <w:tcPr>
                  <w:tcW w:w="1313" w:type="dxa"/>
                  <w:vMerge w:val="restart"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 w:val="restart"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 бюджет Удмуртской Республики</w:t>
                  </w:r>
                </w:p>
              </w:tc>
              <w:tc>
                <w:tcPr>
                  <w:tcW w:w="3730" w:type="dxa"/>
                  <w:gridSpan w:val="2"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том числе за счет: </w:t>
                  </w:r>
                </w:p>
              </w:tc>
            </w:tr>
            <w:tr w:rsidR="004673B5" w:rsidRPr="00BE6BBF" w:rsidTr="00812CAA">
              <w:tc>
                <w:tcPr>
                  <w:tcW w:w="1313" w:type="dxa"/>
                  <w:vMerge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65" w:type="dxa"/>
                  <w:vAlign w:val="center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субвенций из федерального бюджета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 из федерального бюджета</w:t>
                  </w:r>
                </w:p>
              </w:tc>
            </w:tr>
            <w:tr w:rsidR="004673B5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 год</w:t>
                  </w:r>
                </w:p>
              </w:tc>
              <w:tc>
                <w:tcPr>
                  <w:tcW w:w="1792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1 950 521,9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611 69</w:t>
                  </w:r>
                  <w:r w:rsidR="0015798F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,4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673B5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792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1 660 232,8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615 272,6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673B5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792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1 606 069,3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599 277,1</w:t>
                  </w:r>
                </w:p>
              </w:tc>
              <w:tc>
                <w:tcPr>
                  <w:tcW w:w="1865" w:type="dxa"/>
                </w:tcPr>
                <w:p w:rsidR="004673B5" w:rsidRPr="00BE6BBF" w:rsidRDefault="004673B5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DF478F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1 908 793,0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730 164,8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64 804,1</w:t>
                  </w:r>
                </w:p>
              </w:tc>
            </w:tr>
            <w:tr w:rsidR="00DF478F" w:rsidRPr="00BE6BBF" w:rsidTr="00DF478F">
              <w:trPr>
                <w:trHeight w:val="571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2 994 446,1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1 496 487,9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330 580,2</w:t>
                  </w:r>
                </w:p>
              </w:tc>
            </w:tr>
            <w:tr w:rsidR="00DF478F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2 830 485,6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1 619 213,6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DF478F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2 842 277,8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1 665 963,7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DF478F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2 955 968,9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1 732 602,2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DF478F" w:rsidRPr="00BE6BBF" w:rsidTr="00DF478F">
              <w:trPr>
                <w:trHeight w:val="570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3 074 207,7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1 801 906,3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DF478F" w:rsidRPr="00BE6BBF" w:rsidTr="00DF478F">
              <w:trPr>
                <w:trHeight w:val="571"/>
              </w:trPr>
              <w:tc>
                <w:tcPr>
                  <w:tcW w:w="1313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792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3 197 176,0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1 873 982,6</w:t>
                  </w:r>
                </w:p>
              </w:tc>
              <w:tc>
                <w:tcPr>
                  <w:tcW w:w="1865" w:type="dxa"/>
                </w:tcPr>
                <w:p w:rsidR="00DF478F" w:rsidRPr="00BE6BBF" w:rsidRDefault="00DF478F" w:rsidP="002001A4">
                  <w:pPr>
                    <w:framePr w:hSpace="180" w:wrap="around" w:vAnchor="text" w:hAnchor="margin" w:y="164"/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</w:tbl>
          <w:p w:rsidR="004673B5" w:rsidRPr="00BE6BBF" w:rsidRDefault="004673B5" w:rsidP="00812CAA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673B5" w:rsidRPr="00BE6BBF" w:rsidTr="00812CAA">
        <w:tc>
          <w:tcPr>
            <w:tcW w:w="2235" w:type="dxa"/>
          </w:tcPr>
          <w:p w:rsidR="004673B5" w:rsidRPr="00BE6BBF" w:rsidRDefault="004673B5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7512" w:type="dxa"/>
          </w:tcPr>
          <w:p w:rsidR="004673B5" w:rsidRPr="00BE6BBF" w:rsidRDefault="004673B5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коэффициент рождаемости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 концу первого этапа реализации государственной программы  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к 2018 году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 1,72 единицы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, к концу второго этапа                       (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к 2024 году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– 1,85 единиц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3B5" w:rsidRPr="00BE6BBF" w:rsidRDefault="004673B5" w:rsidP="00496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удельного веса детей, находящихся в социально опасном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детского населения Удмуртской Республики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 2024 году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  <w:r w:rsidR="0049693B" w:rsidRPr="00BE6BB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9B2" w:rsidRPr="00BE6BBF">
              <w:rPr>
                <w:rFonts w:ascii="Times New Roman" w:hAnsi="Times New Roman" w:cs="Times New Roman"/>
                <w:sz w:val="28"/>
                <w:szCs w:val="28"/>
              </w:rPr>
              <w:t>(к 2018 году показатель составил 0,6 единиц)</w:t>
            </w:r>
          </w:p>
        </w:tc>
      </w:tr>
    </w:tbl>
    <w:p w:rsidR="00DF478F" w:rsidRPr="00BE6BBF" w:rsidRDefault="00DF478F" w:rsidP="00A32D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1D80" w:rsidRPr="00BE6BBF" w:rsidRDefault="00A32DEF" w:rsidP="00A32D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3 </w:t>
      </w:r>
      <w:r w:rsidR="00751D80" w:rsidRPr="00BE6BBF">
        <w:rPr>
          <w:rFonts w:ascii="Times New Roman" w:hAnsi="Times New Roman" w:cs="Times New Roman"/>
          <w:sz w:val="28"/>
          <w:szCs w:val="28"/>
        </w:rPr>
        <w:t>«Модернизация и развитие социального обслуживания населения»</w:t>
      </w:r>
    </w:p>
    <w:p w:rsidR="00751D80" w:rsidRPr="00BE6BBF" w:rsidRDefault="00751D80" w:rsidP="00A32D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371"/>
      </w:tblGrid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Наименование  подпрограммы</w:t>
            </w:r>
          </w:p>
        </w:tc>
        <w:tc>
          <w:tcPr>
            <w:tcW w:w="7371" w:type="dxa"/>
          </w:tcPr>
          <w:p w:rsidR="00751D80" w:rsidRPr="00BE6BBF" w:rsidRDefault="00751D80" w:rsidP="00812CA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Модернизация и развитие социального обслуживания населения</w:t>
            </w:r>
            <w:r w:rsidR="003F0F5D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</w:tcPr>
          <w:p w:rsidR="00751D80" w:rsidRPr="00BE6BBF" w:rsidRDefault="000276B4" w:rsidP="002E2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Минсоцполитики УР</w:t>
            </w:r>
          </w:p>
        </w:tc>
      </w:tr>
      <w:tr w:rsidR="004C3A14" w:rsidRPr="00BE6BBF" w:rsidTr="00812CAA">
        <w:tc>
          <w:tcPr>
            <w:tcW w:w="2376" w:type="dxa"/>
          </w:tcPr>
          <w:p w:rsidR="004C3A14" w:rsidRPr="00BE6BBF" w:rsidRDefault="004C3A14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4C3A14" w:rsidRPr="00BE6BBF" w:rsidRDefault="004C3A14" w:rsidP="002E29BE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Удмуртской Республики;</w:t>
            </w:r>
          </w:p>
          <w:p w:rsidR="004C3A14" w:rsidRPr="00BE6BBF" w:rsidRDefault="004C3A14" w:rsidP="002E29BE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Агентство печати и массовых коммуникаций Удмуртской Республики;</w:t>
            </w:r>
          </w:p>
          <w:p w:rsidR="004C3A14" w:rsidRPr="00BE6BBF" w:rsidRDefault="004C3A14" w:rsidP="002E2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Удмуртской Республики;</w:t>
            </w:r>
          </w:p>
          <w:p w:rsidR="004C3A14" w:rsidRPr="00BE6BBF" w:rsidRDefault="004C3A14" w:rsidP="002E2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386BE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нистерство культуры и туризма Удмуртской Республики</w:t>
            </w:r>
            <w:r w:rsidR="00797054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(до 2019 года)</w:t>
            </w: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C3A14" w:rsidRPr="00BE6BBF" w:rsidRDefault="004C3A14" w:rsidP="002E2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по физической культуре, спорту и молодежной политике Удмуртской Республики</w:t>
            </w:r>
            <w:r w:rsidR="00386BE3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86BE3" w:rsidRPr="00BE6BBF" w:rsidRDefault="00386BE3" w:rsidP="002E2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труда и миграционной политики Удмуртской Республики</w:t>
            </w:r>
            <w:r w:rsidR="00F935DF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(до 2018 года)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751D80" w:rsidRPr="00BE6BBF" w:rsidRDefault="008C2AB8" w:rsidP="004C3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2015-2024</w:t>
            </w:r>
            <w:r w:rsidR="00751D8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751D80" w:rsidRPr="00BE6BBF" w:rsidRDefault="00751D80" w:rsidP="004C3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Этапы подпрограммы</w:t>
            </w:r>
          </w:p>
        </w:tc>
        <w:tc>
          <w:tcPr>
            <w:tcW w:w="7371" w:type="dxa"/>
            <w:vAlign w:val="center"/>
          </w:tcPr>
          <w:p w:rsidR="008C2AB8" w:rsidRPr="00BE6BBF" w:rsidRDefault="008C2AB8" w:rsidP="008C2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1 этап – 2015-2018 годы</w:t>
            </w:r>
          </w:p>
          <w:p w:rsidR="00751D80" w:rsidRPr="00BE6BBF" w:rsidRDefault="008C2AB8" w:rsidP="008C2AB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 этап – 2019-2024 годы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1" w:type="dxa"/>
          </w:tcPr>
          <w:p w:rsidR="00751D80" w:rsidRPr="00BE6BBF" w:rsidRDefault="002E29BE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751D8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уровня и качества социального обслуживания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751D80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объектов социальной инфраструктуры для инвалидов и других маломобильных групп населения;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качества жизни пожилых граждан на основе предоставления дополнительных мер социальной поддержки;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содействие активному участию пожилых людей в жизни общества и предоставление пожилым людям возможностей для активного самовыражения и саморазвития в интеллектуальной сфере, сфере культурного развития</w:t>
            </w:r>
            <w:r w:rsidR="00BF0E28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39FC" w:rsidRPr="00BE6BBF" w:rsidRDefault="008539FC" w:rsidP="008539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региональной составляющей «Разработка и реализация программы системной поддержки и повышения качества жизни граждан старшего поколения «Старшее поколение» национального проекта «Демография»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71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новых форм социального обслуживания пожилых граждан с учетом темпов старения населения,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поддержание жизненной активности пожилых людей мерами реабилитационного и оздоровительного характера; 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к 2018 году средней заработной платы социальных работников до 100 % от средней заработной платы в Удмуртской Республике;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развитие системы услуг по уходу за пожилыми людьми и развитие сети соответствующих учреждений (отделений);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современных комфортных условий проживания в стационарных </w:t>
            </w:r>
            <w:r w:rsidR="004C3A14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приведение административных и жилых помещений, помещений общего пользования в соответствие с  санитарно-гигиеническими требованиям и пожарными нормами, установленными законодательством;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обеспеченности населения социальными услугами, предоставляемыми </w:t>
            </w:r>
            <w:r w:rsidR="000E5E8B" w:rsidRPr="00BE6BBF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5E8B" w:rsidRPr="00BE6BBF">
              <w:rPr>
                <w:rFonts w:ascii="Times New Roman" w:hAnsi="Times New Roman" w:cs="Times New Roman"/>
                <w:sz w:val="28"/>
                <w:szCs w:val="28"/>
              </w:rPr>
              <w:t>Порядком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 социальных услуг поставщиками социальных услуг на территории Удмуртской Республики</w:t>
            </w:r>
            <w:r w:rsidR="000E5E8B"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, утвержденным постановлением Правительства Удмуртской Республики от 22 декабря 2014 года № 540 «Об утверждении Порядка предоставления социальных услуг поставщиками социальных услуг на территории Удмуртской Республики»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развитие рынка социальных услуг, развитие сети организаций различных организационно-правовых форм и форм собственности, осуществляющих социальное обслуживание;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пересмотр неэффективных, мало востребованных гражданами социальных услуг;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поддержание жизненной активности пожилых людей мерами реабилитационного и оздоровительного характера;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координации деятельности исполнительных органов государственной власти Удмуртской Республики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 в Удмуртской Республике в части решения актуальных проблем жизнеобеспечения граждан старшего поколения</w:t>
            </w:r>
            <w:r w:rsidR="00BF0E28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0E28" w:rsidRPr="00BE6BBF" w:rsidRDefault="000F02E4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11pt"/>
                <w:rFonts w:eastAsiaTheme="minorEastAsia"/>
                <w:b w:val="0"/>
                <w:sz w:val="28"/>
                <w:szCs w:val="28"/>
              </w:rPr>
            </w:pPr>
            <w:r w:rsidRPr="00BE6BBF">
              <w:rPr>
                <w:rStyle w:val="211pt"/>
                <w:rFonts w:eastAsiaTheme="minorEastAsia"/>
                <w:b w:val="0"/>
                <w:sz w:val="28"/>
                <w:szCs w:val="28"/>
              </w:rPr>
              <w:t>разработка и реализация программы системной поддержки и повышения качества жизни граждан старшего поколения;</w:t>
            </w:r>
          </w:p>
          <w:p w:rsidR="000F02E4" w:rsidRPr="00BE6BBF" w:rsidRDefault="000F02E4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11pt"/>
                <w:rFonts w:eastAsiaTheme="minorEastAsia"/>
                <w:b w:val="0"/>
                <w:sz w:val="28"/>
                <w:szCs w:val="28"/>
              </w:rPr>
            </w:pPr>
            <w:r w:rsidRPr="00BE6BBF">
              <w:rPr>
                <w:rStyle w:val="211pt"/>
                <w:rFonts w:eastAsiaTheme="minorEastAsia"/>
                <w:b w:val="0"/>
                <w:sz w:val="28"/>
                <w:szCs w:val="28"/>
              </w:rPr>
              <w:t xml:space="preserve">создание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 в </w:t>
            </w:r>
            <w:proofErr w:type="spellStart"/>
            <w:r w:rsidRPr="00BE6BBF">
              <w:rPr>
                <w:rStyle w:val="211pt"/>
                <w:rFonts w:eastAsiaTheme="minorEastAsia"/>
                <w:b w:val="0"/>
                <w:sz w:val="28"/>
                <w:szCs w:val="28"/>
              </w:rPr>
              <w:lastRenderedPageBreak/>
              <w:t>полустационарной</w:t>
            </w:r>
            <w:proofErr w:type="spellEnd"/>
            <w:r w:rsidRPr="00BE6BBF">
              <w:rPr>
                <w:rStyle w:val="211pt"/>
                <w:rFonts w:eastAsiaTheme="minorEastAsia"/>
                <w:b w:val="0"/>
                <w:sz w:val="28"/>
                <w:szCs w:val="28"/>
              </w:rPr>
              <w:t xml:space="preserve"> и стационарной форме с привлечением патронажной службы и сиделок, а также поддержку семейного ухода;</w:t>
            </w:r>
          </w:p>
          <w:p w:rsidR="000F02E4" w:rsidRPr="00BE6BBF" w:rsidRDefault="000F02E4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приведению в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субъектах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организаций социального обслуживания в надлежащее состояние, а также ликвидации очередей в них;</w:t>
            </w:r>
          </w:p>
          <w:p w:rsidR="008C2AB8" w:rsidRPr="00BE6BBF" w:rsidRDefault="000F02E4" w:rsidP="000F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профессиональному обучению и дополнительному профессиональному образованию лиц </w:t>
            </w:r>
            <w:proofErr w:type="spell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предпенсионного</w:t>
            </w:r>
            <w:proofErr w:type="spell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</w:t>
            </w:r>
          </w:p>
        </w:tc>
      </w:tr>
      <w:tr w:rsidR="003449D9" w:rsidRPr="00BE6BBF" w:rsidTr="00812CAA">
        <w:tc>
          <w:tcPr>
            <w:tcW w:w="2376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Приоритетные проекты (программы),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371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Не реализуются</w:t>
            </w:r>
          </w:p>
        </w:tc>
      </w:tr>
      <w:tr w:rsidR="00C3496C" w:rsidRPr="00BE6BBF" w:rsidTr="005908EF">
        <w:trPr>
          <w:trHeight w:val="413"/>
        </w:trPr>
        <w:tc>
          <w:tcPr>
            <w:tcW w:w="2376" w:type="dxa"/>
          </w:tcPr>
          <w:p w:rsidR="00C3496C" w:rsidRPr="00BE6BBF" w:rsidRDefault="008C2AB8" w:rsidP="00470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Региональные  проекты (программы), </w:t>
            </w:r>
            <w:r w:rsidR="00470B6C"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федеральных национальных проектов (программ) </w:t>
            </w: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371" w:type="dxa"/>
          </w:tcPr>
          <w:p w:rsidR="00470B6C" w:rsidRPr="00BE6BBF" w:rsidRDefault="00470B6C" w:rsidP="00470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«Разработка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  <w:p w:rsidR="00C3496C" w:rsidRPr="00BE6BBF" w:rsidRDefault="00C3496C" w:rsidP="007C5CEC">
            <w:pPr>
              <w:tabs>
                <w:tab w:val="left" w:pos="-10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371" w:type="dxa"/>
            <w:shd w:val="clear" w:color="auto" w:fill="auto"/>
          </w:tcPr>
          <w:p w:rsidR="00751D80" w:rsidRPr="00BE6BBF" w:rsidRDefault="00751D80" w:rsidP="00812C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</w:t>
            </w:r>
            <w:r w:rsidR="002E29BE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услугами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стационарны</w:t>
            </w:r>
            <w:r w:rsidR="002E29BE" w:rsidRPr="00BE6BB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3A14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2E29BE" w:rsidRPr="00BE6BB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обслуживания, мест на 10 тыс. жителей;</w:t>
            </w:r>
          </w:p>
          <w:p w:rsidR="00751D80" w:rsidRPr="00BE6BBF" w:rsidRDefault="00751D80" w:rsidP="00812C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детей-инвалидов, получивших социальные услуги в </w:t>
            </w:r>
            <w:r w:rsidR="002E29BE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обслуживания, в общей </w:t>
            </w:r>
            <w:r w:rsidR="002F687B" w:rsidRPr="00BE6BBF">
              <w:rPr>
                <w:rFonts w:ascii="Times New Roman" w:hAnsi="Times New Roman" w:cs="Times New Roman"/>
                <w:sz w:val="28"/>
                <w:szCs w:val="28"/>
              </w:rPr>
              <w:t>численности детей-инвалидов, в процентах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удельный вес зданий стационарных организаций социального обслуживания граждан пожилого возраста,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зданий, от общего количества зданий стационарных организаций социального обслуживания граждан пожилого возраста, инвалидов (взрослых и детей), лиц без определенного</w:t>
            </w:r>
            <w:r w:rsidR="002F687B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места жительства и занятий, в процентах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пожилых людей, принявших участие в республиканских, городских и районных мероприятиях,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посвященных Дню Победы, Международному дню пожилых людей, Международному дню инвалидов и иных мероприятиях, в тыс. человек</w:t>
            </w:r>
            <w:r w:rsidR="001104F1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04F1" w:rsidRPr="00BE6BBF" w:rsidRDefault="001104F1" w:rsidP="00812C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доля средств бюджета Удмуртской Республики, выделяемых негосударственным организациям, в том числе социально ориентированным некоммерческим организациям, на предоставление услуг в общем объеме средств бюджета Удмуртской Республики, выделяемых на предоставление социального обслуживания и социального сопровождения, в процентах;</w:t>
            </w:r>
          </w:p>
          <w:p w:rsidR="00C75955" w:rsidRPr="00BE6BBF" w:rsidRDefault="00C75955" w:rsidP="00386BE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организаций социального обслуживания, основанных на иных формах собственности, в общем количестве организаций социального обслуживания всех </w:t>
            </w:r>
            <w:r w:rsidR="00386BE3" w:rsidRPr="00BE6BBF">
              <w:rPr>
                <w:rFonts w:ascii="Times New Roman" w:hAnsi="Times New Roman" w:cs="Times New Roman"/>
                <w:sz w:val="28"/>
                <w:szCs w:val="28"/>
              </w:rPr>
              <w:t>форм собственности, в процентах</w:t>
            </w:r>
            <w:r w:rsidR="00EC27D1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2AB8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  <w:rPr>
                <w:rStyle w:val="211pt"/>
                <w:b w:val="0"/>
                <w:sz w:val="28"/>
                <w:szCs w:val="28"/>
              </w:rPr>
            </w:pPr>
            <w:r w:rsidRPr="00BE6BBF">
              <w:rPr>
                <w:rStyle w:val="211pt"/>
                <w:b w:val="0"/>
                <w:sz w:val="28"/>
                <w:szCs w:val="28"/>
              </w:rPr>
              <w:t>ожидаемая продолжительность жизни граждан старше трудоспособного возраста, лет;</w:t>
            </w:r>
          </w:p>
          <w:p w:rsidR="00BE6BBF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  <w:rPr>
                <w:rStyle w:val="211pt"/>
                <w:b w:val="0"/>
                <w:sz w:val="28"/>
                <w:szCs w:val="28"/>
              </w:rPr>
            </w:pPr>
            <w:r w:rsidRPr="00BE6BBF">
              <w:rPr>
                <w:rStyle w:val="211pt"/>
                <w:b w:val="0"/>
                <w:sz w:val="28"/>
                <w:szCs w:val="28"/>
              </w:rPr>
              <w:t>число пациентов старше трудоспособного возраста, пролеченных на геронтологических койках, тыс. человек;</w:t>
            </w:r>
          </w:p>
          <w:p w:rsidR="00BE6BBF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  <w:rPr>
                <w:rStyle w:val="211pt"/>
                <w:b w:val="0"/>
                <w:sz w:val="28"/>
                <w:szCs w:val="28"/>
              </w:rPr>
            </w:pPr>
            <w:r w:rsidRPr="00BE6BBF">
              <w:rPr>
                <w:rStyle w:val="211pt"/>
                <w:b w:val="0"/>
                <w:sz w:val="28"/>
                <w:szCs w:val="28"/>
              </w:rPr>
              <w:t>охват граждан старше трудоспособного возраста профилактическими осмотрами, включая диспансеризацию, процентов;</w:t>
            </w:r>
          </w:p>
          <w:p w:rsidR="00BE6BBF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</w:pPr>
            <w:r w:rsidRPr="00BE6BBF"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наблюдением, процентов;</w:t>
            </w:r>
          </w:p>
          <w:p w:rsidR="00BE6BBF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  <w:rPr>
                <w:rStyle w:val="211pt"/>
                <w:b w:val="0"/>
                <w:sz w:val="28"/>
                <w:szCs w:val="28"/>
              </w:rPr>
            </w:pPr>
            <w:r w:rsidRPr="00BE6BBF">
              <w:rPr>
                <w:rStyle w:val="211pt"/>
                <w:b w:val="0"/>
                <w:sz w:val="28"/>
                <w:szCs w:val="28"/>
              </w:rPr>
              <w:t>охват граждан старше трудоспособного возраста из групп риска вакцинацией против пневмококковой инфекции, процентов;</w:t>
            </w:r>
          </w:p>
          <w:p w:rsidR="00BE6BBF" w:rsidRPr="00BE6BBF" w:rsidRDefault="00BE6BBF" w:rsidP="00BE6BBF">
            <w:pPr>
              <w:pStyle w:val="25"/>
              <w:shd w:val="clear" w:color="auto" w:fill="auto"/>
              <w:spacing w:before="0" w:line="288" w:lineRule="exact"/>
              <w:jc w:val="both"/>
            </w:pPr>
            <w:r w:rsidRPr="00BE6BBF">
              <w:t xml:space="preserve">численность граждан </w:t>
            </w:r>
            <w:proofErr w:type="spellStart"/>
            <w:r w:rsidRPr="00BE6BBF">
              <w:t>предпенсионного</w:t>
            </w:r>
            <w:proofErr w:type="spellEnd"/>
            <w:r w:rsidRPr="00BE6BBF">
              <w:t xml:space="preserve"> возраста, прошедших профессиональное обучение и дополнительное профессиональное образование, человек (нарастающим итогом)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7371" w:type="dxa"/>
            <w:shd w:val="clear" w:color="auto" w:fill="auto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</w:t>
            </w:r>
            <w:r w:rsidR="00647A3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8C2AB8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21 338 919,2</w:t>
            </w:r>
            <w:r w:rsidR="00647A3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та Удмуртской Республики – </w:t>
            </w:r>
            <w:r w:rsidR="008C2AB8" w:rsidRPr="00BE6BBF">
              <w:rPr>
                <w:rFonts w:ascii="Times New Roman" w:hAnsi="Times New Roman" w:cs="Times New Roman"/>
                <w:sz w:val="28"/>
                <w:szCs w:val="28"/>
              </w:rPr>
              <w:t>21 312 783,4</w:t>
            </w:r>
            <w:r w:rsidR="00647A3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субсидий из федерального бюджета – </w:t>
            </w:r>
            <w:r w:rsidR="008C2AB8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213 311,7 тыс. рублей, иных межбюджетных трансфертов из  федерального бюджета – 39 900,0 тыс. рублей 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 годам реализации </w:t>
            </w:r>
            <w:r w:rsidR="00647A34" w:rsidRPr="00BE6BB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программы, в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13"/>
              <w:gridCol w:w="1792"/>
              <w:gridCol w:w="1865"/>
              <w:gridCol w:w="1865"/>
            </w:tblGrid>
            <w:tr w:rsidR="00647A34" w:rsidRPr="00BE6BBF" w:rsidTr="00F459C7">
              <w:tc>
                <w:tcPr>
                  <w:tcW w:w="1313" w:type="dxa"/>
                  <w:vMerge w:val="restart"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 w:val="restart"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 бюджет Удмуртской Республики</w:t>
                  </w:r>
                </w:p>
              </w:tc>
              <w:tc>
                <w:tcPr>
                  <w:tcW w:w="3730" w:type="dxa"/>
                  <w:gridSpan w:val="2"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том числе за счет: </w:t>
                  </w:r>
                </w:p>
              </w:tc>
            </w:tr>
            <w:tr w:rsidR="00647A34" w:rsidRPr="00BE6BBF" w:rsidTr="00F459C7">
              <w:tc>
                <w:tcPr>
                  <w:tcW w:w="1313" w:type="dxa"/>
                  <w:vMerge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92" w:type="dxa"/>
                  <w:vMerge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65" w:type="dxa"/>
                  <w:vAlign w:val="center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субвенций из федерального бюджета</w:t>
                  </w:r>
                </w:p>
              </w:tc>
              <w:tc>
                <w:tcPr>
                  <w:tcW w:w="1865" w:type="dxa"/>
                </w:tcPr>
                <w:p w:rsidR="00647A34" w:rsidRPr="00BE6BBF" w:rsidRDefault="00647A34" w:rsidP="00F459C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 из федерального бюджета</w:t>
                  </w:r>
                </w:p>
              </w:tc>
            </w:tr>
            <w:tr w:rsidR="00647A34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647A34" w:rsidRPr="00BE6BBF" w:rsidRDefault="00647A34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 год</w:t>
                  </w:r>
                </w:p>
              </w:tc>
              <w:tc>
                <w:tcPr>
                  <w:tcW w:w="1792" w:type="dxa"/>
                </w:tcPr>
                <w:p w:rsidR="00647A34" w:rsidRPr="00BE6BBF" w:rsidRDefault="00CD617A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1 608 778,0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647A34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647A34" w:rsidRPr="00BE6BBF" w:rsidRDefault="00647A34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2016 год</w:t>
                  </w:r>
                </w:p>
              </w:tc>
              <w:tc>
                <w:tcPr>
                  <w:tcW w:w="1792" w:type="dxa"/>
                </w:tcPr>
                <w:p w:rsidR="00647A34" w:rsidRPr="00BE6BBF" w:rsidRDefault="00CD617A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1 759 183,7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24 823,2</w:t>
                  </w:r>
                </w:p>
              </w:tc>
            </w:tr>
            <w:tr w:rsidR="00647A34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647A34" w:rsidRPr="00BE6BBF" w:rsidRDefault="00647A34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792" w:type="dxa"/>
                </w:tcPr>
                <w:p w:rsidR="00647A34" w:rsidRPr="00BE6BBF" w:rsidRDefault="00CD617A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2 144</w:t>
                  </w:r>
                  <w:r w:rsidR="00030140"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201,6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647A34" w:rsidRPr="00BE6BBF" w:rsidRDefault="00033DB7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185 185,2</w:t>
                  </w:r>
                </w:p>
              </w:tc>
            </w:tr>
            <w:tr w:rsidR="0040555E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2 489 842,6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3 303,3</w:t>
                  </w:r>
                </w:p>
              </w:tc>
            </w:tr>
            <w:tr w:rsidR="0040555E" w:rsidRPr="00BE6BBF" w:rsidTr="00173846">
              <w:trPr>
                <w:trHeight w:val="571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2 212 576,5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0555E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2 115 367,8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0555E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2 115 367,8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0555E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2 199 982,5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0555E" w:rsidRPr="00BE6BBF" w:rsidTr="00173846">
              <w:trPr>
                <w:trHeight w:val="570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2 287 981,8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0555E" w:rsidRPr="00BE6BBF" w:rsidTr="00173846">
              <w:trPr>
                <w:trHeight w:val="571"/>
              </w:trPr>
              <w:tc>
                <w:tcPr>
                  <w:tcW w:w="1313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792" w:type="dxa"/>
                </w:tcPr>
                <w:p w:rsidR="0040555E" w:rsidRPr="00BE6BBF" w:rsidRDefault="0040555E" w:rsidP="0017384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2 379 501,1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40555E" w:rsidRPr="00BE6BBF" w:rsidRDefault="0040555E" w:rsidP="0040555E">
                  <w:pPr>
                    <w:jc w:val="center"/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</w:tbl>
          <w:p w:rsidR="00FF1659" w:rsidRPr="00BE6BBF" w:rsidRDefault="00FF1659" w:rsidP="00FF1659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объем иных межбюджетных трансфертов из федерального бюджета в 2019 году ориентировочно составит 39900 тыс. рублей.</w:t>
            </w:r>
          </w:p>
          <w:p w:rsidR="00DC3DA5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 за счет средств бюджетов муниципальных образований в Удмуртской Республике ориентировочно составят 6782, 5 тыс. рублей, в том числе:</w:t>
            </w:r>
          </w:p>
          <w:p w:rsidR="00DC3DA5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2015 году – 5935,4 тыс. рублей;</w:t>
            </w:r>
          </w:p>
          <w:p w:rsidR="00DC3DA5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847,1 тыс. рублей.</w:t>
            </w:r>
          </w:p>
          <w:p w:rsidR="00DC3DA5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за счет иных источников в соответствии с законодательством Российской Федерации ориентировочно составят </w:t>
            </w:r>
            <w:r w:rsidR="0031364F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19 353,3</w:t>
            </w: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DC3DA5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2016 году – 14158,4 тыс. рублей;</w:t>
            </w:r>
          </w:p>
          <w:p w:rsidR="00751D80" w:rsidRPr="00BE6BBF" w:rsidRDefault="00DC3DA5" w:rsidP="00515FBD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2017 году – </w:t>
            </w:r>
            <w:r w:rsidR="00033DB7" w:rsidRPr="00BE6B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5194,9 тыс. рублей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7371" w:type="dxa"/>
          </w:tcPr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престижа профессии «социальный работник», приток молодых специалистов, сокращение дефицита социальных работников в сфере социального обслуживания населения;</w:t>
            </w:r>
          </w:p>
          <w:p w:rsidR="00751D80" w:rsidRPr="00BE6BBF" w:rsidRDefault="00751D80" w:rsidP="00812CAA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детей-инвалидов,  получивших социальные услуги в </w:t>
            </w:r>
            <w:proofErr w:type="gramStart"/>
            <w:r w:rsidR="00DC3DA5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обслуживания, в общей численности детей-инвалидов 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  концу второго этапа государственной программы  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>к 2024 году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 составит не менее 60</w:t>
            </w:r>
            <w:r w:rsidR="00200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% (к  концу 2018 года  - </w:t>
            </w:r>
            <w:r w:rsidR="00473DDA"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</w:t>
            </w:r>
            <w:r w:rsidR="00DC3DA5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и качества социальных услуг, оказываемых населению;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сокращение очереди в стационарные организации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</w:t>
            </w:r>
            <w:r w:rsidR="00064B31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(обеспеченность услугами стационарных организ</w:t>
            </w:r>
            <w:r w:rsidR="0079705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аций социального обслуживания </w:t>
            </w:r>
            <w:r w:rsidR="002001A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к концу первого </w:t>
            </w:r>
            <w:r w:rsidR="00473DDA">
              <w:rPr>
                <w:rFonts w:ascii="Times New Roman" w:hAnsi="Times New Roman" w:cs="Times New Roman"/>
                <w:sz w:val="28"/>
                <w:szCs w:val="28"/>
              </w:rPr>
              <w:t xml:space="preserve">и второго </w:t>
            </w:r>
            <w:r w:rsidR="002001A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этапа реализации государственной программы  </w:t>
            </w:r>
            <w:r w:rsidR="00473DDA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2001A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1A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001A4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мест на 10 тысяч жителей</w:t>
            </w:r>
            <w:r w:rsidR="00473DD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 пожилого возраста и инвалидов, получивших социальные услуги на дому, в стационарн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и полустационарн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>формах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Порядком </w:t>
            </w: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 социальных услуг поставщиками социальных услуг на территории Удмуртской Республики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улучшение условий проживания и обслуживания граждан пожилого возраста, инвалидов и детей – инвалидов;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увеличение числа прошедших курс реабилитации инвалидов и граждан пожилого возраста;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жизни </w:t>
            </w:r>
            <w:r w:rsidR="006C6AD3" w:rsidRPr="00BE6BBF">
              <w:rPr>
                <w:rFonts w:ascii="Times New Roman" w:hAnsi="Times New Roman" w:cs="Times New Roman"/>
                <w:sz w:val="28"/>
                <w:szCs w:val="28"/>
              </w:rPr>
              <w:t>детей-инвалидов в детских домах-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интернатах;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межведомственного взаимодействия по решению проблем пожилых людей; 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единовременной денежной выплаты ветеранам Великой Отечественной войны в связи с 70-ой   годовщиной Победы в Великой Отечественной войне </w:t>
            </w:r>
            <w:r w:rsidR="005908EF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1941 - 1945 годов; </w:t>
            </w:r>
          </w:p>
          <w:p w:rsidR="00751D80" w:rsidRPr="00BE6BBF" w:rsidRDefault="00751D80" w:rsidP="00812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поддержание жизнеспособности и активности граждан пожилого возраста</w:t>
            </w:r>
            <w:r w:rsidR="00074FC0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(ежегодно не менее 42 тысяч пожилых людей принимает участие в республиканских, городских и районных мероприятиях, посвященных Дню Победы, Международному дню пожилых людей, Международному дню инвалидов и иных мероприятиях)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1B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демонополизированного рынка услуг в сфере социального обслуживания 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, расширение участия в предоставлении социальных ус</w:t>
            </w:r>
            <w:r w:rsidR="001B3FB7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луг негосударственного сектора: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организаций, благотворителей и добровольцев.</w:t>
            </w:r>
          </w:p>
          <w:p w:rsidR="00877F66" w:rsidRPr="00BE6BBF" w:rsidRDefault="00877F66" w:rsidP="00877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F">
              <w:rPr>
                <w:rStyle w:val="211pt0"/>
                <w:rFonts w:eastAsiaTheme="minorEastAsia"/>
                <w:i w:val="0"/>
                <w:sz w:val="28"/>
                <w:szCs w:val="28"/>
              </w:rPr>
              <w:t>Увеличение продолжительности здоровой жизни к 2024 году до 67лет</w:t>
            </w:r>
          </w:p>
        </w:tc>
      </w:tr>
    </w:tbl>
    <w:p w:rsidR="002001A4" w:rsidRPr="00473DDA" w:rsidRDefault="002001A4" w:rsidP="002058D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73DDA" w:rsidRDefault="002058D5" w:rsidP="00205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Паспорт подпрограммы 4</w:t>
      </w:r>
      <w:r w:rsidR="00751D80" w:rsidRPr="00BE6BBF">
        <w:rPr>
          <w:rFonts w:ascii="Times New Roman" w:hAnsi="Times New Roman" w:cs="Times New Roman"/>
          <w:sz w:val="28"/>
          <w:szCs w:val="28"/>
        </w:rPr>
        <w:t xml:space="preserve"> «Создание условий для реализации </w:t>
      </w:r>
    </w:p>
    <w:p w:rsidR="00473DDA" w:rsidRPr="00473DDA" w:rsidRDefault="00751D80" w:rsidP="00473DD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BE6BBF">
        <w:rPr>
          <w:rFonts w:ascii="Times New Roman" w:hAnsi="Times New Roman" w:cs="Times New Roman"/>
          <w:sz w:val="28"/>
          <w:szCs w:val="28"/>
        </w:rPr>
        <w:t>государственной программы»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371"/>
      </w:tblGrid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</w:tcPr>
          <w:p w:rsidR="00751D80" w:rsidRPr="00BE6BBF" w:rsidRDefault="00751D80" w:rsidP="00812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государственной программы</w:t>
            </w:r>
            <w:r w:rsidR="00DC3DA5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941200" w:rsidRPr="00BE6BBF" w:rsidTr="00812CAA">
        <w:tc>
          <w:tcPr>
            <w:tcW w:w="2376" w:type="dxa"/>
          </w:tcPr>
          <w:p w:rsidR="00941200" w:rsidRPr="00BE6BBF" w:rsidRDefault="0094120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 подпрограммы</w:t>
            </w:r>
          </w:p>
        </w:tc>
        <w:tc>
          <w:tcPr>
            <w:tcW w:w="7371" w:type="dxa"/>
          </w:tcPr>
          <w:p w:rsidR="00941200" w:rsidRPr="00BE6BBF" w:rsidRDefault="000276B4" w:rsidP="006B1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Минсоцполитики УР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7371" w:type="dxa"/>
          </w:tcPr>
          <w:p w:rsidR="00751D80" w:rsidRPr="00BE6BBF" w:rsidRDefault="0094120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751D80" w:rsidRPr="00BE6BBF" w:rsidRDefault="00751D80" w:rsidP="00557E60">
            <w:pPr>
              <w:pStyle w:val="a3"/>
              <w:spacing w:after="0" w:line="240" w:lineRule="auto"/>
              <w:ind w:left="0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2015-202</w:t>
            </w:r>
            <w:r w:rsidR="00557E60" w:rsidRPr="00BE6B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Этапы подпрограммы</w:t>
            </w:r>
          </w:p>
        </w:tc>
        <w:tc>
          <w:tcPr>
            <w:tcW w:w="7371" w:type="dxa"/>
          </w:tcPr>
          <w:p w:rsidR="00557E60" w:rsidRPr="00BE6BBF" w:rsidRDefault="00557E60" w:rsidP="00557E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1 этап – 2015-2018 годы</w:t>
            </w:r>
          </w:p>
          <w:p w:rsidR="00751D80" w:rsidRPr="00BE6BBF" w:rsidRDefault="00557E60" w:rsidP="00557E60">
            <w:pPr>
              <w:pStyle w:val="a3"/>
              <w:spacing w:after="0" w:line="240" w:lineRule="auto"/>
              <w:ind w:left="0"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2 этап – 2019-2024 годы</w:t>
            </w:r>
          </w:p>
        </w:tc>
      </w:tr>
      <w:tr w:rsidR="00751D80" w:rsidRPr="00BE6BBF" w:rsidTr="00812CAA">
        <w:tc>
          <w:tcPr>
            <w:tcW w:w="2376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подпрограммы</w:t>
            </w:r>
          </w:p>
        </w:tc>
        <w:tc>
          <w:tcPr>
            <w:tcW w:w="7371" w:type="dxa"/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Style w:val="FontStyle42"/>
                <w:b w:val="0"/>
                <w:sz w:val="28"/>
                <w:szCs w:val="28"/>
              </w:rPr>
            </w:pPr>
            <w:r w:rsidRPr="00BE6BBF">
              <w:rPr>
                <w:rStyle w:val="FontStyle42"/>
                <w:b w:val="0"/>
                <w:sz w:val="28"/>
                <w:szCs w:val="28"/>
              </w:rPr>
              <w:t>Создание условий и обеспечение реализации государственной программы;</w:t>
            </w:r>
          </w:p>
          <w:p w:rsidR="00751D80" w:rsidRPr="00BE6BBF" w:rsidRDefault="00751D80" w:rsidP="006B1952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Style w:val="FontStyle42"/>
                <w:b w:val="0"/>
                <w:sz w:val="28"/>
                <w:szCs w:val="28"/>
              </w:rPr>
              <w:t xml:space="preserve">обеспечение реализации полномочий </w:t>
            </w:r>
            <w:r w:rsidR="006B1952"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</w:p>
        </w:tc>
      </w:tr>
      <w:tr w:rsidR="00751D80" w:rsidRPr="00BE6BBF" w:rsidTr="005908EF">
        <w:tc>
          <w:tcPr>
            <w:tcW w:w="2376" w:type="dxa"/>
            <w:tcBorders>
              <w:bottom w:val="single" w:sz="4" w:space="0" w:color="000000"/>
            </w:tcBorders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Задачи государственной подпрограммы</w:t>
            </w: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закупок товаров, работ, услуг для обеспечения государственных нужд; 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качества финансового менеджмента;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прозрачность деятельности </w:t>
            </w:r>
            <w:r w:rsidR="006B1952"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его территориальных органов и подведомственных </w:t>
            </w:r>
            <w:r w:rsidR="006B1952"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952" w:rsidRPr="00BE6BBF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техническая поддержка информационных ресурсов в информационно - телекоммуникационной сети «Интернет» (официальный сайт </w:t>
            </w:r>
            <w:r w:rsidR="006B1952"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51D80" w:rsidRPr="00BE6BBF" w:rsidRDefault="00751D80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безопасности;</w:t>
            </w:r>
          </w:p>
          <w:p w:rsidR="00751D80" w:rsidRPr="00BE6BBF" w:rsidRDefault="00751D80" w:rsidP="000276B4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управление информационно-технологической инфраструк</w:t>
            </w:r>
            <w:r w:rsidR="00535A22" w:rsidRPr="00BE6B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турой отрасли социальной защиты населения, в том числе своевременное обновление оборудования и программного обеспечения;</w:t>
            </w:r>
            <w:r w:rsidR="005E33FA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административных регламентов предоставления государственных услуг;</w:t>
            </w:r>
          </w:p>
          <w:p w:rsidR="00751D80" w:rsidRPr="00BE6BBF" w:rsidRDefault="00751D80" w:rsidP="002E1E7D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систем </w:t>
            </w:r>
            <w:r w:rsidR="002E1E7D"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в сфере социального обслуживания граждан 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к предоставлению государственных услуг гражданам в электронном виде (в соответствии с Федеральным законом от 27 июля 2010 года № 210-ФЗ «Об организации предоставления государственных и муниципальных услуг»)</w:t>
            </w:r>
          </w:p>
        </w:tc>
      </w:tr>
      <w:tr w:rsidR="003449D9" w:rsidRPr="00BE6BBF" w:rsidTr="005908EF">
        <w:tc>
          <w:tcPr>
            <w:tcW w:w="2376" w:type="dxa"/>
            <w:tcBorders>
              <w:bottom w:val="single" w:sz="4" w:space="0" w:color="000000"/>
            </w:tcBorders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Приоритетные проекты (программы),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:rsidR="003449D9" w:rsidRPr="00BE6BBF" w:rsidRDefault="003449D9" w:rsidP="00BE6BBF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Не реализуются</w:t>
            </w:r>
          </w:p>
        </w:tc>
      </w:tr>
      <w:tr w:rsidR="003449D9" w:rsidRPr="00BE6BBF" w:rsidTr="005908EF">
        <w:tc>
          <w:tcPr>
            <w:tcW w:w="2376" w:type="dxa"/>
            <w:tcBorders>
              <w:bottom w:val="single" w:sz="4" w:space="0" w:color="000000"/>
            </w:tcBorders>
          </w:tcPr>
          <w:p w:rsidR="003449D9" w:rsidRPr="00BE6BBF" w:rsidRDefault="003449D9" w:rsidP="00781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Региональные  проекты (программы), </w:t>
            </w: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федеральных национальных проектов (программ) реализуемые в </w:t>
            </w: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рамках</w:t>
            </w:r>
            <w:proofErr w:type="gramEnd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</w:t>
            </w: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реализуются</w:t>
            </w:r>
          </w:p>
        </w:tc>
      </w:tr>
      <w:tr w:rsidR="003449D9" w:rsidRPr="00BE6BBF" w:rsidTr="005908EF">
        <w:tc>
          <w:tcPr>
            <w:tcW w:w="2376" w:type="dxa"/>
            <w:tcBorders>
              <w:bottom w:val="single" w:sz="4" w:space="0" w:color="auto"/>
            </w:tcBorders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49D9" w:rsidRPr="00BE6BBF" w:rsidRDefault="003449D9" w:rsidP="00812CAA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>Удельный вес проведенных Минсоцполитики УР контрольных мероприятий (ревизий и проверок) использования ресурсного обеспечения государственной программы к числу запланированных, в процентах;</w:t>
            </w:r>
          </w:p>
          <w:p w:rsidR="003449D9" w:rsidRPr="00BE6BBF" w:rsidRDefault="003449D9" w:rsidP="00941200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>уровень выполнения значений целевых показателей (индикаторов) государственной программы, в процентах;</w:t>
            </w:r>
          </w:p>
          <w:p w:rsidR="003449D9" w:rsidRPr="00BE6BBF" w:rsidRDefault="003449D9" w:rsidP="00941200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>доля государственных услуг, предоставляемых по принципу «одного окна» в многофункциональных центрах предоставления государственных и муниципальных услуг, от числа государственных услуг, включенных в перечень государственных услуг, утвержденный постановлением Правительства Удмуртской Республики от 4 марта 2013 года № 97, в процентах;</w:t>
            </w:r>
          </w:p>
          <w:p w:rsidR="003449D9" w:rsidRPr="00BE6BBF" w:rsidRDefault="003449D9" w:rsidP="00941200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 xml:space="preserve">доля заявителей, удовлетворенных качеством предоставления </w:t>
            </w:r>
            <w:proofErr w:type="spellStart"/>
            <w:r w:rsidRPr="00BE6BBF">
              <w:rPr>
                <w:sz w:val="28"/>
                <w:szCs w:val="28"/>
              </w:rPr>
              <w:t>госуда</w:t>
            </w:r>
            <w:proofErr w:type="spellEnd"/>
            <w:r w:rsidR="00525B78">
              <w:rPr>
                <w:sz w:val="28"/>
                <w:szCs w:val="28"/>
              </w:rPr>
              <w:t xml:space="preserve"> </w:t>
            </w:r>
            <w:proofErr w:type="spellStart"/>
            <w:r w:rsidRPr="00BE6BBF">
              <w:rPr>
                <w:sz w:val="28"/>
                <w:szCs w:val="28"/>
              </w:rPr>
              <w:t>рственных</w:t>
            </w:r>
            <w:proofErr w:type="spellEnd"/>
            <w:r w:rsidRPr="00BE6BBF">
              <w:rPr>
                <w:sz w:val="28"/>
                <w:szCs w:val="28"/>
              </w:rPr>
              <w:t xml:space="preserve"> услуг </w:t>
            </w:r>
            <w:proofErr w:type="spellStart"/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</w:t>
            </w:r>
            <w:proofErr w:type="spellEnd"/>
            <w:r w:rsidRPr="00BE6BBF">
              <w:rPr>
                <w:rStyle w:val="FontStyle42"/>
                <w:b w:val="0"/>
                <w:sz w:val="28"/>
                <w:szCs w:val="28"/>
              </w:rPr>
              <w:t xml:space="preserve"> УР и его территориальными органами</w:t>
            </w:r>
            <w:r w:rsidRPr="00BE6BBF">
              <w:rPr>
                <w:sz w:val="28"/>
                <w:szCs w:val="28"/>
              </w:rPr>
              <w:t>, от общего числа заявителей, обратившихся за получением государственных услуг, в процентах;</w:t>
            </w:r>
          </w:p>
          <w:p w:rsidR="003449D9" w:rsidRPr="00BE6BBF" w:rsidRDefault="003449D9" w:rsidP="00BE6BBF">
            <w:pPr>
              <w:pStyle w:val="Style26"/>
              <w:widowControl/>
              <w:spacing w:line="240" w:lineRule="auto"/>
              <w:ind w:firstLine="2"/>
              <w:jc w:val="both"/>
              <w:rPr>
                <w:sz w:val="28"/>
                <w:szCs w:val="28"/>
              </w:rPr>
            </w:pPr>
            <w:r w:rsidRPr="00BE6BBF">
              <w:rPr>
                <w:sz w:val="28"/>
                <w:szCs w:val="28"/>
              </w:rPr>
              <w:t xml:space="preserve">время ожидания в очереди при обращении заявителя в </w:t>
            </w:r>
            <w:proofErr w:type="spellStart"/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</w:t>
            </w:r>
            <w:proofErr w:type="spellEnd"/>
            <w:r w:rsidRPr="00BE6BBF">
              <w:rPr>
                <w:rStyle w:val="FontStyle42"/>
                <w:b w:val="0"/>
                <w:sz w:val="28"/>
                <w:szCs w:val="28"/>
              </w:rPr>
              <w:t xml:space="preserve"> УР и его территориальны</w:t>
            </w:r>
            <w:r w:rsidR="00BE6BBF" w:rsidRPr="00BE6BBF">
              <w:rPr>
                <w:rStyle w:val="FontStyle42"/>
                <w:b w:val="0"/>
                <w:sz w:val="28"/>
                <w:szCs w:val="28"/>
              </w:rPr>
              <w:t>е</w:t>
            </w:r>
            <w:r w:rsidRPr="00BE6BBF">
              <w:rPr>
                <w:rStyle w:val="FontStyle42"/>
                <w:b w:val="0"/>
                <w:sz w:val="28"/>
                <w:szCs w:val="28"/>
              </w:rPr>
              <w:t xml:space="preserve"> орган</w:t>
            </w:r>
            <w:r w:rsidR="00BE6BBF" w:rsidRPr="00BE6BBF">
              <w:rPr>
                <w:rStyle w:val="FontStyle42"/>
                <w:b w:val="0"/>
                <w:sz w:val="28"/>
                <w:szCs w:val="28"/>
              </w:rPr>
              <w:t>ы</w:t>
            </w:r>
            <w:r w:rsidRPr="00BE6BBF">
              <w:rPr>
                <w:rStyle w:val="FontStyle42"/>
                <w:b w:val="0"/>
                <w:sz w:val="28"/>
                <w:szCs w:val="28"/>
              </w:rPr>
              <w:t xml:space="preserve"> </w:t>
            </w:r>
            <w:r w:rsidRPr="00BE6BBF">
              <w:rPr>
                <w:rStyle w:val="FontStyle42"/>
                <w:b w:val="0"/>
                <w:color w:val="000000" w:themeColor="text1"/>
                <w:sz w:val="28"/>
                <w:szCs w:val="28"/>
              </w:rPr>
              <w:t>для получения государственных услуг</w:t>
            </w:r>
            <w:r w:rsidRPr="00BE6BBF">
              <w:rPr>
                <w:color w:val="000000" w:themeColor="text1"/>
                <w:sz w:val="28"/>
                <w:szCs w:val="28"/>
              </w:rPr>
              <w:t>, в минутах</w:t>
            </w:r>
            <w:r w:rsidRPr="00BE6BBF">
              <w:rPr>
                <w:sz w:val="28"/>
                <w:szCs w:val="28"/>
              </w:rPr>
              <w:t xml:space="preserve"> </w:t>
            </w:r>
          </w:p>
        </w:tc>
      </w:tr>
      <w:tr w:rsidR="003449D9" w:rsidRPr="00BE6BBF" w:rsidTr="005908EF">
        <w:tc>
          <w:tcPr>
            <w:tcW w:w="2376" w:type="dxa"/>
            <w:tcBorders>
              <w:top w:val="single" w:sz="4" w:space="0" w:color="auto"/>
            </w:tcBorders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за счет средств бюджета Удмуртской Республики составит                   3 619 953,5 тыс. рублей.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подпрограммы, в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47"/>
              <w:gridCol w:w="1843"/>
              <w:gridCol w:w="1865"/>
              <w:gridCol w:w="1865"/>
            </w:tblGrid>
            <w:tr w:rsidR="003449D9" w:rsidRPr="00BE6BBF" w:rsidTr="00812CAA">
              <w:tc>
                <w:tcPr>
                  <w:tcW w:w="1447" w:type="dxa"/>
                  <w:vMerge w:val="restart"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 бюджет Удмуртской Республики</w:t>
                  </w:r>
                </w:p>
              </w:tc>
              <w:tc>
                <w:tcPr>
                  <w:tcW w:w="3730" w:type="dxa"/>
                  <w:gridSpan w:val="2"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том числе за счет: </w:t>
                  </w:r>
                </w:p>
              </w:tc>
            </w:tr>
            <w:tr w:rsidR="003449D9" w:rsidRPr="00BE6BBF" w:rsidTr="00812CAA">
              <w:tc>
                <w:tcPr>
                  <w:tcW w:w="1447" w:type="dxa"/>
                  <w:vMerge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Merge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65" w:type="dxa"/>
                  <w:vAlign w:val="center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субвенций из федерального бюджета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812CAA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 из федерального бюджета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329 578,0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367 467,8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329 883,5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2018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419 057,2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1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354 898,3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346 722,8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346 722,8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360 591,7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0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375 015,4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3449D9" w:rsidRPr="00BE6BBF" w:rsidTr="0040555E">
              <w:trPr>
                <w:trHeight w:val="571"/>
              </w:trPr>
              <w:tc>
                <w:tcPr>
                  <w:tcW w:w="1447" w:type="dxa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449D9" w:rsidRPr="00BE6BBF" w:rsidRDefault="003449D9" w:rsidP="004055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390 016,0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865" w:type="dxa"/>
                </w:tcPr>
                <w:p w:rsidR="003449D9" w:rsidRPr="00BE6BBF" w:rsidRDefault="003449D9" w:rsidP="00781C1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6B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</w:tbl>
          <w:p w:rsidR="003449D9" w:rsidRPr="00BE6BBF" w:rsidRDefault="003449D9" w:rsidP="00812CA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9D9" w:rsidRPr="00BE6BBF" w:rsidTr="00812CAA">
        <w:tc>
          <w:tcPr>
            <w:tcW w:w="2376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7371" w:type="dxa"/>
          </w:tcPr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программы своевременно и в полном </w:t>
            </w:r>
            <w:proofErr w:type="gramStart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объеме</w:t>
            </w:r>
            <w:proofErr w:type="gramEnd"/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достижение прогнозных значений целевых показателей (индикаторов) государственной программы и ее подпрограмм (уровень выполнения целевых показателей (индикаторов) государственной программы к концу первого и второго этапа реализации государственной программы  составит не менее 90 %);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расходования бюджетных средств;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предупреждение и недопущение нарушений бюджетного законодательства участниками бюджетного процесса, а также юридическими лицами, созданными на базе государственного имущества (бюджетными и автономными учреждениями) (удельный вес проведенных </w:t>
            </w:r>
            <w:proofErr w:type="spellStart"/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</w:t>
            </w:r>
            <w:proofErr w:type="spellEnd"/>
            <w:r w:rsidRPr="00BE6BBF">
              <w:rPr>
                <w:rStyle w:val="FontStyle42"/>
                <w:b w:val="0"/>
                <w:sz w:val="28"/>
                <w:szCs w:val="28"/>
              </w:rPr>
              <w:t xml:space="preserve"> УР</w:t>
            </w: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контрольных мероприятий (ревизий и проверок) использования ресурсного обеспечения государственной программы к числу запланированных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к концу первого и второго этапа реализации государственной программы   - 100%)</w:t>
            </w:r>
            <w:r w:rsidRPr="00BE6B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  <w:proofErr w:type="gramEnd"/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прозрачности деятельности </w:t>
            </w:r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, его территориальных органов и подведомственных </w:t>
            </w:r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публичности деятельности </w:t>
            </w:r>
            <w:r w:rsidRPr="00BE6BBF">
              <w:rPr>
                <w:rStyle w:val="FontStyle42"/>
                <w:b w:val="0"/>
                <w:sz w:val="28"/>
                <w:szCs w:val="28"/>
              </w:rPr>
              <w:t>Минсоцполитики УР</w:t>
            </w: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, в том числе путем размещения информации в информационно-телекоммуникационной сети «Интернет»;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принятие административных регламентов предоставления государственных услуг;</w:t>
            </w:r>
          </w:p>
          <w:p w:rsidR="003449D9" w:rsidRPr="00BE6BBF" w:rsidRDefault="003449D9" w:rsidP="00812CAA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F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государственных услуг гражданам в электронном виде</w:t>
            </w:r>
          </w:p>
        </w:tc>
      </w:tr>
    </w:tbl>
    <w:p w:rsidR="007C5BBE" w:rsidRPr="00BE6BBF" w:rsidRDefault="007C5BBE" w:rsidP="00232B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3FDE" w:rsidRPr="00BE6BBF" w:rsidRDefault="00C13FDE" w:rsidP="000D6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государственной политики, цели, задачи в сфере социально-экономического развития, в рамках которой реализуется </w:t>
      </w:r>
      <w:r w:rsidR="00441AA8" w:rsidRPr="00BE6BBF">
        <w:rPr>
          <w:rFonts w:ascii="Times New Roman" w:hAnsi="Times New Roman" w:cs="Times New Roman"/>
          <w:sz w:val="28"/>
          <w:szCs w:val="28"/>
        </w:rPr>
        <w:t>государственная</w:t>
      </w:r>
      <w:r w:rsidR="00006640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441AA8" w:rsidRPr="00BE6BBF">
        <w:rPr>
          <w:rFonts w:ascii="Times New Roman" w:hAnsi="Times New Roman" w:cs="Times New Roman"/>
          <w:sz w:val="28"/>
          <w:szCs w:val="28"/>
        </w:rPr>
        <w:t>п</w:t>
      </w:r>
      <w:r w:rsidRPr="00BE6BBF">
        <w:rPr>
          <w:rFonts w:ascii="Times New Roman" w:hAnsi="Times New Roman" w:cs="Times New Roman"/>
          <w:sz w:val="28"/>
          <w:szCs w:val="28"/>
        </w:rPr>
        <w:t>рограмма</w:t>
      </w:r>
    </w:p>
    <w:p w:rsidR="00C13FDE" w:rsidRPr="00BE6BBF" w:rsidRDefault="00C13FDE" w:rsidP="00CA2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FDE" w:rsidRPr="00BE6BBF" w:rsidRDefault="002C26BB" w:rsidP="007A4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6BBF">
        <w:rPr>
          <w:rFonts w:ascii="Times New Roman" w:hAnsi="Times New Roman" w:cs="Times New Roman"/>
          <w:sz w:val="28"/>
          <w:szCs w:val="28"/>
        </w:rPr>
        <w:t>Государственная п</w:t>
      </w:r>
      <w:r w:rsidR="00C13FDE" w:rsidRPr="00BE6BBF">
        <w:rPr>
          <w:rFonts w:ascii="Times New Roman" w:hAnsi="Times New Roman" w:cs="Times New Roman"/>
          <w:sz w:val="28"/>
          <w:szCs w:val="28"/>
        </w:rPr>
        <w:t>рограмма</w:t>
      </w:r>
      <w:r w:rsidR="002F375A" w:rsidRPr="00BE6BBF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C13FDE" w:rsidRPr="00BE6BBF">
        <w:rPr>
          <w:rFonts w:ascii="Times New Roman" w:hAnsi="Times New Roman" w:cs="Times New Roman"/>
          <w:sz w:val="28"/>
          <w:szCs w:val="28"/>
        </w:rPr>
        <w:t xml:space="preserve"> с учетом основных приоритетов социально-экономического развития Удмуртской Республики, </w:t>
      </w:r>
      <w:r w:rsidR="0023187D" w:rsidRPr="00BE6BBF">
        <w:rPr>
          <w:rFonts w:ascii="Times New Roman" w:hAnsi="Times New Roman" w:cs="Times New Roman"/>
          <w:sz w:val="28"/>
          <w:szCs w:val="28"/>
        </w:rPr>
        <w:t>утвержденных Планом</w:t>
      </w:r>
      <w:r w:rsidR="00C13FDE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4A15BA" w:rsidRPr="00BE6BBF">
        <w:rPr>
          <w:rFonts w:ascii="Times New Roman" w:hAnsi="Times New Roman" w:cs="Times New Roman"/>
          <w:sz w:val="28"/>
          <w:szCs w:val="28"/>
        </w:rPr>
        <w:t>мероприятий по реализации Стратегии</w:t>
      </w:r>
      <w:r w:rsidR="00C13FDE" w:rsidRPr="00BE6BB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Удмуртской Республики на период до</w:t>
      </w:r>
      <w:r w:rsidR="004A15BA" w:rsidRPr="00BE6BBF">
        <w:rPr>
          <w:rFonts w:ascii="Times New Roman" w:hAnsi="Times New Roman" w:cs="Times New Roman"/>
          <w:sz w:val="28"/>
          <w:szCs w:val="28"/>
        </w:rPr>
        <w:t xml:space="preserve"> 2025 года, утвержденным</w:t>
      </w:r>
      <w:r w:rsidR="0023187D" w:rsidRPr="00BE6BBF">
        <w:rPr>
          <w:rFonts w:ascii="Times New Roman" w:hAnsi="Times New Roman" w:cs="Times New Roman"/>
          <w:sz w:val="28"/>
          <w:szCs w:val="28"/>
        </w:rPr>
        <w:t xml:space="preserve"> п</w:t>
      </w:r>
      <w:r w:rsidR="00A1478D" w:rsidRPr="00BE6BBF">
        <w:rPr>
          <w:rFonts w:ascii="Times New Roman" w:hAnsi="Times New Roman" w:cs="Times New Roman"/>
          <w:sz w:val="28"/>
          <w:szCs w:val="28"/>
        </w:rPr>
        <w:t>остановлением Правительства</w:t>
      </w:r>
      <w:r w:rsidR="00C13FDE" w:rsidRPr="00BE6BBF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881E1D" w:rsidRPr="00BE6BBF">
        <w:rPr>
          <w:rFonts w:ascii="Times New Roman" w:hAnsi="Times New Roman" w:cs="Times New Roman"/>
          <w:sz w:val="28"/>
          <w:szCs w:val="28"/>
        </w:rPr>
        <w:t xml:space="preserve"> от </w:t>
      </w:r>
      <w:r w:rsidR="00BD609F" w:rsidRPr="00BE6BBF"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="000D7DAA" w:rsidRPr="00BE6BBF">
        <w:rPr>
          <w:rFonts w:ascii="Times New Roman" w:hAnsi="Times New Roman" w:cs="Times New Roman"/>
          <w:sz w:val="28"/>
          <w:szCs w:val="28"/>
        </w:rPr>
        <w:t>2014</w:t>
      </w:r>
      <w:r w:rsidR="00BD609F" w:rsidRPr="00BE6B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A1478D" w:rsidRPr="00BE6BBF">
        <w:rPr>
          <w:rFonts w:ascii="Times New Roman" w:hAnsi="Times New Roman" w:cs="Times New Roman"/>
          <w:sz w:val="28"/>
          <w:szCs w:val="28"/>
        </w:rPr>
        <w:t xml:space="preserve"> № 383</w:t>
      </w:r>
      <w:r w:rsidR="00C13FDE" w:rsidRPr="00BE6BBF">
        <w:rPr>
          <w:rFonts w:ascii="Times New Roman" w:hAnsi="Times New Roman" w:cs="Times New Roman"/>
          <w:sz w:val="28"/>
          <w:szCs w:val="28"/>
        </w:rPr>
        <w:t xml:space="preserve"> «</w:t>
      </w:r>
      <w:r w:rsidR="007A492F" w:rsidRPr="00BE6BBF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Плана мероприятий по реализации Стратегии социально-экономического развития Удмуртской Республики на период до 2025 года</w:t>
      </w:r>
      <w:r w:rsidR="00A1478D" w:rsidRPr="00BE6BBF">
        <w:rPr>
          <w:rFonts w:ascii="Times New Roman" w:hAnsi="Times New Roman" w:cs="Times New Roman"/>
          <w:sz w:val="28"/>
          <w:szCs w:val="28"/>
        </w:rPr>
        <w:t>».</w:t>
      </w:r>
    </w:p>
    <w:p w:rsidR="00C13FDE" w:rsidRPr="00BE6BBF" w:rsidRDefault="00C13FDE" w:rsidP="00CA2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Удмуртской Республики определяет положительную динамику социальной </w:t>
      </w:r>
      <w:r w:rsidR="00AF3D31" w:rsidRPr="00BE6BBF">
        <w:rPr>
          <w:rFonts w:ascii="Times New Roman" w:hAnsi="Times New Roman" w:cs="Times New Roman"/>
          <w:sz w:val="28"/>
          <w:szCs w:val="28"/>
        </w:rPr>
        <w:t xml:space="preserve">поддержки граждан </w:t>
      </w:r>
      <w:r w:rsidRPr="00BE6BBF">
        <w:rPr>
          <w:rFonts w:ascii="Times New Roman" w:hAnsi="Times New Roman" w:cs="Times New Roman"/>
          <w:sz w:val="28"/>
          <w:szCs w:val="28"/>
        </w:rPr>
        <w:t xml:space="preserve">Удмуртской Республики, </w:t>
      </w:r>
      <w:r w:rsidR="00AF3D31" w:rsidRPr="00BE6BBF">
        <w:rPr>
          <w:rFonts w:ascii="Times New Roman" w:hAnsi="Times New Roman" w:cs="Times New Roman"/>
          <w:sz w:val="28"/>
          <w:szCs w:val="28"/>
        </w:rPr>
        <w:t xml:space="preserve">стабилизацию демографической ситуации, а также </w:t>
      </w:r>
      <w:r w:rsidRPr="00BE6BBF">
        <w:rPr>
          <w:rFonts w:ascii="Times New Roman" w:hAnsi="Times New Roman" w:cs="Times New Roman"/>
          <w:sz w:val="28"/>
          <w:szCs w:val="28"/>
        </w:rPr>
        <w:t xml:space="preserve">улучшение положения и качества жизни пожилых людей в Удмуртской Республике. </w:t>
      </w:r>
    </w:p>
    <w:p w:rsidR="00466C8C" w:rsidRPr="00BE6BBF" w:rsidRDefault="00466C8C" w:rsidP="00CA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В условиях глобальных социально-экономических преобразований основными приоритетами государственной политики в сфере социальной </w:t>
      </w:r>
      <w:r w:rsidR="00180FEE" w:rsidRPr="00BE6BBF">
        <w:rPr>
          <w:rFonts w:ascii="Times New Roman" w:eastAsia="Times New Roman" w:hAnsi="Times New Roman" w:cs="Times New Roman"/>
          <w:sz w:val="28"/>
          <w:szCs w:val="28"/>
        </w:rPr>
        <w:t xml:space="preserve">поддержки граждан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66C8C" w:rsidRPr="00BE6BBF" w:rsidRDefault="00466C8C" w:rsidP="00CA2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реализация Указов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Президента Российской Федерации от 7</w:t>
      </w:r>
      <w:r w:rsidR="00BD609F" w:rsidRPr="00BE6BBF"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BE6BBF">
        <w:rPr>
          <w:rFonts w:ascii="Times New Roman" w:hAnsi="Times New Roman" w:cs="Times New Roman"/>
          <w:sz w:val="28"/>
          <w:szCs w:val="28"/>
        </w:rPr>
        <w:t>2012</w:t>
      </w:r>
      <w:r w:rsidR="00BD609F" w:rsidRPr="00BE6B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1607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№ 597 «О мероприятиях по реализации государственн</w:t>
      </w:r>
      <w:r w:rsidR="000004EB" w:rsidRPr="00BE6BBF">
        <w:rPr>
          <w:rFonts w:ascii="Times New Roman" w:eastAsia="Times New Roman" w:hAnsi="Times New Roman" w:cs="Times New Roman"/>
          <w:sz w:val="28"/>
          <w:szCs w:val="28"/>
        </w:rPr>
        <w:t>ой социальной политики», №</w:t>
      </w:r>
      <w:r w:rsidR="00011607" w:rsidRPr="00BE6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4EB" w:rsidRPr="00BE6BBF">
        <w:rPr>
          <w:rFonts w:ascii="Times New Roman" w:eastAsia="Times New Roman" w:hAnsi="Times New Roman" w:cs="Times New Roman"/>
          <w:sz w:val="28"/>
          <w:szCs w:val="28"/>
        </w:rPr>
        <w:t>600 «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О мера</w:t>
      </w:r>
      <w:r w:rsidR="00A33025" w:rsidRPr="00BE6BB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 по обеспечению граждан Российской Федерации доступным</w:t>
      </w:r>
      <w:r w:rsidR="007A492F" w:rsidRPr="00BE6BBF">
        <w:rPr>
          <w:rFonts w:ascii="Times New Roman" w:eastAsia="Times New Roman" w:hAnsi="Times New Roman" w:cs="Times New Roman"/>
          <w:sz w:val="28"/>
          <w:szCs w:val="28"/>
        </w:rPr>
        <w:t xml:space="preserve"> и комфортным жильем и повышению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 качества жилищно-коммунальных у</w:t>
      </w:r>
      <w:r w:rsidR="000004EB" w:rsidRPr="00BE6BBF">
        <w:rPr>
          <w:rFonts w:ascii="Times New Roman" w:eastAsia="Times New Roman" w:hAnsi="Times New Roman" w:cs="Times New Roman"/>
          <w:sz w:val="28"/>
          <w:szCs w:val="28"/>
        </w:rPr>
        <w:t>слуг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», №</w:t>
      </w:r>
      <w:r w:rsidR="00011607" w:rsidRPr="00BE6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606 «О мерах по реализации демографическо</w:t>
      </w:r>
      <w:r w:rsidR="000004EB" w:rsidRPr="00BE6BBF">
        <w:rPr>
          <w:rFonts w:ascii="Times New Roman" w:eastAsia="Times New Roman" w:hAnsi="Times New Roman" w:cs="Times New Roman"/>
          <w:sz w:val="28"/>
          <w:szCs w:val="28"/>
        </w:rPr>
        <w:t>й политики Российской Федерации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» и от 28</w:t>
      </w:r>
      <w:r w:rsidR="00BD609F" w:rsidRPr="00BE6BBF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BD609F" w:rsidRPr="00BE6BB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 № 1688 «О некоторых мерах</w:t>
      </w:r>
      <w:r w:rsidR="007A492F" w:rsidRPr="00BE6BBF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 реализации государственной политики в сфере защиты детей-сирот и детей, оставшихся без попечения родителей»</w:t>
      </w:r>
      <w:r w:rsidRPr="00BE6BBF">
        <w:rPr>
          <w:rFonts w:ascii="Times New Roman" w:hAnsi="Times New Roman" w:cs="Times New Roman"/>
          <w:sz w:val="28"/>
          <w:szCs w:val="28"/>
        </w:rPr>
        <w:t>;</w:t>
      </w:r>
    </w:p>
    <w:p w:rsidR="00466C8C" w:rsidRPr="00BE6BBF" w:rsidRDefault="00466C8C" w:rsidP="00CA2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449CA" w:rsidRPr="00BE6BBF">
        <w:rPr>
          <w:rFonts w:ascii="Times New Roman" w:hAnsi="Times New Roman" w:cs="Times New Roman"/>
          <w:sz w:val="28"/>
          <w:szCs w:val="28"/>
        </w:rPr>
        <w:t>З</w:t>
      </w:r>
      <w:r w:rsidRPr="00BE6BBF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765222" w:rsidRPr="00BE6B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BE6BBF">
        <w:rPr>
          <w:rFonts w:ascii="Times New Roman" w:hAnsi="Times New Roman" w:cs="Times New Roman"/>
          <w:sz w:val="28"/>
          <w:szCs w:val="28"/>
        </w:rPr>
        <w:t xml:space="preserve">от </w:t>
      </w:r>
      <w:r w:rsidR="002D73E1" w:rsidRPr="00BE6BBF">
        <w:rPr>
          <w:rFonts w:ascii="Times New Roman" w:hAnsi="Times New Roman" w:cs="Times New Roman"/>
          <w:sz w:val="28"/>
          <w:szCs w:val="28"/>
        </w:rPr>
        <w:t>23</w:t>
      </w:r>
      <w:r w:rsidR="00BD609F" w:rsidRPr="00BE6B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A052C" w:rsidRPr="00BE6BBF">
        <w:rPr>
          <w:rFonts w:ascii="Times New Roman" w:hAnsi="Times New Roman" w:cs="Times New Roman"/>
          <w:sz w:val="28"/>
          <w:szCs w:val="28"/>
        </w:rPr>
        <w:t>2004</w:t>
      </w:r>
      <w:r w:rsidR="00BD609F" w:rsidRPr="00BE6B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9A052C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B4489B" w:rsidRPr="00BE6B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052C" w:rsidRPr="00BE6BBF">
        <w:rPr>
          <w:rFonts w:ascii="Times New Roman" w:hAnsi="Times New Roman" w:cs="Times New Roman"/>
          <w:sz w:val="28"/>
          <w:szCs w:val="28"/>
        </w:rPr>
        <w:t>№ 89-Р</w:t>
      </w:r>
      <w:r w:rsidRPr="00BE6BBF">
        <w:rPr>
          <w:rFonts w:ascii="Times New Roman" w:hAnsi="Times New Roman" w:cs="Times New Roman"/>
          <w:sz w:val="28"/>
          <w:szCs w:val="28"/>
        </w:rPr>
        <w:t>З «Об адресной социальной защите населе</w:t>
      </w:r>
      <w:r w:rsidR="00AB4762" w:rsidRPr="00BE6BBF">
        <w:rPr>
          <w:rFonts w:ascii="Times New Roman" w:hAnsi="Times New Roman" w:cs="Times New Roman"/>
          <w:sz w:val="28"/>
          <w:szCs w:val="28"/>
        </w:rPr>
        <w:t>ния в Удмуртской Республике»;</w:t>
      </w:r>
    </w:p>
    <w:p w:rsidR="00466C8C" w:rsidRPr="00BE6BBF" w:rsidRDefault="00466C8C" w:rsidP="00CA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обеспечение гарантированности мер социальной поддержки отдельным категориям граждан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 для достижения</w:t>
      </w:r>
      <w:r w:rsidRPr="00BE6BBF">
        <w:rPr>
          <w:rFonts w:ascii="Times New Roman" w:hAnsi="Times New Roman" w:cs="Times New Roman"/>
          <w:sz w:val="28"/>
          <w:szCs w:val="28"/>
        </w:rPr>
        <w:t xml:space="preserve"> социальной стабильности;</w:t>
      </w:r>
    </w:p>
    <w:p w:rsidR="00466C8C" w:rsidRPr="00BE6BBF" w:rsidRDefault="00466C8C" w:rsidP="00AB4A7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 </w:t>
      </w:r>
    </w:p>
    <w:p w:rsidR="00466C8C" w:rsidRPr="00BE6BBF" w:rsidRDefault="00466C8C" w:rsidP="00AB4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развитие эффективной системы социального обслуживания: модернизация </w:t>
      </w:r>
      <w:r w:rsidR="00277E6D" w:rsidRPr="00BE6BBF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организаций </w:t>
      </w:r>
      <w:r w:rsidRPr="00BE6BBF">
        <w:rPr>
          <w:rFonts w:ascii="Times New Roman" w:eastAsia="Times New Roman" w:hAnsi="Times New Roman" w:cs="Times New Roman"/>
          <w:sz w:val="28"/>
          <w:szCs w:val="28"/>
        </w:rPr>
        <w:t xml:space="preserve">социального обслуживания, </w:t>
      </w:r>
      <w:r w:rsidRPr="00BE6BBF">
        <w:rPr>
          <w:rFonts w:ascii="Times New Roman" w:hAnsi="Times New Roman" w:cs="Times New Roman"/>
          <w:bCs/>
          <w:sz w:val="28"/>
          <w:szCs w:val="28"/>
        </w:rPr>
        <w:t>формирование доступной среды жизнедеятельности инвалидов,</w:t>
      </w:r>
      <w:r w:rsidRPr="00BE6BBF">
        <w:rPr>
          <w:rFonts w:ascii="Times New Roman" w:hAnsi="Times New Roman" w:cs="Times New Roman"/>
          <w:sz w:val="28"/>
          <w:szCs w:val="28"/>
        </w:rPr>
        <w:t xml:space="preserve"> развитие сектора социальных услуг</w:t>
      </w:r>
      <w:r w:rsidRPr="00BE6BBF">
        <w:rPr>
          <w:rFonts w:ascii="Times New Roman" w:hAnsi="Times New Roman" w:cs="Times New Roman"/>
          <w:bCs/>
          <w:sz w:val="28"/>
          <w:szCs w:val="28"/>
        </w:rPr>
        <w:t>;</w:t>
      </w:r>
      <w:r w:rsidRPr="00BE6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C8C" w:rsidRPr="00BE6BBF" w:rsidRDefault="00466C8C" w:rsidP="00A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развитие сектора негосударственных некоммерческих организаций в сфере оказания социальных услуг, в том числе: создание механизма привлечения их на конкурсной основе к выполнению государственного заказа </w:t>
      </w:r>
      <w:r w:rsidR="00277E6D" w:rsidRPr="00BE6BBF">
        <w:rPr>
          <w:rFonts w:ascii="Times New Roman" w:hAnsi="Times New Roman" w:cs="Times New Roman"/>
          <w:sz w:val="28"/>
          <w:szCs w:val="28"/>
        </w:rPr>
        <w:t>на</w:t>
      </w:r>
      <w:r w:rsidRPr="00BE6BBF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277E6D" w:rsidRPr="00BE6BBF">
        <w:rPr>
          <w:rFonts w:ascii="Times New Roman" w:hAnsi="Times New Roman" w:cs="Times New Roman"/>
          <w:sz w:val="28"/>
          <w:szCs w:val="28"/>
        </w:rPr>
        <w:t>е</w:t>
      </w:r>
      <w:r w:rsidRPr="00BE6BBF">
        <w:rPr>
          <w:rFonts w:ascii="Times New Roman" w:hAnsi="Times New Roman" w:cs="Times New Roman"/>
          <w:sz w:val="28"/>
          <w:szCs w:val="28"/>
        </w:rPr>
        <w:t xml:space="preserve"> социальных услуг; создание прозрачной и конкурентной системы </w:t>
      </w:r>
      <w:r w:rsidRPr="00BE6BBF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негосударственных некоммерческих организаций, оказывающих социальные услуги населению; развитие взаимодействия государства, населения, бизнеса и структур гражданского общества, в том числе с применением механизмов частно-государственного партнерства.</w:t>
      </w:r>
    </w:p>
    <w:p w:rsidR="00BA4E8D" w:rsidRPr="00BE6BBF" w:rsidRDefault="00545ADC" w:rsidP="00AB4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Целями</w:t>
      </w:r>
      <w:r w:rsidR="00373E83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FC0D83" w:rsidRPr="00BE6BBF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373E83" w:rsidRPr="00BE6BB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277E6D" w:rsidRPr="00BE6BBF">
        <w:rPr>
          <w:rFonts w:ascii="Times New Roman" w:hAnsi="Times New Roman" w:cs="Times New Roman"/>
          <w:sz w:val="28"/>
          <w:szCs w:val="28"/>
        </w:rPr>
        <w:t>являю</w:t>
      </w:r>
      <w:r w:rsidR="00C53808" w:rsidRPr="00BE6BBF">
        <w:rPr>
          <w:rFonts w:ascii="Times New Roman" w:hAnsi="Times New Roman" w:cs="Times New Roman"/>
          <w:sz w:val="28"/>
          <w:szCs w:val="28"/>
        </w:rPr>
        <w:t>тся</w:t>
      </w:r>
      <w:r w:rsidR="00BA4E8D" w:rsidRPr="00BE6BBF">
        <w:rPr>
          <w:rFonts w:ascii="Times New Roman" w:hAnsi="Times New Roman" w:cs="Times New Roman"/>
          <w:sz w:val="28"/>
          <w:szCs w:val="28"/>
        </w:rPr>
        <w:t>:</w:t>
      </w:r>
    </w:p>
    <w:p w:rsidR="00ED38BF" w:rsidRPr="00BE6BBF" w:rsidRDefault="00ED38BF" w:rsidP="00AB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рост благосостояния граждан – получателей мер социальной поддержки;</w:t>
      </w:r>
    </w:p>
    <w:p w:rsidR="005D68AB" w:rsidRPr="00BE6BBF" w:rsidRDefault="00ED38BF" w:rsidP="00AB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повышение доступности социального обслуживания </w:t>
      </w:r>
      <w:r w:rsidR="00277E6D" w:rsidRPr="00BE6BBF">
        <w:rPr>
          <w:rFonts w:ascii="Times New Roman" w:hAnsi="Times New Roman" w:cs="Times New Roman"/>
          <w:sz w:val="28"/>
          <w:szCs w:val="28"/>
        </w:rPr>
        <w:t>граждан</w:t>
      </w:r>
      <w:r w:rsidR="005D68AB" w:rsidRPr="00BE6BBF">
        <w:rPr>
          <w:rFonts w:ascii="Times New Roman" w:hAnsi="Times New Roman" w:cs="Times New Roman"/>
          <w:sz w:val="28"/>
          <w:szCs w:val="28"/>
        </w:rPr>
        <w:t>;</w:t>
      </w:r>
    </w:p>
    <w:p w:rsidR="005D68AB" w:rsidRPr="00BE6BBF" w:rsidRDefault="005D68AB" w:rsidP="00AB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стабилизация демографической ситуации в Удмуртской Республике;</w:t>
      </w:r>
    </w:p>
    <w:p w:rsidR="00443288" w:rsidRPr="00BE6BBF" w:rsidRDefault="005D68AB" w:rsidP="00AB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укрепление и развитие института семьи в Удмуртской Республике</w:t>
      </w:r>
      <w:r w:rsidR="00ED38BF" w:rsidRPr="00BE6BBF">
        <w:rPr>
          <w:rFonts w:ascii="Times New Roman" w:hAnsi="Times New Roman" w:cs="Times New Roman"/>
          <w:sz w:val="28"/>
          <w:szCs w:val="28"/>
        </w:rPr>
        <w:t>.</w:t>
      </w:r>
    </w:p>
    <w:p w:rsidR="00770CD2" w:rsidRPr="00BE6BBF" w:rsidRDefault="00770CD2" w:rsidP="00A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В рамках государственной программы предусматривается решение следующих задач:</w:t>
      </w:r>
    </w:p>
    <w:p w:rsidR="00E53A8B" w:rsidRPr="00BE6BBF" w:rsidRDefault="00E53A8B" w:rsidP="00AB4A76">
      <w:pPr>
        <w:shd w:val="clear" w:color="auto" w:fill="FFFFFF"/>
        <w:tabs>
          <w:tab w:val="left" w:pos="309"/>
          <w:tab w:val="left" w:pos="534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BBF">
        <w:rPr>
          <w:rFonts w:ascii="Times New Roman" w:hAnsi="Times New Roman" w:cs="Times New Roman"/>
          <w:bCs/>
          <w:sz w:val="28"/>
          <w:szCs w:val="28"/>
        </w:rPr>
        <w:t>выполнение обязательств государства по социальной поддержке граждан;</w:t>
      </w:r>
    </w:p>
    <w:p w:rsidR="005D68AB" w:rsidRPr="00BE6BBF" w:rsidRDefault="005D68AB" w:rsidP="00AB4A76">
      <w:pPr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реализация государственной демографической политики;</w:t>
      </w:r>
    </w:p>
    <w:p w:rsidR="005D68AB" w:rsidRPr="00BE6BBF" w:rsidRDefault="005D68AB" w:rsidP="00AB4A76">
      <w:pPr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реализация государственной семейной политики;</w:t>
      </w:r>
    </w:p>
    <w:p w:rsidR="005D68AB" w:rsidRPr="00BE6BBF" w:rsidRDefault="005D68AB" w:rsidP="00AB4A76">
      <w:pPr>
        <w:tabs>
          <w:tab w:val="left" w:pos="309"/>
          <w:tab w:val="left" w:pos="534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участие в реализации государственной политики по профилактике б</w:t>
      </w:r>
      <w:r w:rsidR="00427EFC" w:rsidRPr="00BE6BBF">
        <w:rPr>
          <w:rFonts w:ascii="Times New Roman" w:hAnsi="Times New Roman" w:cs="Times New Roman"/>
          <w:sz w:val="28"/>
          <w:szCs w:val="28"/>
        </w:rPr>
        <w:t xml:space="preserve">езнадзорности и беспризорности </w:t>
      </w:r>
      <w:r w:rsidRPr="00BE6BBF">
        <w:rPr>
          <w:rFonts w:ascii="Times New Roman" w:hAnsi="Times New Roman" w:cs="Times New Roman"/>
          <w:sz w:val="28"/>
          <w:szCs w:val="28"/>
        </w:rPr>
        <w:t>несовершеннолетних;</w:t>
      </w:r>
    </w:p>
    <w:p w:rsidR="00E53A8B" w:rsidRPr="00BE6BBF" w:rsidRDefault="00E53A8B" w:rsidP="00AB4A76">
      <w:pPr>
        <w:shd w:val="clear" w:color="auto" w:fill="FFFFFF"/>
        <w:tabs>
          <w:tab w:val="left" w:pos="309"/>
          <w:tab w:val="left" w:pos="534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обеспечение эффективной социальной поддержки малоимущих</w:t>
      </w:r>
      <w:r w:rsidR="00AD2727" w:rsidRPr="00BE6BBF">
        <w:rPr>
          <w:rFonts w:ascii="Times New Roman" w:hAnsi="Times New Roman" w:cs="Times New Roman"/>
          <w:sz w:val="28"/>
          <w:szCs w:val="28"/>
        </w:rPr>
        <w:t xml:space="preserve"> семей и малоимущих одиноко проживающих</w:t>
      </w:r>
      <w:r w:rsidRPr="00BE6BBF">
        <w:rPr>
          <w:rFonts w:ascii="Times New Roman" w:hAnsi="Times New Roman" w:cs="Times New Roman"/>
          <w:sz w:val="28"/>
          <w:szCs w:val="28"/>
        </w:rPr>
        <w:t xml:space="preserve"> граждан и граждан, находящихся в трудной жизненной ситуации;</w:t>
      </w:r>
    </w:p>
    <w:p w:rsidR="00E53A8B" w:rsidRPr="00BE6BBF" w:rsidRDefault="00E53A8B" w:rsidP="00CD5CF1">
      <w:pPr>
        <w:shd w:val="clear" w:color="auto" w:fill="FFFFFF"/>
        <w:tabs>
          <w:tab w:val="left" w:pos="309"/>
          <w:tab w:val="left" w:pos="5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BBF">
        <w:rPr>
          <w:rFonts w:ascii="Times New Roman" w:hAnsi="Times New Roman" w:cs="Times New Roman"/>
          <w:bCs/>
          <w:sz w:val="28"/>
          <w:szCs w:val="28"/>
        </w:rPr>
        <w:t>обеспечение потреб</w:t>
      </w:r>
      <w:r w:rsidR="00E714CF" w:rsidRPr="00BE6BBF">
        <w:rPr>
          <w:rFonts w:ascii="Times New Roman" w:hAnsi="Times New Roman" w:cs="Times New Roman"/>
          <w:bCs/>
          <w:sz w:val="28"/>
          <w:szCs w:val="28"/>
        </w:rPr>
        <w:t>ност</w:t>
      </w:r>
      <w:r w:rsidR="00277E6D" w:rsidRPr="00BE6BBF">
        <w:rPr>
          <w:rFonts w:ascii="Times New Roman" w:hAnsi="Times New Roman" w:cs="Times New Roman"/>
          <w:bCs/>
          <w:sz w:val="28"/>
          <w:szCs w:val="28"/>
        </w:rPr>
        <w:t>и</w:t>
      </w:r>
      <w:r w:rsidR="00E714CF" w:rsidRPr="00BE6BBF">
        <w:rPr>
          <w:rFonts w:ascii="Times New Roman" w:hAnsi="Times New Roman" w:cs="Times New Roman"/>
          <w:bCs/>
          <w:sz w:val="28"/>
          <w:szCs w:val="28"/>
        </w:rPr>
        <w:t xml:space="preserve"> граждан пожилого возраста</w:t>
      </w:r>
      <w:r w:rsidRPr="00BE6BBF">
        <w:rPr>
          <w:rFonts w:ascii="Times New Roman" w:hAnsi="Times New Roman" w:cs="Times New Roman"/>
          <w:bCs/>
          <w:sz w:val="28"/>
          <w:szCs w:val="28"/>
        </w:rPr>
        <w:t xml:space="preserve">, инвалидов, включая детей-инвалидов, </w:t>
      </w:r>
      <w:r w:rsidR="008F5B50" w:rsidRPr="00BE6BBF">
        <w:rPr>
          <w:rFonts w:ascii="Times New Roman" w:hAnsi="Times New Roman" w:cs="Times New Roman"/>
          <w:bCs/>
          <w:sz w:val="28"/>
          <w:szCs w:val="28"/>
        </w:rPr>
        <w:t>семей с детьми</w:t>
      </w:r>
      <w:r w:rsidRPr="00BE6BBF">
        <w:rPr>
          <w:rFonts w:ascii="Times New Roman" w:hAnsi="Times New Roman" w:cs="Times New Roman"/>
          <w:bCs/>
          <w:sz w:val="28"/>
          <w:szCs w:val="28"/>
        </w:rPr>
        <w:t>, находящихся в трудной жизненной ситуации</w:t>
      </w:r>
      <w:r w:rsidR="002C389C" w:rsidRPr="00BE6BBF">
        <w:rPr>
          <w:rFonts w:ascii="Times New Roman" w:hAnsi="Times New Roman" w:cs="Times New Roman"/>
          <w:bCs/>
          <w:sz w:val="28"/>
          <w:szCs w:val="28"/>
        </w:rPr>
        <w:t>,</w:t>
      </w:r>
      <w:r w:rsidRPr="00BE6BBF">
        <w:rPr>
          <w:rFonts w:ascii="Times New Roman" w:hAnsi="Times New Roman" w:cs="Times New Roman"/>
          <w:bCs/>
          <w:sz w:val="28"/>
          <w:szCs w:val="28"/>
        </w:rPr>
        <w:t xml:space="preserve"> в социальном обслуживании;</w:t>
      </w:r>
    </w:p>
    <w:p w:rsidR="00E53A8B" w:rsidRPr="00BE6BBF" w:rsidRDefault="00E53A8B" w:rsidP="00CD5CF1">
      <w:pPr>
        <w:tabs>
          <w:tab w:val="left" w:pos="309"/>
          <w:tab w:val="left" w:pos="5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повышение качества социальных услуг, предоставляемых с учетом изменяющихся потребностей граждан;</w:t>
      </w:r>
    </w:p>
    <w:p w:rsidR="00430F5C" w:rsidRPr="00BE6BBF" w:rsidRDefault="00D60069" w:rsidP="00CD5CF1">
      <w:pPr>
        <w:tabs>
          <w:tab w:val="left" w:pos="309"/>
          <w:tab w:val="left" w:pos="5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 путѐм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D60069" w:rsidRPr="00BE6BBF" w:rsidRDefault="00D60069" w:rsidP="00CD5CF1">
      <w:pPr>
        <w:tabs>
          <w:tab w:val="left" w:pos="309"/>
          <w:tab w:val="left" w:pos="5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 xml:space="preserve">развитие эффективной системы социального обслуживания: модернизация </w:t>
      </w:r>
      <w:r w:rsidR="00277E6D" w:rsidRPr="00BE6BBF">
        <w:rPr>
          <w:rFonts w:ascii="Times New Roman" w:hAnsi="Times New Roman" w:cs="Times New Roman"/>
          <w:sz w:val="28"/>
          <w:szCs w:val="28"/>
        </w:rPr>
        <w:t>организаций</w:t>
      </w:r>
      <w:r w:rsidRPr="00BE6BBF">
        <w:rPr>
          <w:rFonts w:ascii="Times New Roman" w:hAnsi="Times New Roman" w:cs="Times New Roman"/>
          <w:sz w:val="28"/>
          <w:szCs w:val="28"/>
        </w:rPr>
        <w:t xml:space="preserve"> социального обслуживания, формирование доступной среды жизнедеятельности инвалидов, развитие сектора социальных услуг;</w:t>
      </w:r>
    </w:p>
    <w:p w:rsidR="00B123B0" w:rsidRPr="00BE6BBF" w:rsidRDefault="00E53A8B" w:rsidP="00CD5C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E6BBF">
        <w:rPr>
          <w:rFonts w:ascii="Times New Roman" w:hAnsi="Times New Roman" w:cs="Times New Roman"/>
          <w:bCs/>
          <w:iCs/>
          <w:sz w:val="28"/>
          <w:szCs w:val="28"/>
        </w:rPr>
        <w:t>повышение роли сектора негосударственных некоммерческих организаций в предоставлении социальных услуг.</w:t>
      </w:r>
    </w:p>
    <w:p w:rsidR="00812CAA" w:rsidRPr="00BE6BBF" w:rsidRDefault="00812CAA" w:rsidP="00CD5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Перечень и сведения о целевых показателях (индикаторах) государственной программы</w:t>
      </w:r>
      <w:r w:rsidR="00FA277D" w:rsidRPr="00BE6BBF">
        <w:rPr>
          <w:rFonts w:ascii="Times New Roman" w:hAnsi="Times New Roman" w:cs="Times New Roman"/>
          <w:sz w:val="28"/>
          <w:szCs w:val="28"/>
        </w:rPr>
        <w:t xml:space="preserve"> приведен в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2F687B" w:rsidRPr="00BE6BBF">
        <w:rPr>
          <w:rFonts w:ascii="Times New Roman" w:hAnsi="Times New Roman" w:cs="Times New Roman"/>
          <w:sz w:val="28"/>
          <w:szCs w:val="28"/>
        </w:rPr>
        <w:t>п</w:t>
      </w:r>
      <w:r w:rsidRPr="00BE6BBF">
        <w:rPr>
          <w:rFonts w:ascii="Times New Roman" w:hAnsi="Times New Roman" w:cs="Times New Roman"/>
          <w:sz w:val="28"/>
          <w:szCs w:val="28"/>
        </w:rPr>
        <w:t>риложении 1 к государственной программе</w:t>
      </w:r>
      <w:r w:rsidR="00A030A2" w:rsidRPr="00BE6BBF">
        <w:rPr>
          <w:rFonts w:ascii="Times New Roman" w:hAnsi="Times New Roman" w:cs="Times New Roman"/>
          <w:sz w:val="28"/>
          <w:szCs w:val="28"/>
        </w:rPr>
        <w:t>.</w:t>
      </w:r>
    </w:p>
    <w:p w:rsidR="00812CAA" w:rsidRPr="00BE6BBF" w:rsidRDefault="00812CAA" w:rsidP="00CD5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Перечень основных мероприятий государственной программы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FA277D" w:rsidRPr="00BE6BBF"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="002F687B" w:rsidRPr="00BE6BBF">
        <w:rPr>
          <w:rFonts w:ascii="Times New Roman" w:hAnsi="Times New Roman" w:cs="Times New Roman"/>
          <w:sz w:val="28"/>
          <w:szCs w:val="28"/>
        </w:rPr>
        <w:t>п</w:t>
      </w:r>
      <w:r w:rsidR="00C86607" w:rsidRPr="00BE6BBF">
        <w:rPr>
          <w:rFonts w:ascii="Times New Roman" w:hAnsi="Times New Roman" w:cs="Times New Roman"/>
          <w:sz w:val="28"/>
          <w:szCs w:val="28"/>
        </w:rPr>
        <w:t>риложении</w:t>
      </w:r>
      <w:r w:rsidRPr="00BE6BBF">
        <w:rPr>
          <w:rFonts w:ascii="Times New Roman" w:hAnsi="Times New Roman" w:cs="Times New Roman"/>
          <w:sz w:val="28"/>
          <w:szCs w:val="28"/>
        </w:rPr>
        <w:t xml:space="preserve"> 2 к государственной программе.</w:t>
      </w:r>
    </w:p>
    <w:p w:rsidR="00812CAA" w:rsidRPr="00BE6BBF" w:rsidRDefault="00812CAA" w:rsidP="00CD5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Основные меры государственного регулирования в сфере реализации государственной программы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FA277D" w:rsidRPr="00BE6BBF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2F687B" w:rsidRPr="00BE6BBF">
        <w:rPr>
          <w:rFonts w:ascii="Times New Roman" w:hAnsi="Times New Roman" w:cs="Times New Roman"/>
          <w:sz w:val="28"/>
          <w:szCs w:val="28"/>
        </w:rPr>
        <w:t>п</w:t>
      </w:r>
      <w:r w:rsidR="00F355CD" w:rsidRPr="00BE6BBF">
        <w:rPr>
          <w:rFonts w:ascii="Times New Roman" w:hAnsi="Times New Roman" w:cs="Times New Roman"/>
          <w:sz w:val="28"/>
          <w:szCs w:val="28"/>
        </w:rPr>
        <w:t>риложении 3</w:t>
      </w:r>
      <w:r w:rsidR="00FA277D" w:rsidRPr="00BE6BBF">
        <w:rPr>
          <w:rFonts w:ascii="Times New Roman" w:hAnsi="Times New Roman" w:cs="Times New Roman"/>
          <w:sz w:val="28"/>
          <w:szCs w:val="28"/>
        </w:rPr>
        <w:t xml:space="preserve"> к</w:t>
      </w:r>
      <w:r w:rsidR="00F355CD" w:rsidRPr="00BE6BBF">
        <w:rPr>
          <w:rFonts w:ascii="Times New Roman" w:hAnsi="Times New Roman" w:cs="Times New Roman"/>
          <w:sz w:val="28"/>
          <w:szCs w:val="28"/>
        </w:rPr>
        <w:t xml:space="preserve"> государственной программе.</w:t>
      </w:r>
    </w:p>
    <w:p w:rsidR="00F355CD" w:rsidRPr="00BE6BBF" w:rsidRDefault="00F355CD" w:rsidP="00CD5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Прогноз сводных показателей государственных заданий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2F687B" w:rsidRPr="00BE6BBF">
        <w:rPr>
          <w:rFonts w:ascii="Times New Roman" w:hAnsi="Times New Roman" w:cs="Times New Roman"/>
          <w:sz w:val="28"/>
          <w:szCs w:val="28"/>
        </w:rPr>
        <w:t>приведен в п</w:t>
      </w:r>
      <w:r w:rsidR="00FA277D" w:rsidRPr="00BE6BBF">
        <w:rPr>
          <w:rFonts w:ascii="Times New Roman" w:hAnsi="Times New Roman" w:cs="Times New Roman"/>
          <w:sz w:val="28"/>
          <w:szCs w:val="28"/>
        </w:rPr>
        <w:t>риложении</w:t>
      </w:r>
      <w:r w:rsidRPr="00BE6BBF">
        <w:rPr>
          <w:rFonts w:ascii="Times New Roman" w:hAnsi="Times New Roman" w:cs="Times New Roman"/>
          <w:sz w:val="28"/>
          <w:szCs w:val="28"/>
        </w:rPr>
        <w:t xml:space="preserve"> 4 к государственной программе.</w:t>
      </w:r>
    </w:p>
    <w:p w:rsidR="00C263FE" w:rsidRPr="00BE6BBF" w:rsidRDefault="00F355CD" w:rsidP="00CD5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lastRenderedPageBreak/>
        <w:t>Информация по финансовому</w:t>
      </w:r>
      <w:r w:rsidR="00C263FE" w:rsidRPr="00BE6BBF">
        <w:rPr>
          <w:rFonts w:ascii="Times New Roman" w:hAnsi="Times New Roman" w:cs="Times New Roman"/>
          <w:sz w:val="28"/>
          <w:szCs w:val="28"/>
        </w:rPr>
        <w:t xml:space="preserve"> обеспечению государственной программы за счет средств бюджета Удмуртской Республики и бюджета Территориального фонда обязательного медицинского страхования Удмуртской Республики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2F687B" w:rsidRPr="00BE6BBF">
        <w:rPr>
          <w:rFonts w:ascii="Times New Roman" w:hAnsi="Times New Roman" w:cs="Times New Roman"/>
          <w:sz w:val="28"/>
          <w:szCs w:val="28"/>
        </w:rPr>
        <w:t>приведена в п</w:t>
      </w:r>
      <w:r w:rsidR="00FA277D" w:rsidRPr="00BE6BBF">
        <w:rPr>
          <w:rFonts w:ascii="Times New Roman" w:hAnsi="Times New Roman" w:cs="Times New Roman"/>
          <w:sz w:val="28"/>
          <w:szCs w:val="28"/>
        </w:rPr>
        <w:t>риложении</w:t>
      </w:r>
      <w:r w:rsidR="00C263FE" w:rsidRPr="00BE6BBF">
        <w:rPr>
          <w:rFonts w:ascii="Times New Roman" w:hAnsi="Times New Roman" w:cs="Times New Roman"/>
          <w:sz w:val="28"/>
          <w:szCs w:val="28"/>
        </w:rPr>
        <w:t xml:space="preserve"> 5 к государственной программе.</w:t>
      </w:r>
    </w:p>
    <w:p w:rsidR="00597B3E" w:rsidRPr="00BE6BBF" w:rsidRDefault="00DB2299" w:rsidP="00CD5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  <w:r w:rsidR="00BC6237" w:rsidRPr="00BE6BBF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за счет всех </w:t>
      </w:r>
      <w:r w:rsidR="00597B3E" w:rsidRPr="00BE6BB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AB4A76" w:rsidRPr="00BE6BBF">
        <w:rPr>
          <w:rFonts w:ascii="Times New Roman" w:hAnsi="Times New Roman" w:cs="Times New Roman"/>
          <w:sz w:val="28"/>
          <w:szCs w:val="28"/>
        </w:rPr>
        <w:t xml:space="preserve"> </w:t>
      </w:r>
      <w:r w:rsidR="002F687B" w:rsidRPr="00BE6BBF">
        <w:rPr>
          <w:rFonts w:ascii="Times New Roman" w:hAnsi="Times New Roman" w:cs="Times New Roman"/>
          <w:sz w:val="28"/>
          <w:szCs w:val="28"/>
        </w:rPr>
        <w:t>приведена в п</w:t>
      </w:r>
      <w:r w:rsidR="00FA277D" w:rsidRPr="00BE6BBF">
        <w:rPr>
          <w:rFonts w:ascii="Times New Roman" w:hAnsi="Times New Roman" w:cs="Times New Roman"/>
          <w:sz w:val="28"/>
          <w:szCs w:val="28"/>
        </w:rPr>
        <w:t>риложении</w:t>
      </w:r>
      <w:r w:rsidR="00597B3E" w:rsidRPr="00BE6BBF">
        <w:rPr>
          <w:rFonts w:ascii="Times New Roman" w:hAnsi="Times New Roman" w:cs="Times New Roman"/>
          <w:sz w:val="28"/>
          <w:szCs w:val="28"/>
        </w:rPr>
        <w:t xml:space="preserve"> 6 к государственной программе.</w:t>
      </w:r>
    </w:p>
    <w:p w:rsidR="00F355CD" w:rsidRPr="00BE6BBF" w:rsidRDefault="00F355CD" w:rsidP="00CD5C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0CF3" w:rsidRPr="00CA2F2C" w:rsidRDefault="00E71FE8" w:rsidP="005F66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6BBF">
        <w:rPr>
          <w:rFonts w:ascii="Times New Roman" w:hAnsi="Times New Roman" w:cs="Times New Roman"/>
          <w:sz w:val="28"/>
          <w:szCs w:val="28"/>
        </w:rPr>
        <w:t>________</w:t>
      </w:r>
      <w:bookmarkStart w:id="0" w:name="_GoBack"/>
      <w:bookmarkEnd w:id="0"/>
    </w:p>
    <w:sectPr w:rsidR="00580CF3" w:rsidRPr="00CA2F2C" w:rsidSect="007840A0">
      <w:headerReference w:type="default" r:id="rId8"/>
      <w:footerReference w:type="default" r:id="rId9"/>
      <w:pgSz w:w="11906" w:h="16838"/>
      <w:pgMar w:top="1247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94" w:rsidRDefault="00213B94" w:rsidP="00AA0816">
      <w:pPr>
        <w:spacing w:after="0" w:line="240" w:lineRule="auto"/>
      </w:pPr>
      <w:r>
        <w:separator/>
      </w:r>
    </w:p>
  </w:endnote>
  <w:endnote w:type="continuationSeparator" w:id="0">
    <w:p w:rsidR="00213B94" w:rsidRDefault="00213B94" w:rsidP="00AA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A4" w:rsidRDefault="002001A4">
    <w:pPr>
      <w:pStyle w:val="a7"/>
      <w:jc w:val="right"/>
    </w:pPr>
  </w:p>
  <w:p w:rsidR="002001A4" w:rsidRDefault="002001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94" w:rsidRDefault="00213B94" w:rsidP="00AA0816">
      <w:pPr>
        <w:spacing w:after="0" w:line="240" w:lineRule="auto"/>
      </w:pPr>
      <w:r>
        <w:separator/>
      </w:r>
    </w:p>
  </w:footnote>
  <w:footnote w:type="continuationSeparator" w:id="0">
    <w:p w:rsidR="00213B94" w:rsidRDefault="00213B94" w:rsidP="00AA0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8238"/>
      <w:docPartObj>
        <w:docPartGallery w:val="Page Numbers (Top of Page)"/>
        <w:docPartUnique/>
      </w:docPartObj>
    </w:sdtPr>
    <w:sdtContent>
      <w:p w:rsidR="002001A4" w:rsidRDefault="002001A4">
        <w:pPr>
          <w:pStyle w:val="af"/>
          <w:jc w:val="center"/>
        </w:pPr>
        <w:fldSimple w:instr=" PAGE   \* MERGEFORMAT ">
          <w:r w:rsidR="00473DDA">
            <w:rPr>
              <w:noProof/>
            </w:rPr>
            <w:t>14</w:t>
          </w:r>
        </w:fldSimple>
      </w:p>
    </w:sdtContent>
  </w:sdt>
  <w:p w:rsidR="002001A4" w:rsidRDefault="002001A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211C"/>
    <w:multiLevelType w:val="hybridMultilevel"/>
    <w:tmpl w:val="E4DED194"/>
    <w:lvl w:ilvl="0" w:tplc="72C2E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86E70"/>
    <w:multiLevelType w:val="multilevel"/>
    <w:tmpl w:val="2068A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">
    <w:nsid w:val="0E417E54"/>
    <w:multiLevelType w:val="hybridMultilevel"/>
    <w:tmpl w:val="38DA84B4"/>
    <w:lvl w:ilvl="0" w:tplc="9288D9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38180C"/>
    <w:multiLevelType w:val="hybridMultilevel"/>
    <w:tmpl w:val="DBFCE3C8"/>
    <w:lvl w:ilvl="0" w:tplc="2A6CC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54326B"/>
    <w:multiLevelType w:val="hybridMultilevel"/>
    <w:tmpl w:val="D5E8A284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B61A0"/>
    <w:multiLevelType w:val="hybridMultilevel"/>
    <w:tmpl w:val="57306742"/>
    <w:lvl w:ilvl="0" w:tplc="00087D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6D060B"/>
    <w:multiLevelType w:val="hybridMultilevel"/>
    <w:tmpl w:val="41F6F7CA"/>
    <w:lvl w:ilvl="0" w:tplc="CD1657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3922D4"/>
    <w:multiLevelType w:val="hybridMultilevel"/>
    <w:tmpl w:val="B388D518"/>
    <w:lvl w:ilvl="0" w:tplc="87A40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D463B5"/>
    <w:multiLevelType w:val="multilevel"/>
    <w:tmpl w:val="D4BA778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1C1754F1"/>
    <w:multiLevelType w:val="hybridMultilevel"/>
    <w:tmpl w:val="3E526198"/>
    <w:lvl w:ilvl="0" w:tplc="01264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1A3EE4"/>
    <w:multiLevelType w:val="hybridMultilevel"/>
    <w:tmpl w:val="22161218"/>
    <w:lvl w:ilvl="0" w:tplc="BCDCEC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8021BF9"/>
    <w:multiLevelType w:val="multilevel"/>
    <w:tmpl w:val="504E36B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>
    <w:nsid w:val="2A6B182B"/>
    <w:multiLevelType w:val="hybridMultilevel"/>
    <w:tmpl w:val="CF1E4EE4"/>
    <w:lvl w:ilvl="0" w:tplc="4F3AE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B27D47"/>
    <w:multiLevelType w:val="multilevel"/>
    <w:tmpl w:val="ECC0078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31681930"/>
    <w:multiLevelType w:val="multilevel"/>
    <w:tmpl w:val="DD6E645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15">
    <w:nsid w:val="31960D2C"/>
    <w:multiLevelType w:val="hybridMultilevel"/>
    <w:tmpl w:val="C6343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B19BF"/>
    <w:multiLevelType w:val="hybridMultilevel"/>
    <w:tmpl w:val="5C468442"/>
    <w:lvl w:ilvl="0" w:tplc="F2AC73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>
    <w:nsid w:val="345F5EFB"/>
    <w:multiLevelType w:val="hybridMultilevel"/>
    <w:tmpl w:val="AC20D332"/>
    <w:lvl w:ilvl="0" w:tplc="91FCD2FC">
      <w:start w:val="3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3FCD5224"/>
    <w:multiLevelType w:val="hybridMultilevel"/>
    <w:tmpl w:val="3528B8B8"/>
    <w:lvl w:ilvl="0" w:tplc="CFFC6D22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1017E24"/>
    <w:multiLevelType w:val="hybridMultilevel"/>
    <w:tmpl w:val="82D46E60"/>
    <w:lvl w:ilvl="0" w:tplc="171AC246">
      <w:start w:val="6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44A70422"/>
    <w:multiLevelType w:val="hybridMultilevel"/>
    <w:tmpl w:val="3E526198"/>
    <w:lvl w:ilvl="0" w:tplc="01264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CC7FA3"/>
    <w:multiLevelType w:val="multilevel"/>
    <w:tmpl w:val="AABA549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>
    <w:nsid w:val="486D31D4"/>
    <w:multiLevelType w:val="hybridMultilevel"/>
    <w:tmpl w:val="AE50B24C"/>
    <w:lvl w:ilvl="0" w:tplc="04190011">
      <w:start w:val="1"/>
      <w:numFmt w:val="decimal"/>
      <w:lvlText w:val="%1)"/>
      <w:lvlJc w:val="left"/>
      <w:pPr>
        <w:ind w:left="631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9E21BE9"/>
    <w:multiLevelType w:val="multilevel"/>
    <w:tmpl w:val="CF5C9C1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4">
    <w:nsid w:val="4CD00CFB"/>
    <w:multiLevelType w:val="hybridMultilevel"/>
    <w:tmpl w:val="5B36AE88"/>
    <w:lvl w:ilvl="0" w:tplc="1A62A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982222"/>
    <w:multiLevelType w:val="hybridMultilevel"/>
    <w:tmpl w:val="5B36AE88"/>
    <w:lvl w:ilvl="0" w:tplc="1A62A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114129"/>
    <w:multiLevelType w:val="hybridMultilevel"/>
    <w:tmpl w:val="F244C19C"/>
    <w:lvl w:ilvl="0" w:tplc="2A6CC58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>
    <w:nsid w:val="53FC4323"/>
    <w:multiLevelType w:val="hybridMultilevel"/>
    <w:tmpl w:val="D47E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900DA"/>
    <w:multiLevelType w:val="multilevel"/>
    <w:tmpl w:val="D1EE269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29">
    <w:nsid w:val="5DD910FF"/>
    <w:multiLevelType w:val="hybridMultilevel"/>
    <w:tmpl w:val="CBFE53B4"/>
    <w:lvl w:ilvl="0" w:tplc="11506C30">
      <w:start w:val="1"/>
      <w:numFmt w:val="decimal"/>
      <w:lvlText w:val="%1)"/>
      <w:lvlJc w:val="left"/>
      <w:pPr>
        <w:ind w:left="220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5FEE6B52"/>
    <w:multiLevelType w:val="hybridMultilevel"/>
    <w:tmpl w:val="25D22F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93D40"/>
    <w:multiLevelType w:val="hybridMultilevel"/>
    <w:tmpl w:val="6896C87C"/>
    <w:lvl w:ilvl="0" w:tplc="07023562">
      <w:numFmt w:val="bullet"/>
      <w:lvlText w:val="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B3D53D8"/>
    <w:multiLevelType w:val="hybridMultilevel"/>
    <w:tmpl w:val="2C901656"/>
    <w:lvl w:ilvl="0" w:tplc="FA202F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8DF5C09"/>
    <w:multiLevelType w:val="multilevel"/>
    <w:tmpl w:val="1EA402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>
    <w:nsid w:val="7BE668F5"/>
    <w:multiLevelType w:val="hybridMultilevel"/>
    <w:tmpl w:val="90DCE572"/>
    <w:lvl w:ilvl="0" w:tplc="7B481F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DFE40FB"/>
    <w:multiLevelType w:val="hybridMultilevel"/>
    <w:tmpl w:val="67ACAD08"/>
    <w:lvl w:ilvl="0" w:tplc="BF8A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320DBA"/>
    <w:multiLevelType w:val="hybridMultilevel"/>
    <w:tmpl w:val="B15A3ADA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31"/>
  </w:num>
  <w:num w:numId="7">
    <w:abstractNumId w:val="19"/>
  </w:num>
  <w:num w:numId="8">
    <w:abstractNumId w:val="4"/>
  </w:num>
  <w:num w:numId="9">
    <w:abstractNumId w:val="26"/>
  </w:num>
  <w:num w:numId="10">
    <w:abstractNumId w:val="15"/>
  </w:num>
  <w:num w:numId="11">
    <w:abstractNumId w:val="21"/>
  </w:num>
  <w:num w:numId="12">
    <w:abstractNumId w:val="13"/>
  </w:num>
  <w:num w:numId="13">
    <w:abstractNumId w:val="36"/>
  </w:num>
  <w:num w:numId="14">
    <w:abstractNumId w:val="16"/>
  </w:num>
  <w:num w:numId="15">
    <w:abstractNumId w:val="32"/>
  </w:num>
  <w:num w:numId="16">
    <w:abstractNumId w:val="29"/>
  </w:num>
  <w:num w:numId="17">
    <w:abstractNumId w:val="25"/>
  </w:num>
  <w:num w:numId="18">
    <w:abstractNumId w:val="23"/>
  </w:num>
  <w:num w:numId="19">
    <w:abstractNumId w:val="7"/>
  </w:num>
  <w:num w:numId="20">
    <w:abstractNumId w:val="18"/>
  </w:num>
  <w:num w:numId="21">
    <w:abstractNumId w:val="2"/>
  </w:num>
  <w:num w:numId="22">
    <w:abstractNumId w:val="22"/>
  </w:num>
  <w:num w:numId="23">
    <w:abstractNumId w:val="20"/>
  </w:num>
  <w:num w:numId="24">
    <w:abstractNumId w:val="28"/>
  </w:num>
  <w:num w:numId="25">
    <w:abstractNumId w:val="35"/>
  </w:num>
  <w:num w:numId="26">
    <w:abstractNumId w:val="34"/>
  </w:num>
  <w:num w:numId="27">
    <w:abstractNumId w:val="11"/>
  </w:num>
  <w:num w:numId="28">
    <w:abstractNumId w:val="33"/>
  </w:num>
  <w:num w:numId="29">
    <w:abstractNumId w:val="14"/>
  </w:num>
  <w:num w:numId="30">
    <w:abstractNumId w:val="17"/>
  </w:num>
  <w:num w:numId="31">
    <w:abstractNumId w:val="9"/>
  </w:num>
  <w:num w:numId="32">
    <w:abstractNumId w:val="5"/>
  </w:num>
  <w:num w:numId="33">
    <w:abstractNumId w:val="12"/>
  </w:num>
  <w:num w:numId="34">
    <w:abstractNumId w:val="24"/>
  </w:num>
  <w:num w:numId="35">
    <w:abstractNumId w:val="6"/>
  </w:num>
  <w:num w:numId="36">
    <w:abstractNumId w:val="0"/>
  </w:num>
  <w:num w:numId="37">
    <w:abstractNumId w:val="10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9"/>
  <w:drawingGridHorizontalSpacing w:val="11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C13FDE"/>
    <w:rsid w:val="0000000F"/>
    <w:rsid w:val="0000032C"/>
    <w:rsid w:val="000004EB"/>
    <w:rsid w:val="0000190E"/>
    <w:rsid w:val="0000235D"/>
    <w:rsid w:val="000027B9"/>
    <w:rsid w:val="0000297B"/>
    <w:rsid w:val="00002CE7"/>
    <w:rsid w:val="00003454"/>
    <w:rsid w:val="000038C8"/>
    <w:rsid w:val="00004FE3"/>
    <w:rsid w:val="000058E8"/>
    <w:rsid w:val="00006640"/>
    <w:rsid w:val="000078BA"/>
    <w:rsid w:val="00007A9C"/>
    <w:rsid w:val="000100F4"/>
    <w:rsid w:val="00011607"/>
    <w:rsid w:val="00011DEB"/>
    <w:rsid w:val="000121F6"/>
    <w:rsid w:val="000134FC"/>
    <w:rsid w:val="00014245"/>
    <w:rsid w:val="000151BE"/>
    <w:rsid w:val="00016060"/>
    <w:rsid w:val="00016EA0"/>
    <w:rsid w:val="00016F37"/>
    <w:rsid w:val="000170D1"/>
    <w:rsid w:val="000176B6"/>
    <w:rsid w:val="000177FB"/>
    <w:rsid w:val="00020A45"/>
    <w:rsid w:val="00020B01"/>
    <w:rsid w:val="0002196E"/>
    <w:rsid w:val="00023FBC"/>
    <w:rsid w:val="00026974"/>
    <w:rsid w:val="000276B4"/>
    <w:rsid w:val="0003008B"/>
    <w:rsid w:val="00030140"/>
    <w:rsid w:val="0003089D"/>
    <w:rsid w:val="00030A74"/>
    <w:rsid w:val="00031164"/>
    <w:rsid w:val="00031640"/>
    <w:rsid w:val="000317C9"/>
    <w:rsid w:val="000319AE"/>
    <w:rsid w:val="000319BF"/>
    <w:rsid w:val="0003242A"/>
    <w:rsid w:val="00032D0D"/>
    <w:rsid w:val="000333E6"/>
    <w:rsid w:val="000336EF"/>
    <w:rsid w:val="0003384B"/>
    <w:rsid w:val="00033A77"/>
    <w:rsid w:val="00033DB7"/>
    <w:rsid w:val="00034DFC"/>
    <w:rsid w:val="00035A17"/>
    <w:rsid w:val="000377A1"/>
    <w:rsid w:val="00040E7E"/>
    <w:rsid w:val="00041DBA"/>
    <w:rsid w:val="00042386"/>
    <w:rsid w:val="000443EE"/>
    <w:rsid w:val="000454FA"/>
    <w:rsid w:val="00045512"/>
    <w:rsid w:val="00045AA3"/>
    <w:rsid w:val="00046463"/>
    <w:rsid w:val="00046863"/>
    <w:rsid w:val="000507E6"/>
    <w:rsid w:val="00051518"/>
    <w:rsid w:val="00051C9D"/>
    <w:rsid w:val="00052497"/>
    <w:rsid w:val="00052551"/>
    <w:rsid w:val="00053E92"/>
    <w:rsid w:val="00054105"/>
    <w:rsid w:val="0005496C"/>
    <w:rsid w:val="0005572B"/>
    <w:rsid w:val="0005694A"/>
    <w:rsid w:val="00057749"/>
    <w:rsid w:val="00057DFF"/>
    <w:rsid w:val="00060068"/>
    <w:rsid w:val="000602B0"/>
    <w:rsid w:val="0006123C"/>
    <w:rsid w:val="000620C8"/>
    <w:rsid w:val="00062C96"/>
    <w:rsid w:val="00064B31"/>
    <w:rsid w:val="00065AD4"/>
    <w:rsid w:val="0006600F"/>
    <w:rsid w:val="000669D5"/>
    <w:rsid w:val="0006744E"/>
    <w:rsid w:val="0007034C"/>
    <w:rsid w:val="000704CE"/>
    <w:rsid w:val="00070D1E"/>
    <w:rsid w:val="00071B39"/>
    <w:rsid w:val="000734B6"/>
    <w:rsid w:val="00074124"/>
    <w:rsid w:val="00074FC0"/>
    <w:rsid w:val="00075B88"/>
    <w:rsid w:val="0007628D"/>
    <w:rsid w:val="00076556"/>
    <w:rsid w:val="000801C0"/>
    <w:rsid w:val="00080AD1"/>
    <w:rsid w:val="000812B5"/>
    <w:rsid w:val="000818C2"/>
    <w:rsid w:val="00081EFD"/>
    <w:rsid w:val="00082A94"/>
    <w:rsid w:val="00082ADD"/>
    <w:rsid w:val="00082F3B"/>
    <w:rsid w:val="000839C7"/>
    <w:rsid w:val="00084D1E"/>
    <w:rsid w:val="00085B0B"/>
    <w:rsid w:val="000879AC"/>
    <w:rsid w:val="00090521"/>
    <w:rsid w:val="00090B2C"/>
    <w:rsid w:val="000918AB"/>
    <w:rsid w:val="000919D0"/>
    <w:rsid w:val="000919F8"/>
    <w:rsid w:val="00092F0E"/>
    <w:rsid w:val="00093EF6"/>
    <w:rsid w:val="00094F11"/>
    <w:rsid w:val="00094F59"/>
    <w:rsid w:val="0009587A"/>
    <w:rsid w:val="00097F2E"/>
    <w:rsid w:val="000A03C3"/>
    <w:rsid w:val="000A0944"/>
    <w:rsid w:val="000A0F5D"/>
    <w:rsid w:val="000A15AE"/>
    <w:rsid w:val="000A22F6"/>
    <w:rsid w:val="000A3102"/>
    <w:rsid w:val="000A370D"/>
    <w:rsid w:val="000A37A4"/>
    <w:rsid w:val="000A4086"/>
    <w:rsid w:val="000A40C8"/>
    <w:rsid w:val="000A4495"/>
    <w:rsid w:val="000A5C99"/>
    <w:rsid w:val="000A5DDF"/>
    <w:rsid w:val="000A5E09"/>
    <w:rsid w:val="000A5EF9"/>
    <w:rsid w:val="000A6222"/>
    <w:rsid w:val="000A62B3"/>
    <w:rsid w:val="000A7005"/>
    <w:rsid w:val="000B064A"/>
    <w:rsid w:val="000B091E"/>
    <w:rsid w:val="000B099C"/>
    <w:rsid w:val="000B1700"/>
    <w:rsid w:val="000B324A"/>
    <w:rsid w:val="000B3439"/>
    <w:rsid w:val="000B36FC"/>
    <w:rsid w:val="000B397C"/>
    <w:rsid w:val="000B3B8C"/>
    <w:rsid w:val="000B3F44"/>
    <w:rsid w:val="000B4B30"/>
    <w:rsid w:val="000B5558"/>
    <w:rsid w:val="000B5E88"/>
    <w:rsid w:val="000B640B"/>
    <w:rsid w:val="000B6F3E"/>
    <w:rsid w:val="000B7F64"/>
    <w:rsid w:val="000C2599"/>
    <w:rsid w:val="000C3F67"/>
    <w:rsid w:val="000C3FC6"/>
    <w:rsid w:val="000C5A64"/>
    <w:rsid w:val="000C5D82"/>
    <w:rsid w:val="000C6217"/>
    <w:rsid w:val="000D0B4E"/>
    <w:rsid w:val="000D1634"/>
    <w:rsid w:val="000D20EB"/>
    <w:rsid w:val="000D25B1"/>
    <w:rsid w:val="000D29A1"/>
    <w:rsid w:val="000D2EF8"/>
    <w:rsid w:val="000D3069"/>
    <w:rsid w:val="000D33F3"/>
    <w:rsid w:val="000D36AD"/>
    <w:rsid w:val="000D38A4"/>
    <w:rsid w:val="000D3DB8"/>
    <w:rsid w:val="000D48A1"/>
    <w:rsid w:val="000D4E74"/>
    <w:rsid w:val="000D5C9F"/>
    <w:rsid w:val="000D63CA"/>
    <w:rsid w:val="000D6CA8"/>
    <w:rsid w:val="000D7C33"/>
    <w:rsid w:val="000D7DAA"/>
    <w:rsid w:val="000E0397"/>
    <w:rsid w:val="000E04B5"/>
    <w:rsid w:val="000E0616"/>
    <w:rsid w:val="000E254E"/>
    <w:rsid w:val="000E2CA3"/>
    <w:rsid w:val="000E32C5"/>
    <w:rsid w:val="000E5089"/>
    <w:rsid w:val="000E5E8B"/>
    <w:rsid w:val="000E608F"/>
    <w:rsid w:val="000E7D02"/>
    <w:rsid w:val="000E7F18"/>
    <w:rsid w:val="000F025A"/>
    <w:rsid w:val="000F02E4"/>
    <w:rsid w:val="000F12E0"/>
    <w:rsid w:val="000F1E18"/>
    <w:rsid w:val="000F2EA0"/>
    <w:rsid w:val="000F3BB1"/>
    <w:rsid w:val="000F4299"/>
    <w:rsid w:val="000F514C"/>
    <w:rsid w:val="000F53B8"/>
    <w:rsid w:val="000F74AC"/>
    <w:rsid w:val="000F78AA"/>
    <w:rsid w:val="0010074F"/>
    <w:rsid w:val="001007C4"/>
    <w:rsid w:val="0010135E"/>
    <w:rsid w:val="00101C4E"/>
    <w:rsid w:val="0010227B"/>
    <w:rsid w:val="00103B7A"/>
    <w:rsid w:val="001052DF"/>
    <w:rsid w:val="00105A19"/>
    <w:rsid w:val="001077A1"/>
    <w:rsid w:val="00107949"/>
    <w:rsid w:val="001104F1"/>
    <w:rsid w:val="00111545"/>
    <w:rsid w:val="00112039"/>
    <w:rsid w:val="001121DD"/>
    <w:rsid w:val="00112475"/>
    <w:rsid w:val="001157D4"/>
    <w:rsid w:val="00120673"/>
    <w:rsid w:val="00121185"/>
    <w:rsid w:val="00121300"/>
    <w:rsid w:val="001218CC"/>
    <w:rsid w:val="00121C93"/>
    <w:rsid w:val="001234DC"/>
    <w:rsid w:val="00123DC5"/>
    <w:rsid w:val="00125689"/>
    <w:rsid w:val="00125949"/>
    <w:rsid w:val="00126039"/>
    <w:rsid w:val="0012605B"/>
    <w:rsid w:val="0012622E"/>
    <w:rsid w:val="0012651E"/>
    <w:rsid w:val="00127518"/>
    <w:rsid w:val="00127BC3"/>
    <w:rsid w:val="00131309"/>
    <w:rsid w:val="001317B5"/>
    <w:rsid w:val="0013217B"/>
    <w:rsid w:val="001326D4"/>
    <w:rsid w:val="00132F58"/>
    <w:rsid w:val="001340BC"/>
    <w:rsid w:val="0013488B"/>
    <w:rsid w:val="001364D2"/>
    <w:rsid w:val="00136F35"/>
    <w:rsid w:val="001377A2"/>
    <w:rsid w:val="00137D36"/>
    <w:rsid w:val="00140E41"/>
    <w:rsid w:val="00141DFB"/>
    <w:rsid w:val="001424E1"/>
    <w:rsid w:val="00142BEC"/>
    <w:rsid w:val="00143533"/>
    <w:rsid w:val="00143B9A"/>
    <w:rsid w:val="00144204"/>
    <w:rsid w:val="00145808"/>
    <w:rsid w:val="001461D4"/>
    <w:rsid w:val="001479F6"/>
    <w:rsid w:val="00147BF2"/>
    <w:rsid w:val="00150C1F"/>
    <w:rsid w:val="00151E79"/>
    <w:rsid w:val="001523CA"/>
    <w:rsid w:val="001559DE"/>
    <w:rsid w:val="001561C2"/>
    <w:rsid w:val="0015625B"/>
    <w:rsid w:val="00156A14"/>
    <w:rsid w:val="00156B04"/>
    <w:rsid w:val="001572C0"/>
    <w:rsid w:val="001572C8"/>
    <w:rsid w:val="0015798F"/>
    <w:rsid w:val="001579F7"/>
    <w:rsid w:val="00157BD5"/>
    <w:rsid w:val="00160E31"/>
    <w:rsid w:val="001619D9"/>
    <w:rsid w:val="001633DB"/>
    <w:rsid w:val="001647F1"/>
    <w:rsid w:val="001657DF"/>
    <w:rsid w:val="00166A61"/>
    <w:rsid w:val="0016766C"/>
    <w:rsid w:val="0017054D"/>
    <w:rsid w:val="00170DD6"/>
    <w:rsid w:val="00170F2A"/>
    <w:rsid w:val="00172B5C"/>
    <w:rsid w:val="00172C83"/>
    <w:rsid w:val="00173846"/>
    <w:rsid w:val="00173AD0"/>
    <w:rsid w:val="00174235"/>
    <w:rsid w:val="001746AF"/>
    <w:rsid w:val="00174CC9"/>
    <w:rsid w:val="00174E87"/>
    <w:rsid w:val="00175042"/>
    <w:rsid w:val="0017532D"/>
    <w:rsid w:val="0017601B"/>
    <w:rsid w:val="00176041"/>
    <w:rsid w:val="00177057"/>
    <w:rsid w:val="0017787A"/>
    <w:rsid w:val="00177AE7"/>
    <w:rsid w:val="00177D70"/>
    <w:rsid w:val="00177D91"/>
    <w:rsid w:val="00180740"/>
    <w:rsid w:val="00180FEE"/>
    <w:rsid w:val="0018100F"/>
    <w:rsid w:val="00181DE0"/>
    <w:rsid w:val="0018212C"/>
    <w:rsid w:val="00182173"/>
    <w:rsid w:val="00182292"/>
    <w:rsid w:val="00182EDC"/>
    <w:rsid w:val="0018527C"/>
    <w:rsid w:val="0018582F"/>
    <w:rsid w:val="001909CD"/>
    <w:rsid w:val="001921D9"/>
    <w:rsid w:val="00192CA5"/>
    <w:rsid w:val="00192D76"/>
    <w:rsid w:val="00194807"/>
    <w:rsid w:val="00194852"/>
    <w:rsid w:val="00195C5A"/>
    <w:rsid w:val="00196C92"/>
    <w:rsid w:val="00197106"/>
    <w:rsid w:val="00197228"/>
    <w:rsid w:val="001A02F1"/>
    <w:rsid w:val="001A099A"/>
    <w:rsid w:val="001A26D0"/>
    <w:rsid w:val="001A3825"/>
    <w:rsid w:val="001A3E05"/>
    <w:rsid w:val="001A3F9F"/>
    <w:rsid w:val="001A4868"/>
    <w:rsid w:val="001A4CEB"/>
    <w:rsid w:val="001A64CB"/>
    <w:rsid w:val="001A6F1A"/>
    <w:rsid w:val="001A75FB"/>
    <w:rsid w:val="001B142E"/>
    <w:rsid w:val="001B1A9F"/>
    <w:rsid w:val="001B281D"/>
    <w:rsid w:val="001B2AC1"/>
    <w:rsid w:val="001B3FB7"/>
    <w:rsid w:val="001B4F5C"/>
    <w:rsid w:val="001B5C2B"/>
    <w:rsid w:val="001B65A2"/>
    <w:rsid w:val="001B6B02"/>
    <w:rsid w:val="001C00BC"/>
    <w:rsid w:val="001C10C6"/>
    <w:rsid w:val="001C2823"/>
    <w:rsid w:val="001C453B"/>
    <w:rsid w:val="001C55A8"/>
    <w:rsid w:val="001C5B40"/>
    <w:rsid w:val="001C629B"/>
    <w:rsid w:val="001C7EC4"/>
    <w:rsid w:val="001D0F0F"/>
    <w:rsid w:val="001D1071"/>
    <w:rsid w:val="001D3CE4"/>
    <w:rsid w:val="001D5977"/>
    <w:rsid w:val="001D6440"/>
    <w:rsid w:val="001D66C5"/>
    <w:rsid w:val="001E0ABD"/>
    <w:rsid w:val="001E2262"/>
    <w:rsid w:val="001E4B05"/>
    <w:rsid w:val="001E4EBD"/>
    <w:rsid w:val="001E527E"/>
    <w:rsid w:val="001E5365"/>
    <w:rsid w:val="001E568A"/>
    <w:rsid w:val="001E5BCC"/>
    <w:rsid w:val="001E69AA"/>
    <w:rsid w:val="001E76BA"/>
    <w:rsid w:val="001E77F9"/>
    <w:rsid w:val="001F0869"/>
    <w:rsid w:val="001F0D8D"/>
    <w:rsid w:val="001F0FC6"/>
    <w:rsid w:val="001F2CFC"/>
    <w:rsid w:val="001F328C"/>
    <w:rsid w:val="001F475C"/>
    <w:rsid w:val="001F5BA8"/>
    <w:rsid w:val="001F6978"/>
    <w:rsid w:val="001F7111"/>
    <w:rsid w:val="001F7D6F"/>
    <w:rsid w:val="002001A4"/>
    <w:rsid w:val="00201052"/>
    <w:rsid w:val="0020127C"/>
    <w:rsid w:val="00201794"/>
    <w:rsid w:val="00201ED2"/>
    <w:rsid w:val="0020277F"/>
    <w:rsid w:val="00203848"/>
    <w:rsid w:val="002040FF"/>
    <w:rsid w:val="00204FE8"/>
    <w:rsid w:val="0020542C"/>
    <w:rsid w:val="002058D5"/>
    <w:rsid w:val="00206888"/>
    <w:rsid w:val="00210CDB"/>
    <w:rsid w:val="0021125E"/>
    <w:rsid w:val="002121CE"/>
    <w:rsid w:val="002125D2"/>
    <w:rsid w:val="0021268E"/>
    <w:rsid w:val="00213B94"/>
    <w:rsid w:val="00214B26"/>
    <w:rsid w:val="002153CC"/>
    <w:rsid w:val="0021560C"/>
    <w:rsid w:val="0022030E"/>
    <w:rsid w:val="0022091B"/>
    <w:rsid w:val="00221961"/>
    <w:rsid w:val="00221AFF"/>
    <w:rsid w:val="00221FCF"/>
    <w:rsid w:val="002231BF"/>
    <w:rsid w:val="002242C0"/>
    <w:rsid w:val="00224502"/>
    <w:rsid w:val="00225803"/>
    <w:rsid w:val="002258FB"/>
    <w:rsid w:val="0022685F"/>
    <w:rsid w:val="00230A98"/>
    <w:rsid w:val="00231531"/>
    <w:rsid w:val="0023187D"/>
    <w:rsid w:val="002318E4"/>
    <w:rsid w:val="00232BA3"/>
    <w:rsid w:val="00232D4F"/>
    <w:rsid w:val="00232FEB"/>
    <w:rsid w:val="00233300"/>
    <w:rsid w:val="002335F2"/>
    <w:rsid w:val="00233DCD"/>
    <w:rsid w:val="00233FD8"/>
    <w:rsid w:val="002341B8"/>
    <w:rsid w:val="00235F74"/>
    <w:rsid w:val="00237701"/>
    <w:rsid w:val="00241441"/>
    <w:rsid w:val="00242D3C"/>
    <w:rsid w:val="0024318C"/>
    <w:rsid w:val="00244200"/>
    <w:rsid w:val="0024478F"/>
    <w:rsid w:val="002476E5"/>
    <w:rsid w:val="00250E51"/>
    <w:rsid w:val="00251888"/>
    <w:rsid w:val="00251B29"/>
    <w:rsid w:val="0025210D"/>
    <w:rsid w:val="00254948"/>
    <w:rsid w:val="00255612"/>
    <w:rsid w:val="002601CF"/>
    <w:rsid w:val="00260CBF"/>
    <w:rsid w:val="00261685"/>
    <w:rsid w:val="002625AC"/>
    <w:rsid w:val="002636D1"/>
    <w:rsid w:val="00264CF9"/>
    <w:rsid w:val="002658D9"/>
    <w:rsid w:val="00266A5A"/>
    <w:rsid w:val="002673FE"/>
    <w:rsid w:val="00267679"/>
    <w:rsid w:val="002676A7"/>
    <w:rsid w:val="002676C0"/>
    <w:rsid w:val="00267BB0"/>
    <w:rsid w:val="0027124E"/>
    <w:rsid w:val="002718AA"/>
    <w:rsid w:val="00272BA4"/>
    <w:rsid w:val="00273935"/>
    <w:rsid w:val="00273ED4"/>
    <w:rsid w:val="00274024"/>
    <w:rsid w:val="00275C6F"/>
    <w:rsid w:val="00277E6D"/>
    <w:rsid w:val="00277FA7"/>
    <w:rsid w:val="00280C1B"/>
    <w:rsid w:val="00280D5C"/>
    <w:rsid w:val="00281050"/>
    <w:rsid w:val="00281824"/>
    <w:rsid w:val="00282DE7"/>
    <w:rsid w:val="00282FB6"/>
    <w:rsid w:val="0028374F"/>
    <w:rsid w:val="00283F19"/>
    <w:rsid w:val="00284287"/>
    <w:rsid w:val="0028461B"/>
    <w:rsid w:val="00284807"/>
    <w:rsid w:val="00285AB8"/>
    <w:rsid w:val="00285E90"/>
    <w:rsid w:val="00286C73"/>
    <w:rsid w:val="0028702E"/>
    <w:rsid w:val="00291186"/>
    <w:rsid w:val="0029181E"/>
    <w:rsid w:val="002924BC"/>
    <w:rsid w:val="002925C1"/>
    <w:rsid w:val="002929AA"/>
    <w:rsid w:val="002937CF"/>
    <w:rsid w:val="0029420F"/>
    <w:rsid w:val="0029528A"/>
    <w:rsid w:val="0029671D"/>
    <w:rsid w:val="002A087D"/>
    <w:rsid w:val="002A0B2C"/>
    <w:rsid w:val="002A0F11"/>
    <w:rsid w:val="002A15BC"/>
    <w:rsid w:val="002A364E"/>
    <w:rsid w:val="002A4485"/>
    <w:rsid w:val="002A7207"/>
    <w:rsid w:val="002B0027"/>
    <w:rsid w:val="002B04BB"/>
    <w:rsid w:val="002B1C25"/>
    <w:rsid w:val="002B1F93"/>
    <w:rsid w:val="002B2A73"/>
    <w:rsid w:val="002B3E52"/>
    <w:rsid w:val="002B3F3C"/>
    <w:rsid w:val="002B422D"/>
    <w:rsid w:val="002B4499"/>
    <w:rsid w:val="002B5525"/>
    <w:rsid w:val="002B57BE"/>
    <w:rsid w:val="002B5958"/>
    <w:rsid w:val="002B5CCC"/>
    <w:rsid w:val="002B62FE"/>
    <w:rsid w:val="002B631C"/>
    <w:rsid w:val="002B637A"/>
    <w:rsid w:val="002B72D2"/>
    <w:rsid w:val="002B7A3F"/>
    <w:rsid w:val="002C1393"/>
    <w:rsid w:val="002C1574"/>
    <w:rsid w:val="002C1F80"/>
    <w:rsid w:val="002C1F9A"/>
    <w:rsid w:val="002C26BB"/>
    <w:rsid w:val="002C2BFA"/>
    <w:rsid w:val="002C2CDA"/>
    <w:rsid w:val="002C389C"/>
    <w:rsid w:val="002C52E8"/>
    <w:rsid w:val="002C5B22"/>
    <w:rsid w:val="002C5B72"/>
    <w:rsid w:val="002C5CD3"/>
    <w:rsid w:val="002C6086"/>
    <w:rsid w:val="002C6277"/>
    <w:rsid w:val="002C6296"/>
    <w:rsid w:val="002D0D80"/>
    <w:rsid w:val="002D0F66"/>
    <w:rsid w:val="002D4633"/>
    <w:rsid w:val="002D4D1E"/>
    <w:rsid w:val="002D5DB6"/>
    <w:rsid w:val="002D73E1"/>
    <w:rsid w:val="002D7815"/>
    <w:rsid w:val="002D7EE2"/>
    <w:rsid w:val="002E00BF"/>
    <w:rsid w:val="002E054E"/>
    <w:rsid w:val="002E0E94"/>
    <w:rsid w:val="002E1E7D"/>
    <w:rsid w:val="002E2151"/>
    <w:rsid w:val="002E29BE"/>
    <w:rsid w:val="002E2CD9"/>
    <w:rsid w:val="002E3C4B"/>
    <w:rsid w:val="002E45B6"/>
    <w:rsid w:val="002E48C2"/>
    <w:rsid w:val="002E4FBA"/>
    <w:rsid w:val="002E7231"/>
    <w:rsid w:val="002F05D3"/>
    <w:rsid w:val="002F1ED1"/>
    <w:rsid w:val="002F31E9"/>
    <w:rsid w:val="002F375A"/>
    <w:rsid w:val="002F3BF3"/>
    <w:rsid w:val="002F5465"/>
    <w:rsid w:val="002F5A02"/>
    <w:rsid w:val="002F687B"/>
    <w:rsid w:val="002F6D8C"/>
    <w:rsid w:val="002F75AB"/>
    <w:rsid w:val="002F767B"/>
    <w:rsid w:val="002F7FFB"/>
    <w:rsid w:val="00300967"/>
    <w:rsid w:val="0030190D"/>
    <w:rsid w:val="00301E18"/>
    <w:rsid w:val="003024DA"/>
    <w:rsid w:val="00302BB1"/>
    <w:rsid w:val="00302ECC"/>
    <w:rsid w:val="00304428"/>
    <w:rsid w:val="003051FC"/>
    <w:rsid w:val="00305BBC"/>
    <w:rsid w:val="00311580"/>
    <w:rsid w:val="00311F47"/>
    <w:rsid w:val="00312086"/>
    <w:rsid w:val="00312652"/>
    <w:rsid w:val="00312E80"/>
    <w:rsid w:val="0031364F"/>
    <w:rsid w:val="003139C6"/>
    <w:rsid w:val="00314CDF"/>
    <w:rsid w:val="0031788A"/>
    <w:rsid w:val="003215F9"/>
    <w:rsid w:val="00321B77"/>
    <w:rsid w:val="00321D73"/>
    <w:rsid w:val="003224A7"/>
    <w:rsid w:val="00322595"/>
    <w:rsid w:val="0032290B"/>
    <w:rsid w:val="00322AAB"/>
    <w:rsid w:val="00323827"/>
    <w:rsid w:val="00323EC8"/>
    <w:rsid w:val="00325A3E"/>
    <w:rsid w:val="00326525"/>
    <w:rsid w:val="00326F02"/>
    <w:rsid w:val="0032766F"/>
    <w:rsid w:val="003306BF"/>
    <w:rsid w:val="00330C37"/>
    <w:rsid w:val="0033149F"/>
    <w:rsid w:val="00331EC4"/>
    <w:rsid w:val="00332278"/>
    <w:rsid w:val="003339C4"/>
    <w:rsid w:val="00333C0A"/>
    <w:rsid w:val="00333FE7"/>
    <w:rsid w:val="00334704"/>
    <w:rsid w:val="00335204"/>
    <w:rsid w:val="003362ED"/>
    <w:rsid w:val="00336587"/>
    <w:rsid w:val="003370AC"/>
    <w:rsid w:val="0033794F"/>
    <w:rsid w:val="00337DDC"/>
    <w:rsid w:val="0034099B"/>
    <w:rsid w:val="003414B6"/>
    <w:rsid w:val="003431A7"/>
    <w:rsid w:val="0034380C"/>
    <w:rsid w:val="00344185"/>
    <w:rsid w:val="003442EF"/>
    <w:rsid w:val="00344480"/>
    <w:rsid w:val="003444E5"/>
    <w:rsid w:val="003449D9"/>
    <w:rsid w:val="00345B01"/>
    <w:rsid w:val="00346274"/>
    <w:rsid w:val="00346D2E"/>
    <w:rsid w:val="00350422"/>
    <w:rsid w:val="0035124D"/>
    <w:rsid w:val="00352AB5"/>
    <w:rsid w:val="0035346F"/>
    <w:rsid w:val="003540E2"/>
    <w:rsid w:val="00355079"/>
    <w:rsid w:val="00355EBA"/>
    <w:rsid w:val="00356221"/>
    <w:rsid w:val="0035723E"/>
    <w:rsid w:val="0036059B"/>
    <w:rsid w:val="003613C7"/>
    <w:rsid w:val="00362F54"/>
    <w:rsid w:val="00363627"/>
    <w:rsid w:val="00363D2A"/>
    <w:rsid w:val="00363E81"/>
    <w:rsid w:val="00364C75"/>
    <w:rsid w:val="003654F5"/>
    <w:rsid w:val="0036795E"/>
    <w:rsid w:val="00367A27"/>
    <w:rsid w:val="003706A0"/>
    <w:rsid w:val="00370C1C"/>
    <w:rsid w:val="00370CEA"/>
    <w:rsid w:val="00370E73"/>
    <w:rsid w:val="0037143F"/>
    <w:rsid w:val="00371BE2"/>
    <w:rsid w:val="003726F2"/>
    <w:rsid w:val="003734C9"/>
    <w:rsid w:val="00373E83"/>
    <w:rsid w:val="00374557"/>
    <w:rsid w:val="00380803"/>
    <w:rsid w:val="00383BD4"/>
    <w:rsid w:val="00383C3A"/>
    <w:rsid w:val="00384D83"/>
    <w:rsid w:val="00385DD0"/>
    <w:rsid w:val="0038621E"/>
    <w:rsid w:val="00386BE3"/>
    <w:rsid w:val="00386F95"/>
    <w:rsid w:val="00387396"/>
    <w:rsid w:val="003877DE"/>
    <w:rsid w:val="00387893"/>
    <w:rsid w:val="00387CDE"/>
    <w:rsid w:val="00392DB9"/>
    <w:rsid w:val="003934C1"/>
    <w:rsid w:val="003A0536"/>
    <w:rsid w:val="003A09C8"/>
    <w:rsid w:val="003A0A95"/>
    <w:rsid w:val="003A0B9C"/>
    <w:rsid w:val="003A1636"/>
    <w:rsid w:val="003A18BA"/>
    <w:rsid w:val="003A6360"/>
    <w:rsid w:val="003A64D6"/>
    <w:rsid w:val="003A688D"/>
    <w:rsid w:val="003A72E9"/>
    <w:rsid w:val="003A781E"/>
    <w:rsid w:val="003B015C"/>
    <w:rsid w:val="003B05B3"/>
    <w:rsid w:val="003B0D50"/>
    <w:rsid w:val="003B1379"/>
    <w:rsid w:val="003B2E6F"/>
    <w:rsid w:val="003B3722"/>
    <w:rsid w:val="003B5678"/>
    <w:rsid w:val="003B58B1"/>
    <w:rsid w:val="003B642B"/>
    <w:rsid w:val="003B6866"/>
    <w:rsid w:val="003B7769"/>
    <w:rsid w:val="003B7A9A"/>
    <w:rsid w:val="003B7FBF"/>
    <w:rsid w:val="003C0FFA"/>
    <w:rsid w:val="003C14A2"/>
    <w:rsid w:val="003C31B4"/>
    <w:rsid w:val="003C3961"/>
    <w:rsid w:val="003C4254"/>
    <w:rsid w:val="003C512E"/>
    <w:rsid w:val="003C6B60"/>
    <w:rsid w:val="003C6BA0"/>
    <w:rsid w:val="003C70B6"/>
    <w:rsid w:val="003C74C4"/>
    <w:rsid w:val="003D0E04"/>
    <w:rsid w:val="003D1981"/>
    <w:rsid w:val="003D1CEA"/>
    <w:rsid w:val="003D1D6E"/>
    <w:rsid w:val="003D3001"/>
    <w:rsid w:val="003D31D7"/>
    <w:rsid w:val="003D3D23"/>
    <w:rsid w:val="003D4EC1"/>
    <w:rsid w:val="003D507B"/>
    <w:rsid w:val="003D5C7A"/>
    <w:rsid w:val="003D6BFF"/>
    <w:rsid w:val="003D7E8E"/>
    <w:rsid w:val="003E1FFF"/>
    <w:rsid w:val="003E2FDE"/>
    <w:rsid w:val="003E3ADF"/>
    <w:rsid w:val="003E3C25"/>
    <w:rsid w:val="003E698E"/>
    <w:rsid w:val="003E762F"/>
    <w:rsid w:val="003E788B"/>
    <w:rsid w:val="003E7919"/>
    <w:rsid w:val="003E7DFC"/>
    <w:rsid w:val="003E7E2D"/>
    <w:rsid w:val="003F0700"/>
    <w:rsid w:val="003F0F5D"/>
    <w:rsid w:val="003F1EF7"/>
    <w:rsid w:val="003F389B"/>
    <w:rsid w:val="003F3D1D"/>
    <w:rsid w:val="003F4380"/>
    <w:rsid w:val="003F4736"/>
    <w:rsid w:val="003F4E09"/>
    <w:rsid w:val="003F5492"/>
    <w:rsid w:val="003F5C0A"/>
    <w:rsid w:val="003F6189"/>
    <w:rsid w:val="003F6A40"/>
    <w:rsid w:val="003F7241"/>
    <w:rsid w:val="00401A2A"/>
    <w:rsid w:val="004023A6"/>
    <w:rsid w:val="00402A1C"/>
    <w:rsid w:val="00402AE5"/>
    <w:rsid w:val="00402CB2"/>
    <w:rsid w:val="00403470"/>
    <w:rsid w:val="004038E9"/>
    <w:rsid w:val="00404154"/>
    <w:rsid w:val="0040430C"/>
    <w:rsid w:val="0040555E"/>
    <w:rsid w:val="00406156"/>
    <w:rsid w:val="0040632F"/>
    <w:rsid w:val="004063A1"/>
    <w:rsid w:val="0040672E"/>
    <w:rsid w:val="004075B8"/>
    <w:rsid w:val="00407ACB"/>
    <w:rsid w:val="00410805"/>
    <w:rsid w:val="00410861"/>
    <w:rsid w:val="00412F7D"/>
    <w:rsid w:val="004138CA"/>
    <w:rsid w:val="00416011"/>
    <w:rsid w:val="004163F4"/>
    <w:rsid w:val="00416478"/>
    <w:rsid w:val="00416760"/>
    <w:rsid w:val="004200B5"/>
    <w:rsid w:val="00420D18"/>
    <w:rsid w:val="0042251C"/>
    <w:rsid w:val="00425442"/>
    <w:rsid w:val="00425927"/>
    <w:rsid w:val="00425E81"/>
    <w:rsid w:val="00426646"/>
    <w:rsid w:val="004271B1"/>
    <w:rsid w:val="004277B5"/>
    <w:rsid w:val="00427EFC"/>
    <w:rsid w:val="00430126"/>
    <w:rsid w:val="00430402"/>
    <w:rsid w:val="00430637"/>
    <w:rsid w:val="00430D77"/>
    <w:rsid w:val="00430F5C"/>
    <w:rsid w:val="00431425"/>
    <w:rsid w:val="00431510"/>
    <w:rsid w:val="00431A52"/>
    <w:rsid w:val="00432A54"/>
    <w:rsid w:val="00435D58"/>
    <w:rsid w:val="00435EBF"/>
    <w:rsid w:val="00436555"/>
    <w:rsid w:val="00436D93"/>
    <w:rsid w:val="0043721B"/>
    <w:rsid w:val="00437573"/>
    <w:rsid w:val="0043757A"/>
    <w:rsid w:val="004412A5"/>
    <w:rsid w:val="0044155B"/>
    <w:rsid w:val="004418B2"/>
    <w:rsid w:val="00441AA8"/>
    <w:rsid w:val="00442369"/>
    <w:rsid w:val="00443288"/>
    <w:rsid w:val="00443B21"/>
    <w:rsid w:val="00444971"/>
    <w:rsid w:val="004449CA"/>
    <w:rsid w:val="004454B5"/>
    <w:rsid w:val="004461C7"/>
    <w:rsid w:val="00450879"/>
    <w:rsid w:val="0045117F"/>
    <w:rsid w:val="004513BD"/>
    <w:rsid w:val="00453AC3"/>
    <w:rsid w:val="00453CF4"/>
    <w:rsid w:val="00455471"/>
    <w:rsid w:val="00455A91"/>
    <w:rsid w:val="0045693F"/>
    <w:rsid w:val="004574BF"/>
    <w:rsid w:val="004601B2"/>
    <w:rsid w:val="00461A52"/>
    <w:rsid w:val="00461E1B"/>
    <w:rsid w:val="00464511"/>
    <w:rsid w:val="004648A8"/>
    <w:rsid w:val="00465295"/>
    <w:rsid w:val="00465659"/>
    <w:rsid w:val="004664AB"/>
    <w:rsid w:val="00466C8C"/>
    <w:rsid w:val="004673B5"/>
    <w:rsid w:val="00467F4C"/>
    <w:rsid w:val="004703B6"/>
    <w:rsid w:val="00470B6C"/>
    <w:rsid w:val="00471885"/>
    <w:rsid w:val="004721DE"/>
    <w:rsid w:val="00472B41"/>
    <w:rsid w:val="00472E97"/>
    <w:rsid w:val="00473AC2"/>
    <w:rsid w:val="00473DDA"/>
    <w:rsid w:val="00474238"/>
    <w:rsid w:val="004758D8"/>
    <w:rsid w:val="00475B7B"/>
    <w:rsid w:val="00476DC6"/>
    <w:rsid w:val="00477BBD"/>
    <w:rsid w:val="004805F6"/>
    <w:rsid w:val="00480B6B"/>
    <w:rsid w:val="0048146F"/>
    <w:rsid w:val="0048195D"/>
    <w:rsid w:val="00481E0B"/>
    <w:rsid w:val="0048217A"/>
    <w:rsid w:val="004825F7"/>
    <w:rsid w:val="0048288B"/>
    <w:rsid w:val="00483C3B"/>
    <w:rsid w:val="0048417A"/>
    <w:rsid w:val="00484FD2"/>
    <w:rsid w:val="004860C1"/>
    <w:rsid w:val="0048735A"/>
    <w:rsid w:val="00487DF0"/>
    <w:rsid w:val="00490215"/>
    <w:rsid w:val="00490DAC"/>
    <w:rsid w:val="00491203"/>
    <w:rsid w:val="0049367E"/>
    <w:rsid w:val="00494A10"/>
    <w:rsid w:val="00494CE6"/>
    <w:rsid w:val="0049693B"/>
    <w:rsid w:val="004969D0"/>
    <w:rsid w:val="004A15BA"/>
    <w:rsid w:val="004A1C30"/>
    <w:rsid w:val="004A1E54"/>
    <w:rsid w:val="004A2005"/>
    <w:rsid w:val="004A52D7"/>
    <w:rsid w:val="004A623C"/>
    <w:rsid w:val="004A6A5D"/>
    <w:rsid w:val="004B0C6F"/>
    <w:rsid w:val="004B10C5"/>
    <w:rsid w:val="004B3E4E"/>
    <w:rsid w:val="004B495C"/>
    <w:rsid w:val="004B690B"/>
    <w:rsid w:val="004C0CA2"/>
    <w:rsid w:val="004C11D6"/>
    <w:rsid w:val="004C2433"/>
    <w:rsid w:val="004C2AC6"/>
    <w:rsid w:val="004C2B44"/>
    <w:rsid w:val="004C30A3"/>
    <w:rsid w:val="004C3A14"/>
    <w:rsid w:val="004C40B1"/>
    <w:rsid w:val="004C412D"/>
    <w:rsid w:val="004C4406"/>
    <w:rsid w:val="004C4592"/>
    <w:rsid w:val="004C49A0"/>
    <w:rsid w:val="004C50F1"/>
    <w:rsid w:val="004C59D2"/>
    <w:rsid w:val="004C6645"/>
    <w:rsid w:val="004C6C2D"/>
    <w:rsid w:val="004C6D48"/>
    <w:rsid w:val="004C6FE3"/>
    <w:rsid w:val="004D05C6"/>
    <w:rsid w:val="004D12F5"/>
    <w:rsid w:val="004D15B6"/>
    <w:rsid w:val="004D21A2"/>
    <w:rsid w:val="004D2BEA"/>
    <w:rsid w:val="004D31A9"/>
    <w:rsid w:val="004D35A4"/>
    <w:rsid w:val="004D38FB"/>
    <w:rsid w:val="004D48A2"/>
    <w:rsid w:val="004D4D96"/>
    <w:rsid w:val="004D5D08"/>
    <w:rsid w:val="004D643E"/>
    <w:rsid w:val="004D6BA8"/>
    <w:rsid w:val="004D73F4"/>
    <w:rsid w:val="004D7470"/>
    <w:rsid w:val="004D76D0"/>
    <w:rsid w:val="004E18F4"/>
    <w:rsid w:val="004E1D56"/>
    <w:rsid w:val="004E1D89"/>
    <w:rsid w:val="004E20F5"/>
    <w:rsid w:val="004E215B"/>
    <w:rsid w:val="004E2CA5"/>
    <w:rsid w:val="004E3681"/>
    <w:rsid w:val="004E3796"/>
    <w:rsid w:val="004E4883"/>
    <w:rsid w:val="004E4A0F"/>
    <w:rsid w:val="004E50D0"/>
    <w:rsid w:val="004E51DA"/>
    <w:rsid w:val="004E5FCD"/>
    <w:rsid w:val="004E7E32"/>
    <w:rsid w:val="004E7FFB"/>
    <w:rsid w:val="004F0CD7"/>
    <w:rsid w:val="004F1A0F"/>
    <w:rsid w:val="004F1B00"/>
    <w:rsid w:val="004F2CAA"/>
    <w:rsid w:val="004F39D3"/>
    <w:rsid w:val="004F4C3A"/>
    <w:rsid w:val="004F51D9"/>
    <w:rsid w:val="004F574A"/>
    <w:rsid w:val="004F5D20"/>
    <w:rsid w:val="004F6CB0"/>
    <w:rsid w:val="004F6D03"/>
    <w:rsid w:val="004F730A"/>
    <w:rsid w:val="004F7387"/>
    <w:rsid w:val="004F7E04"/>
    <w:rsid w:val="00500262"/>
    <w:rsid w:val="005016CF"/>
    <w:rsid w:val="00502BA6"/>
    <w:rsid w:val="005038F6"/>
    <w:rsid w:val="00503A23"/>
    <w:rsid w:val="00504F5F"/>
    <w:rsid w:val="00505A10"/>
    <w:rsid w:val="00506171"/>
    <w:rsid w:val="0050637A"/>
    <w:rsid w:val="0050649F"/>
    <w:rsid w:val="00507CB6"/>
    <w:rsid w:val="00507FF5"/>
    <w:rsid w:val="00510273"/>
    <w:rsid w:val="0051185C"/>
    <w:rsid w:val="00515871"/>
    <w:rsid w:val="00515FBD"/>
    <w:rsid w:val="0051751C"/>
    <w:rsid w:val="00522C9E"/>
    <w:rsid w:val="00522FDB"/>
    <w:rsid w:val="0052416A"/>
    <w:rsid w:val="00524369"/>
    <w:rsid w:val="005253F3"/>
    <w:rsid w:val="005258EB"/>
    <w:rsid w:val="0052599C"/>
    <w:rsid w:val="00525B78"/>
    <w:rsid w:val="005261A1"/>
    <w:rsid w:val="00526535"/>
    <w:rsid w:val="005265AD"/>
    <w:rsid w:val="00526AAE"/>
    <w:rsid w:val="00527337"/>
    <w:rsid w:val="0052745D"/>
    <w:rsid w:val="00527E75"/>
    <w:rsid w:val="00530EA0"/>
    <w:rsid w:val="00533EDE"/>
    <w:rsid w:val="0053416A"/>
    <w:rsid w:val="00535870"/>
    <w:rsid w:val="00535A22"/>
    <w:rsid w:val="00535C9F"/>
    <w:rsid w:val="005360E3"/>
    <w:rsid w:val="005364AC"/>
    <w:rsid w:val="00540538"/>
    <w:rsid w:val="00542EA8"/>
    <w:rsid w:val="005437D9"/>
    <w:rsid w:val="00544D22"/>
    <w:rsid w:val="00545ADC"/>
    <w:rsid w:val="00545D97"/>
    <w:rsid w:val="00547098"/>
    <w:rsid w:val="00547AC5"/>
    <w:rsid w:val="00547D74"/>
    <w:rsid w:val="00547E47"/>
    <w:rsid w:val="00550B49"/>
    <w:rsid w:val="00552868"/>
    <w:rsid w:val="005531B4"/>
    <w:rsid w:val="00553570"/>
    <w:rsid w:val="00553881"/>
    <w:rsid w:val="00554446"/>
    <w:rsid w:val="00554695"/>
    <w:rsid w:val="00554DAB"/>
    <w:rsid w:val="00555B6F"/>
    <w:rsid w:val="00555CAA"/>
    <w:rsid w:val="00556387"/>
    <w:rsid w:val="005566D5"/>
    <w:rsid w:val="0055685D"/>
    <w:rsid w:val="0055705B"/>
    <w:rsid w:val="00557E60"/>
    <w:rsid w:val="005601C8"/>
    <w:rsid w:val="00560532"/>
    <w:rsid w:val="0056075D"/>
    <w:rsid w:val="005632B4"/>
    <w:rsid w:val="00563338"/>
    <w:rsid w:val="00565380"/>
    <w:rsid w:val="00567753"/>
    <w:rsid w:val="005704EB"/>
    <w:rsid w:val="00570A53"/>
    <w:rsid w:val="0057188B"/>
    <w:rsid w:val="005724C0"/>
    <w:rsid w:val="00572872"/>
    <w:rsid w:val="005736CA"/>
    <w:rsid w:val="0057376A"/>
    <w:rsid w:val="00574DCA"/>
    <w:rsid w:val="00575709"/>
    <w:rsid w:val="005758B8"/>
    <w:rsid w:val="0057595F"/>
    <w:rsid w:val="00576512"/>
    <w:rsid w:val="00576542"/>
    <w:rsid w:val="00576CE8"/>
    <w:rsid w:val="005772E9"/>
    <w:rsid w:val="005777F0"/>
    <w:rsid w:val="005803E2"/>
    <w:rsid w:val="0058056E"/>
    <w:rsid w:val="00580CF3"/>
    <w:rsid w:val="0058162C"/>
    <w:rsid w:val="00581986"/>
    <w:rsid w:val="00582E0A"/>
    <w:rsid w:val="005835D8"/>
    <w:rsid w:val="005838A1"/>
    <w:rsid w:val="00583FBA"/>
    <w:rsid w:val="005844EF"/>
    <w:rsid w:val="00584A6A"/>
    <w:rsid w:val="00584A98"/>
    <w:rsid w:val="00584E8D"/>
    <w:rsid w:val="005853B5"/>
    <w:rsid w:val="00586555"/>
    <w:rsid w:val="00587A99"/>
    <w:rsid w:val="00587E84"/>
    <w:rsid w:val="005908EF"/>
    <w:rsid w:val="005908F5"/>
    <w:rsid w:val="00592764"/>
    <w:rsid w:val="00592E3A"/>
    <w:rsid w:val="00597113"/>
    <w:rsid w:val="00597B3E"/>
    <w:rsid w:val="005A0671"/>
    <w:rsid w:val="005A123C"/>
    <w:rsid w:val="005A1417"/>
    <w:rsid w:val="005A3AB5"/>
    <w:rsid w:val="005A4097"/>
    <w:rsid w:val="005A460E"/>
    <w:rsid w:val="005A4BB9"/>
    <w:rsid w:val="005A52B9"/>
    <w:rsid w:val="005A6C2D"/>
    <w:rsid w:val="005B1CFA"/>
    <w:rsid w:val="005B2F2C"/>
    <w:rsid w:val="005B40B9"/>
    <w:rsid w:val="005B42F3"/>
    <w:rsid w:val="005B4BB3"/>
    <w:rsid w:val="005B5DA2"/>
    <w:rsid w:val="005B7770"/>
    <w:rsid w:val="005B7A20"/>
    <w:rsid w:val="005C1545"/>
    <w:rsid w:val="005C1FB1"/>
    <w:rsid w:val="005C28A8"/>
    <w:rsid w:val="005C2A1F"/>
    <w:rsid w:val="005C3B93"/>
    <w:rsid w:val="005C5E5D"/>
    <w:rsid w:val="005D1B5B"/>
    <w:rsid w:val="005D2BD1"/>
    <w:rsid w:val="005D37BE"/>
    <w:rsid w:val="005D3F6B"/>
    <w:rsid w:val="005D4393"/>
    <w:rsid w:val="005D59FE"/>
    <w:rsid w:val="005D68AB"/>
    <w:rsid w:val="005D6B52"/>
    <w:rsid w:val="005D6F7F"/>
    <w:rsid w:val="005D7391"/>
    <w:rsid w:val="005D7491"/>
    <w:rsid w:val="005D7A34"/>
    <w:rsid w:val="005D7B28"/>
    <w:rsid w:val="005E0241"/>
    <w:rsid w:val="005E0A18"/>
    <w:rsid w:val="005E0E72"/>
    <w:rsid w:val="005E14B2"/>
    <w:rsid w:val="005E19A1"/>
    <w:rsid w:val="005E1F1D"/>
    <w:rsid w:val="005E33FA"/>
    <w:rsid w:val="005E3493"/>
    <w:rsid w:val="005E448A"/>
    <w:rsid w:val="005E471A"/>
    <w:rsid w:val="005E47A7"/>
    <w:rsid w:val="005E47E7"/>
    <w:rsid w:val="005E588D"/>
    <w:rsid w:val="005E5F2C"/>
    <w:rsid w:val="005E6044"/>
    <w:rsid w:val="005E6849"/>
    <w:rsid w:val="005E71D7"/>
    <w:rsid w:val="005E7E16"/>
    <w:rsid w:val="005F00C2"/>
    <w:rsid w:val="005F0A6F"/>
    <w:rsid w:val="005F3E06"/>
    <w:rsid w:val="005F4869"/>
    <w:rsid w:val="005F555E"/>
    <w:rsid w:val="005F6624"/>
    <w:rsid w:val="005F69D0"/>
    <w:rsid w:val="00601A22"/>
    <w:rsid w:val="00601C68"/>
    <w:rsid w:val="006024A9"/>
    <w:rsid w:val="00603905"/>
    <w:rsid w:val="00604DFD"/>
    <w:rsid w:val="00605414"/>
    <w:rsid w:val="00605930"/>
    <w:rsid w:val="006059B4"/>
    <w:rsid w:val="006062DE"/>
    <w:rsid w:val="00606439"/>
    <w:rsid w:val="006070BD"/>
    <w:rsid w:val="00611437"/>
    <w:rsid w:val="00611463"/>
    <w:rsid w:val="006120F1"/>
    <w:rsid w:val="00612BBC"/>
    <w:rsid w:val="00613AD7"/>
    <w:rsid w:val="00614267"/>
    <w:rsid w:val="00614FDE"/>
    <w:rsid w:val="00616CC6"/>
    <w:rsid w:val="00617AFE"/>
    <w:rsid w:val="00617C27"/>
    <w:rsid w:val="00617DD1"/>
    <w:rsid w:val="00623F7F"/>
    <w:rsid w:val="00624459"/>
    <w:rsid w:val="00624B73"/>
    <w:rsid w:val="006253C1"/>
    <w:rsid w:val="006253FD"/>
    <w:rsid w:val="00625A0B"/>
    <w:rsid w:val="006266E4"/>
    <w:rsid w:val="00627F38"/>
    <w:rsid w:val="00630EDF"/>
    <w:rsid w:val="00631D7D"/>
    <w:rsid w:val="00632B10"/>
    <w:rsid w:val="00632E97"/>
    <w:rsid w:val="00633108"/>
    <w:rsid w:val="006335AB"/>
    <w:rsid w:val="00635BC3"/>
    <w:rsid w:val="00635CFF"/>
    <w:rsid w:val="0063602A"/>
    <w:rsid w:val="00636968"/>
    <w:rsid w:val="00636F4E"/>
    <w:rsid w:val="00637092"/>
    <w:rsid w:val="00637F6F"/>
    <w:rsid w:val="00640F42"/>
    <w:rsid w:val="0064300C"/>
    <w:rsid w:val="006438B6"/>
    <w:rsid w:val="006441AC"/>
    <w:rsid w:val="00644761"/>
    <w:rsid w:val="00645A2F"/>
    <w:rsid w:val="00646AB8"/>
    <w:rsid w:val="00647A34"/>
    <w:rsid w:val="006508ED"/>
    <w:rsid w:val="00650F54"/>
    <w:rsid w:val="00651824"/>
    <w:rsid w:val="0065246C"/>
    <w:rsid w:val="006538B7"/>
    <w:rsid w:val="00653937"/>
    <w:rsid w:val="006548B6"/>
    <w:rsid w:val="00654B34"/>
    <w:rsid w:val="00654DB3"/>
    <w:rsid w:val="00656BA3"/>
    <w:rsid w:val="00657644"/>
    <w:rsid w:val="00660D25"/>
    <w:rsid w:val="006634B2"/>
    <w:rsid w:val="00663995"/>
    <w:rsid w:val="0066441C"/>
    <w:rsid w:val="0066521D"/>
    <w:rsid w:val="00665B9F"/>
    <w:rsid w:val="00666A1A"/>
    <w:rsid w:val="0066740D"/>
    <w:rsid w:val="006678C7"/>
    <w:rsid w:val="00667C2C"/>
    <w:rsid w:val="006701E4"/>
    <w:rsid w:val="00670210"/>
    <w:rsid w:val="00670555"/>
    <w:rsid w:val="00670D81"/>
    <w:rsid w:val="00671F2B"/>
    <w:rsid w:val="00673458"/>
    <w:rsid w:val="006739EB"/>
    <w:rsid w:val="006755D8"/>
    <w:rsid w:val="006766F1"/>
    <w:rsid w:val="00680684"/>
    <w:rsid w:val="00681756"/>
    <w:rsid w:val="00681E0E"/>
    <w:rsid w:val="00682221"/>
    <w:rsid w:val="006825E0"/>
    <w:rsid w:val="00682F5E"/>
    <w:rsid w:val="00682F73"/>
    <w:rsid w:val="006840E4"/>
    <w:rsid w:val="00684A73"/>
    <w:rsid w:val="00685213"/>
    <w:rsid w:val="0068565D"/>
    <w:rsid w:val="006900FC"/>
    <w:rsid w:val="006909E2"/>
    <w:rsid w:val="00692510"/>
    <w:rsid w:val="006930A5"/>
    <w:rsid w:val="00693B6D"/>
    <w:rsid w:val="00693F70"/>
    <w:rsid w:val="006945B6"/>
    <w:rsid w:val="00695554"/>
    <w:rsid w:val="00695790"/>
    <w:rsid w:val="00697811"/>
    <w:rsid w:val="006A0577"/>
    <w:rsid w:val="006A0C3B"/>
    <w:rsid w:val="006A0CD2"/>
    <w:rsid w:val="006A0E36"/>
    <w:rsid w:val="006A138C"/>
    <w:rsid w:val="006A2B2C"/>
    <w:rsid w:val="006A3035"/>
    <w:rsid w:val="006A3417"/>
    <w:rsid w:val="006A4173"/>
    <w:rsid w:val="006A427F"/>
    <w:rsid w:val="006A4F3F"/>
    <w:rsid w:val="006A5B20"/>
    <w:rsid w:val="006A6898"/>
    <w:rsid w:val="006A6EA7"/>
    <w:rsid w:val="006A7297"/>
    <w:rsid w:val="006A730D"/>
    <w:rsid w:val="006B05C0"/>
    <w:rsid w:val="006B0D1C"/>
    <w:rsid w:val="006B14AF"/>
    <w:rsid w:val="006B1925"/>
    <w:rsid w:val="006B1952"/>
    <w:rsid w:val="006B3021"/>
    <w:rsid w:val="006B3432"/>
    <w:rsid w:val="006B4226"/>
    <w:rsid w:val="006B4B26"/>
    <w:rsid w:val="006B5D09"/>
    <w:rsid w:val="006B5E2D"/>
    <w:rsid w:val="006C2FEF"/>
    <w:rsid w:val="006C310B"/>
    <w:rsid w:val="006C34A5"/>
    <w:rsid w:val="006C34D7"/>
    <w:rsid w:val="006C3D1B"/>
    <w:rsid w:val="006C5A64"/>
    <w:rsid w:val="006C6AD3"/>
    <w:rsid w:val="006C7147"/>
    <w:rsid w:val="006D3A57"/>
    <w:rsid w:val="006D6ECF"/>
    <w:rsid w:val="006D7557"/>
    <w:rsid w:val="006D7A1A"/>
    <w:rsid w:val="006E0463"/>
    <w:rsid w:val="006E062F"/>
    <w:rsid w:val="006E1690"/>
    <w:rsid w:val="006E2118"/>
    <w:rsid w:val="006E2347"/>
    <w:rsid w:val="006E2FB8"/>
    <w:rsid w:val="006E4B99"/>
    <w:rsid w:val="006E6C71"/>
    <w:rsid w:val="006F0192"/>
    <w:rsid w:val="006F0C01"/>
    <w:rsid w:val="006F2B35"/>
    <w:rsid w:val="006F2D04"/>
    <w:rsid w:val="006F2EE1"/>
    <w:rsid w:val="006F5016"/>
    <w:rsid w:val="006F5050"/>
    <w:rsid w:val="007036C6"/>
    <w:rsid w:val="007036D9"/>
    <w:rsid w:val="007047FC"/>
    <w:rsid w:val="00705219"/>
    <w:rsid w:val="00707C60"/>
    <w:rsid w:val="0071038A"/>
    <w:rsid w:val="00710738"/>
    <w:rsid w:val="00710B0D"/>
    <w:rsid w:val="007111D8"/>
    <w:rsid w:val="00712B3E"/>
    <w:rsid w:val="007131AE"/>
    <w:rsid w:val="0071335E"/>
    <w:rsid w:val="00713A7C"/>
    <w:rsid w:val="00713B36"/>
    <w:rsid w:val="00713B3D"/>
    <w:rsid w:val="0071477B"/>
    <w:rsid w:val="007147E6"/>
    <w:rsid w:val="0071574E"/>
    <w:rsid w:val="007177E7"/>
    <w:rsid w:val="0072070F"/>
    <w:rsid w:val="00721417"/>
    <w:rsid w:val="007215BA"/>
    <w:rsid w:val="00721CA2"/>
    <w:rsid w:val="00722278"/>
    <w:rsid w:val="00722FE2"/>
    <w:rsid w:val="00723677"/>
    <w:rsid w:val="00723D28"/>
    <w:rsid w:val="00724B0A"/>
    <w:rsid w:val="007256E9"/>
    <w:rsid w:val="0072774E"/>
    <w:rsid w:val="00730EAD"/>
    <w:rsid w:val="007319EF"/>
    <w:rsid w:val="00731B27"/>
    <w:rsid w:val="00731CB8"/>
    <w:rsid w:val="0073285D"/>
    <w:rsid w:val="00732E1D"/>
    <w:rsid w:val="00732E6F"/>
    <w:rsid w:val="007336DC"/>
    <w:rsid w:val="00733F26"/>
    <w:rsid w:val="0073691A"/>
    <w:rsid w:val="007373AC"/>
    <w:rsid w:val="00740562"/>
    <w:rsid w:val="0074071C"/>
    <w:rsid w:val="00740806"/>
    <w:rsid w:val="00742235"/>
    <w:rsid w:val="0074242A"/>
    <w:rsid w:val="00743A6A"/>
    <w:rsid w:val="0074406C"/>
    <w:rsid w:val="0074418E"/>
    <w:rsid w:val="007442CF"/>
    <w:rsid w:val="00744AE4"/>
    <w:rsid w:val="00744F1A"/>
    <w:rsid w:val="00745ECF"/>
    <w:rsid w:val="00747BF9"/>
    <w:rsid w:val="00750D92"/>
    <w:rsid w:val="00751797"/>
    <w:rsid w:val="00751C4D"/>
    <w:rsid w:val="00751D80"/>
    <w:rsid w:val="00752DBB"/>
    <w:rsid w:val="00753AC5"/>
    <w:rsid w:val="0075410B"/>
    <w:rsid w:val="00754EF8"/>
    <w:rsid w:val="007554F8"/>
    <w:rsid w:val="00756605"/>
    <w:rsid w:val="0075699F"/>
    <w:rsid w:val="00756C69"/>
    <w:rsid w:val="0076070D"/>
    <w:rsid w:val="0076264D"/>
    <w:rsid w:val="00762F81"/>
    <w:rsid w:val="007634B9"/>
    <w:rsid w:val="00763E23"/>
    <w:rsid w:val="00764615"/>
    <w:rsid w:val="0076493A"/>
    <w:rsid w:val="00765222"/>
    <w:rsid w:val="00766642"/>
    <w:rsid w:val="00767DA5"/>
    <w:rsid w:val="00767FE1"/>
    <w:rsid w:val="00770CD2"/>
    <w:rsid w:val="007712E9"/>
    <w:rsid w:val="0077171B"/>
    <w:rsid w:val="007748ED"/>
    <w:rsid w:val="00774A3E"/>
    <w:rsid w:val="007757AA"/>
    <w:rsid w:val="00775C53"/>
    <w:rsid w:val="007777DD"/>
    <w:rsid w:val="00781C1E"/>
    <w:rsid w:val="007826C8"/>
    <w:rsid w:val="007840A0"/>
    <w:rsid w:val="00784489"/>
    <w:rsid w:val="0078470B"/>
    <w:rsid w:val="00784E0C"/>
    <w:rsid w:val="00785F11"/>
    <w:rsid w:val="007865B8"/>
    <w:rsid w:val="00790545"/>
    <w:rsid w:val="00790D5F"/>
    <w:rsid w:val="007913A2"/>
    <w:rsid w:val="00793390"/>
    <w:rsid w:val="0079432D"/>
    <w:rsid w:val="00795FA2"/>
    <w:rsid w:val="00796005"/>
    <w:rsid w:val="007960BA"/>
    <w:rsid w:val="00796104"/>
    <w:rsid w:val="00796581"/>
    <w:rsid w:val="00796AD7"/>
    <w:rsid w:val="00797054"/>
    <w:rsid w:val="00797A09"/>
    <w:rsid w:val="007A04E6"/>
    <w:rsid w:val="007A1398"/>
    <w:rsid w:val="007A3591"/>
    <w:rsid w:val="007A433D"/>
    <w:rsid w:val="007A492F"/>
    <w:rsid w:val="007A5599"/>
    <w:rsid w:val="007A6BB0"/>
    <w:rsid w:val="007A71F4"/>
    <w:rsid w:val="007A74DD"/>
    <w:rsid w:val="007A792F"/>
    <w:rsid w:val="007A7FAC"/>
    <w:rsid w:val="007B0543"/>
    <w:rsid w:val="007B11B2"/>
    <w:rsid w:val="007B1D4A"/>
    <w:rsid w:val="007B2BE9"/>
    <w:rsid w:val="007B3560"/>
    <w:rsid w:val="007B365B"/>
    <w:rsid w:val="007B4A11"/>
    <w:rsid w:val="007B5984"/>
    <w:rsid w:val="007B6104"/>
    <w:rsid w:val="007B72B9"/>
    <w:rsid w:val="007B730D"/>
    <w:rsid w:val="007B7340"/>
    <w:rsid w:val="007C06D5"/>
    <w:rsid w:val="007C08B1"/>
    <w:rsid w:val="007C120D"/>
    <w:rsid w:val="007C31CC"/>
    <w:rsid w:val="007C37F6"/>
    <w:rsid w:val="007C48A0"/>
    <w:rsid w:val="007C56EB"/>
    <w:rsid w:val="007C5BBE"/>
    <w:rsid w:val="007C5CEC"/>
    <w:rsid w:val="007C5EA5"/>
    <w:rsid w:val="007C5FC7"/>
    <w:rsid w:val="007C6309"/>
    <w:rsid w:val="007C759C"/>
    <w:rsid w:val="007C7B8C"/>
    <w:rsid w:val="007D2211"/>
    <w:rsid w:val="007D236D"/>
    <w:rsid w:val="007D3F41"/>
    <w:rsid w:val="007D4040"/>
    <w:rsid w:val="007D4531"/>
    <w:rsid w:val="007D651A"/>
    <w:rsid w:val="007D6E76"/>
    <w:rsid w:val="007E07F1"/>
    <w:rsid w:val="007E18C5"/>
    <w:rsid w:val="007E2061"/>
    <w:rsid w:val="007E2251"/>
    <w:rsid w:val="007E36E4"/>
    <w:rsid w:val="007E3B1D"/>
    <w:rsid w:val="007E3D89"/>
    <w:rsid w:val="007E4208"/>
    <w:rsid w:val="007E4DE1"/>
    <w:rsid w:val="007E5ABD"/>
    <w:rsid w:val="007E6C3D"/>
    <w:rsid w:val="007E6DA2"/>
    <w:rsid w:val="007E76B4"/>
    <w:rsid w:val="007F05E1"/>
    <w:rsid w:val="007F11B8"/>
    <w:rsid w:val="007F149B"/>
    <w:rsid w:val="007F14EB"/>
    <w:rsid w:val="007F2701"/>
    <w:rsid w:val="007F28CD"/>
    <w:rsid w:val="007F4CA2"/>
    <w:rsid w:val="00800848"/>
    <w:rsid w:val="0080232C"/>
    <w:rsid w:val="0080275B"/>
    <w:rsid w:val="00804BC2"/>
    <w:rsid w:val="008054CC"/>
    <w:rsid w:val="008055F0"/>
    <w:rsid w:val="0080565B"/>
    <w:rsid w:val="00805BAE"/>
    <w:rsid w:val="008060DB"/>
    <w:rsid w:val="00807735"/>
    <w:rsid w:val="00810715"/>
    <w:rsid w:val="00810984"/>
    <w:rsid w:val="00812223"/>
    <w:rsid w:val="008127AE"/>
    <w:rsid w:val="00812CAA"/>
    <w:rsid w:val="0081310B"/>
    <w:rsid w:val="00815DB3"/>
    <w:rsid w:val="008161F9"/>
    <w:rsid w:val="00820706"/>
    <w:rsid w:val="008215F1"/>
    <w:rsid w:val="00821D83"/>
    <w:rsid w:val="00822157"/>
    <w:rsid w:val="008221C1"/>
    <w:rsid w:val="0082260D"/>
    <w:rsid w:val="00822A1B"/>
    <w:rsid w:val="00822A1F"/>
    <w:rsid w:val="00825B45"/>
    <w:rsid w:val="00825BC5"/>
    <w:rsid w:val="00826562"/>
    <w:rsid w:val="00826AF8"/>
    <w:rsid w:val="00826F8E"/>
    <w:rsid w:val="0083013C"/>
    <w:rsid w:val="00831E5D"/>
    <w:rsid w:val="00831FDA"/>
    <w:rsid w:val="008324C4"/>
    <w:rsid w:val="00832C31"/>
    <w:rsid w:val="00833357"/>
    <w:rsid w:val="00833466"/>
    <w:rsid w:val="008335D9"/>
    <w:rsid w:val="008339FA"/>
    <w:rsid w:val="00834EF0"/>
    <w:rsid w:val="00835C2E"/>
    <w:rsid w:val="00836929"/>
    <w:rsid w:val="00836E96"/>
    <w:rsid w:val="00837218"/>
    <w:rsid w:val="0083722B"/>
    <w:rsid w:val="0083787E"/>
    <w:rsid w:val="00837F48"/>
    <w:rsid w:val="00840514"/>
    <w:rsid w:val="00840B7E"/>
    <w:rsid w:val="00841185"/>
    <w:rsid w:val="00841EC8"/>
    <w:rsid w:val="008435A6"/>
    <w:rsid w:val="008442CC"/>
    <w:rsid w:val="00844817"/>
    <w:rsid w:val="0084500F"/>
    <w:rsid w:val="0084522F"/>
    <w:rsid w:val="0084592C"/>
    <w:rsid w:val="00845D7B"/>
    <w:rsid w:val="00850689"/>
    <w:rsid w:val="008507F5"/>
    <w:rsid w:val="00850D2A"/>
    <w:rsid w:val="00852170"/>
    <w:rsid w:val="00852B84"/>
    <w:rsid w:val="0085382C"/>
    <w:rsid w:val="008539FC"/>
    <w:rsid w:val="00854497"/>
    <w:rsid w:val="00855DE0"/>
    <w:rsid w:val="00856896"/>
    <w:rsid w:val="008574DA"/>
    <w:rsid w:val="008575DF"/>
    <w:rsid w:val="00860529"/>
    <w:rsid w:val="008607D2"/>
    <w:rsid w:val="008629BA"/>
    <w:rsid w:val="00863371"/>
    <w:rsid w:val="008641CE"/>
    <w:rsid w:val="00864A84"/>
    <w:rsid w:val="00864FAC"/>
    <w:rsid w:val="008665BA"/>
    <w:rsid w:val="008667F9"/>
    <w:rsid w:val="00866C60"/>
    <w:rsid w:val="00866CA8"/>
    <w:rsid w:val="00867388"/>
    <w:rsid w:val="008700D8"/>
    <w:rsid w:val="00872B6D"/>
    <w:rsid w:val="008736B2"/>
    <w:rsid w:val="008738A6"/>
    <w:rsid w:val="00874261"/>
    <w:rsid w:val="008743AC"/>
    <w:rsid w:val="0087480C"/>
    <w:rsid w:val="0087660A"/>
    <w:rsid w:val="00876787"/>
    <w:rsid w:val="00876E41"/>
    <w:rsid w:val="00876F41"/>
    <w:rsid w:val="0087731B"/>
    <w:rsid w:val="00877680"/>
    <w:rsid w:val="00877F66"/>
    <w:rsid w:val="00881E1D"/>
    <w:rsid w:val="00882A57"/>
    <w:rsid w:val="00883BC0"/>
    <w:rsid w:val="00885531"/>
    <w:rsid w:val="0088725D"/>
    <w:rsid w:val="00894424"/>
    <w:rsid w:val="0089467C"/>
    <w:rsid w:val="008967DE"/>
    <w:rsid w:val="0089695D"/>
    <w:rsid w:val="008A09D7"/>
    <w:rsid w:val="008A2150"/>
    <w:rsid w:val="008A3068"/>
    <w:rsid w:val="008A33DB"/>
    <w:rsid w:val="008A3E03"/>
    <w:rsid w:val="008A495D"/>
    <w:rsid w:val="008A4E07"/>
    <w:rsid w:val="008A53CE"/>
    <w:rsid w:val="008A5FC1"/>
    <w:rsid w:val="008A6848"/>
    <w:rsid w:val="008A6852"/>
    <w:rsid w:val="008A6D82"/>
    <w:rsid w:val="008A74B5"/>
    <w:rsid w:val="008B0127"/>
    <w:rsid w:val="008B0355"/>
    <w:rsid w:val="008B192D"/>
    <w:rsid w:val="008B2C4B"/>
    <w:rsid w:val="008B4391"/>
    <w:rsid w:val="008B4B6F"/>
    <w:rsid w:val="008B63E6"/>
    <w:rsid w:val="008B6A53"/>
    <w:rsid w:val="008B6D2D"/>
    <w:rsid w:val="008B72E9"/>
    <w:rsid w:val="008B7A11"/>
    <w:rsid w:val="008C0FF3"/>
    <w:rsid w:val="008C17F7"/>
    <w:rsid w:val="008C26BE"/>
    <w:rsid w:val="008C2AB8"/>
    <w:rsid w:val="008C4EFE"/>
    <w:rsid w:val="008C5FF8"/>
    <w:rsid w:val="008D348F"/>
    <w:rsid w:val="008D4F7A"/>
    <w:rsid w:val="008D53EF"/>
    <w:rsid w:val="008D5CD2"/>
    <w:rsid w:val="008D61D2"/>
    <w:rsid w:val="008D695A"/>
    <w:rsid w:val="008D6FAE"/>
    <w:rsid w:val="008D7691"/>
    <w:rsid w:val="008E0A16"/>
    <w:rsid w:val="008E0DE4"/>
    <w:rsid w:val="008E3EE0"/>
    <w:rsid w:val="008E4147"/>
    <w:rsid w:val="008E57E8"/>
    <w:rsid w:val="008F005E"/>
    <w:rsid w:val="008F010B"/>
    <w:rsid w:val="008F14A8"/>
    <w:rsid w:val="008F1FBB"/>
    <w:rsid w:val="008F26AA"/>
    <w:rsid w:val="008F3B44"/>
    <w:rsid w:val="008F4016"/>
    <w:rsid w:val="008F439A"/>
    <w:rsid w:val="008F4972"/>
    <w:rsid w:val="008F5B50"/>
    <w:rsid w:val="008F6F54"/>
    <w:rsid w:val="008F7785"/>
    <w:rsid w:val="008F795D"/>
    <w:rsid w:val="008F7C04"/>
    <w:rsid w:val="009003FC"/>
    <w:rsid w:val="00900825"/>
    <w:rsid w:val="00900F6B"/>
    <w:rsid w:val="0090162F"/>
    <w:rsid w:val="00901B15"/>
    <w:rsid w:val="009034D1"/>
    <w:rsid w:val="009041E2"/>
    <w:rsid w:val="00905865"/>
    <w:rsid w:val="00906E62"/>
    <w:rsid w:val="009101B6"/>
    <w:rsid w:val="00910449"/>
    <w:rsid w:val="00910DD9"/>
    <w:rsid w:val="00910FED"/>
    <w:rsid w:val="00911041"/>
    <w:rsid w:val="0091171B"/>
    <w:rsid w:val="00911746"/>
    <w:rsid w:val="009117EA"/>
    <w:rsid w:val="0091337B"/>
    <w:rsid w:val="00913665"/>
    <w:rsid w:val="009146A7"/>
    <w:rsid w:val="00914B68"/>
    <w:rsid w:val="00915442"/>
    <w:rsid w:val="0091760A"/>
    <w:rsid w:val="00920419"/>
    <w:rsid w:val="00920779"/>
    <w:rsid w:val="00920A83"/>
    <w:rsid w:val="00920EA7"/>
    <w:rsid w:val="00923045"/>
    <w:rsid w:val="009236B5"/>
    <w:rsid w:val="0092410E"/>
    <w:rsid w:val="00925713"/>
    <w:rsid w:val="00925753"/>
    <w:rsid w:val="0092672D"/>
    <w:rsid w:val="009272F6"/>
    <w:rsid w:val="00927ABE"/>
    <w:rsid w:val="00927C3A"/>
    <w:rsid w:val="0093007E"/>
    <w:rsid w:val="00930885"/>
    <w:rsid w:val="00932B37"/>
    <w:rsid w:val="009347D3"/>
    <w:rsid w:val="00936503"/>
    <w:rsid w:val="00936721"/>
    <w:rsid w:val="0093698E"/>
    <w:rsid w:val="0093720E"/>
    <w:rsid w:val="009373F9"/>
    <w:rsid w:val="009374E2"/>
    <w:rsid w:val="00940658"/>
    <w:rsid w:val="00940779"/>
    <w:rsid w:val="00940EA9"/>
    <w:rsid w:val="00941200"/>
    <w:rsid w:val="009415CC"/>
    <w:rsid w:val="00941974"/>
    <w:rsid w:val="00942191"/>
    <w:rsid w:val="00942D86"/>
    <w:rsid w:val="00942E9E"/>
    <w:rsid w:val="0094496E"/>
    <w:rsid w:val="00951076"/>
    <w:rsid w:val="0095115A"/>
    <w:rsid w:val="00952287"/>
    <w:rsid w:val="00953E13"/>
    <w:rsid w:val="009546E7"/>
    <w:rsid w:val="00954F33"/>
    <w:rsid w:val="00955E4A"/>
    <w:rsid w:val="00955E98"/>
    <w:rsid w:val="009565F2"/>
    <w:rsid w:val="009570E2"/>
    <w:rsid w:val="0095736B"/>
    <w:rsid w:val="009576D3"/>
    <w:rsid w:val="00960007"/>
    <w:rsid w:val="00960DA0"/>
    <w:rsid w:val="009611A8"/>
    <w:rsid w:val="0096148C"/>
    <w:rsid w:val="00961F40"/>
    <w:rsid w:val="00962168"/>
    <w:rsid w:val="00962442"/>
    <w:rsid w:val="00963290"/>
    <w:rsid w:val="0096466C"/>
    <w:rsid w:val="00964745"/>
    <w:rsid w:val="0096489E"/>
    <w:rsid w:val="009648F5"/>
    <w:rsid w:val="00965B6C"/>
    <w:rsid w:val="009673D7"/>
    <w:rsid w:val="0097129F"/>
    <w:rsid w:val="0097135A"/>
    <w:rsid w:val="00973278"/>
    <w:rsid w:val="0097332A"/>
    <w:rsid w:val="009737B7"/>
    <w:rsid w:val="009747FF"/>
    <w:rsid w:val="0097537B"/>
    <w:rsid w:val="00975DA2"/>
    <w:rsid w:val="0097647F"/>
    <w:rsid w:val="00980B2E"/>
    <w:rsid w:val="00981300"/>
    <w:rsid w:val="0098144F"/>
    <w:rsid w:val="0098153D"/>
    <w:rsid w:val="00981768"/>
    <w:rsid w:val="00982ECE"/>
    <w:rsid w:val="0098372A"/>
    <w:rsid w:val="00983E65"/>
    <w:rsid w:val="00983F41"/>
    <w:rsid w:val="00984063"/>
    <w:rsid w:val="009846F7"/>
    <w:rsid w:val="009858A8"/>
    <w:rsid w:val="00990BF7"/>
    <w:rsid w:val="00990F37"/>
    <w:rsid w:val="00993A4A"/>
    <w:rsid w:val="00994188"/>
    <w:rsid w:val="00994A2A"/>
    <w:rsid w:val="00996B6C"/>
    <w:rsid w:val="009A052C"/>
    <w:rsid w:val="009A09CA"/>
    <w:rsid w:val="009A2705"/>
    <w:rsid w:val="009A3CF5"/>
    <w:rsid w:val="009A476A"/>
    <w:rsid w:val="009A52DE"/>
    <w:rsid w:val="009A6FE9"/>
    <w:rsid w:val="009A775E"/>
    <w:rsid w:val="009B0338"/>
    <w:rsid w:val="009B081B"/>
    <w:rsid w:val="009B0886"/>
    <w:rsid w:val="009B0949"/>
    <w:rsid w:val="009B0BDF"/>
    <w:rsid w:val="009B0D98"/>
    <w:rsid w:val="009B2C83"/>
    <w:rsid w:val="009B35AC"/>
    <w:rsid w:val="009B4DBF"/>
    <w:rsid w:val="009B4F40"/>
    <w:rsid w:val="009B5C43"/>
    <w:rsid w:val="009B70CD"/>
    <w:rsid w:val="009C079B"/>
    <w:rsid w:val="009C0D9C"/>
    <w:rsid w:val="009C14CC"/>
    <w:rsid w:val="009C1A19"/>
    <w:rsid w:val="009C1D59"/>
    <w:rsid w:val="009C2B0F"/>
    <w:rsid w:val="009C3DAA"/>
    <w:rsid w:val="009C4752"/>
    <w:rsid w:val="009C5E9F"/>
    <w:rsid w:val="009C6F21"/>
    <w:rsid w:val="009C6F9D"/>
    <w:rsid w:val="009C7753"/>
    <w:rsid w:val="009D0F5B"/>
    <w:rsid w:val="009D1217"/>
    <w:rsid w:val="009D1C40"/>
    <w:rsid w:val="009D1F49"/>
    <w:rsid w:val="009D42FD"/>
    <w:rsid w:val="009D5947"/>
    <w:rsid w:val="009D63FD"/>
    <w:rsid w:val="009D6432"/>
    <w:rsid w:val="009D752A"/>
    <w:rsid w:val="009E03F5"/>
    <w:rsid w:val="009E0C0C"/>
    <w:rsid w:val="009E0D32"/>
    <w:rsid w:val="009E104C"/>
    <w:rsid w:val="009E12E3"/>
    <w:rsid w:val="009E2B10"/>
    <w:rsid w:val="009E2CB0"/>
    <w:rsid w:val="009E2E7B"/>
    <w:rsid w:val="009E3B05"/>
    <w:rsid w:val="009E5F3E"/>
    <w:rsid w:val="009E60E3"/>
    <w:rsid w:val="009E6833"/>
    <w:rsid w:val="009E702E"/>
    <w:rsid w:val="009F0E8B"/>
    <w:rsid w:val="009F0FC9"/>
    <w:rsid w:val="009F140C"/>
    <w:rsid w:val="009F2872"/>
    <w:rsid w:val="009F3124"/>
    <w:rsid w:val="009F3F6F"/>
    <w:rsid w:val="009F5DF8"/>
    <w:rsid w:val="009F5F9A"/>
    <w:rsid w:val="009F6012"/>
    <w:rsid w:val="009F632B"/>
    <w:rsid w:val="00A012C8"/>
    <w:rsid w:val="00A021C1"/>
    <w:rsid w:val="00A02B7D"/>
    <w:rsid w:val="00A030A2"/>
    <w:rsid w:val="00A030D8"/>
    <w:rsid w:val="00A033C6"/>
    <w:rsid w:val="00A04F20"/>
    <w:rsid w:val="00A06009"/>
    <w:rsid w:val="00A06610"/>
    <w:rsid w:val="00A06FE8"/>
    <w:rsid w:val="00A105A1"/>
    <w:rsid w:val="00A10E2B"/>
    <w:rsid w:val="00A11A10"/>
    <w:rsid w:val="00A12DF4"/>
    <w:rsid w:val="00A13492"/>
    <w:rsid w:val="00A13BED"/>
    <w:rsid w:val="00A13C3E"/>
    <w:rsid w:val="00A13E2E"/>
    <w:rsid w:val="00A1478D"/>
    <w:rsid w:val="00A15E37"/>
    <w:rsid w:val="00A15FC8"/>
    <w:rsid w:val="00A1604E"/>
    <w:rsid w:val="00A16DF8"/>
    <w:rsid w:val="00A170E6"/>
    <w:rsid w:val="00A17D6D"/>
    <w:rsid w:val="00A20419"/>
    <w:rsid w:val="00A22599"/>
    <w:rsid w:val="00A2483A"/>
    <w:rsid w:val="00A24ED7"/>
    <w:rsid w:val="00A2603E"/>
    <w:rsid w:val="00A26337"/>
    <w:rsid w:val="00A26A6D"/>
    <w:rsid w:val="00A27252"/>
    <w:rsid w:val="00A3139E"/>
    <w:rsid w:val="00A31A2C"/>
    <w:rsid w:val="00A325E5"/>
    <w:rsid w:val="00A32DEF"/>
    <w:rsid w:val="00A33025"/>
    <w:rsid w:val="00A33972"/>
    <w:rsid w:val="00A34E81"/>
    <w:rsid w:val="00A35582"/>
    <w:rsid w:val="00A35683"/>
    <w:rsid w:val="00A35BF1"/>
    <w:rsid w:val="00A360C3"/>
    <w:rsid w:val="00A36C32"/>
    <w:rsid w:val="00A42B0C"/>
    <w:rsid w:val="00A42B8A"/>
    <w:rsid w:val="00A43015"/>
    <w:rsid w:val="00A439C6"/>
    <w:rsid w:val="00A43B1F"/>
    <w:rsid w:val="00A44752"/>
    <w:rsid w:val="00A44A5D"/>
    <w:rsid w:val="00A44BD1"/>
    <w:rsid w:val="00A45655"/>
    <w:rsid w:val="00A4582D"/>
    <w:rsid w:val="00A45E76"/>
    <w:rsid w:val="00A45F1E"/>
    <w:rsid w:val="00A469E0"/>
    <w:rsid w:val="00A470C0"/>
    <w:rsid w:val="00A47453"/>
    <w:rsid w:val="00A50161"/>
    <w:rsid w:val="00A510B4"/>
    <w:rsid w:val="00A51655"/>
    <w:rsid w:val="00A5168B"/>
    <w:rsid w:val="00A532C9"/>
    <w:rsid w:val="00A53CE5"/>
    <w:rsid w:val="00A53E48"/>
    <w:rsid w:val="00A56606"/>
    <w:rsid w:val="00A57947"/>
    <w:rsid w:val="00A61805"/>
    <w:rsid w:val="00A61CA4"/>
    <w:rsid w:val="00A631E5"/>
    <w:rsid w:val="00A6409E"/>
    <w:rsid w:val="00A6583E"/>
    <w:rsid w:val="00A66992"/>
    <w:rsid w:val="00A67732"/>
    <w:rsid w:val="00A7030F"/>
    <w:rsid w:val="00A707E4"/>
    <w:rsid w:val="00A70E62"/>
    <w:rsid w:val="00A72AA2"/>
    <w:rsid w:val="00A7337D"/>
    <w:rsid w:val="00A74220"/>
    <w:rsid w:val="00A751DD"/>
    <w:rsid w:val="00A75BF0"/>
    <w:rsid w:val="00A75C89"/>
    <w:rsid w:val="00A77E14"/>
    <w:rsid w:val="00A81456"/>
    <w:rsid w:val="00A8162F"/>
    <w:rsid w:val="00A82250"/>
    <w:rsid w:val="00A82625"/>
    <w:rsid w:val="00A82924"/>
    <w:rsid w:val="00A84071"/>
    <w:rsid w:val="00A851D2"/>
    <w:rsid w:val="00A873E9"/>
    <w:rsid w:val="00A9020E"/>
    <w:rsid w:val="00A9087C"/>
    <w:rsid w:val="00A909A1"/>
    <w:rsid w:val="00A91E7D"/>
    <w:rsid w:val="00A929B2"/>
    <w:rsid w:val="00A93F1F"/>
    <w:rsid w:val="00A94303"/>
    <w:rsid w:val="00A9471A"/>
    <w:rsid w:val="00A94E69"/>
    <w:rsid w:val="00A9502B"/>
    <w:rsid w:val="00A9553B"/>
    <w:rsid w:val="00A95F00"/>
    <w:rsid w:val="00A96136"/>
    <w:rsid w:val="00A968CB"/>
    <w:rsid w:val="00A96E98"/>
    <w:rsid w:val="00A97F39"/>
    <w:rsid w:val="00AA0816"/>
    <w:rsid w:val="00AA1446"/>
    <w:rsid w:val="00AA243D"/>
    <w:rsid w:val="00AA39C1"/>
    <w:rsid w:val="00AA4C05"/>
    <w:rsid w:val="00AA54E4"/>
    <w:rsid w:val="00AA592A"/>
    <w:rsid w:val="00AA6D0B"/>
    <w:rsid w:val="00AA72B2"/>
    <w:rsid w:val="00AA76D6"/>
    <w:rsid w:val="00AB08A2"/>
    <w:rsid w:val="00AB0D80"/>
    <w:rsid w:val="00AB1B06"/>
    <w:rsid w:val="00AB1EE8"/>
    <w:rsid w:val="00AB2360"/>
    <w:rsid w:val="00AB236D"/>
    <w:rsid w:val="00AB2620"/>
    <w:rsid w:val="00AB26C5"/>
    <w:rsid w:val="00AB2AF9"/>
    <w:rsid w:val="00AB2DA8"/>
    <w:rsid w:val="00AB309E"/>
    <w:rsid w:val="00AB34A1"/>
    <w:rsid w:val="00AB34E1"/>
    <w:rsid w:val="00AB3B16"/>
    <w:rsid w:val="00AB4762"/>
    <w:rsid w:val="00AB4A76"/>
    <w:rsid w:val="00AB607B"/>
    <w:rsid w:val="00AB6790"/>
    <w:rsid w:val="00AB6F22"/>
    <w:rsid w:val="00AB7D57"/>
    <w:rsid w:val="00AC0D7D"/>
    <w:rsid w:val="00AC111A"/>
    <w:rsid w:val="00AC1B1C"/>
    <w:rsid w:val="00AC2780"/>
    <w:rsid w:val="00AC3470"/>
    <w:rsid w:val="00AC3A42"/>
    <w:rsid w:val="00AC407B"/>
    <w:rsid w:val="00AC4132"/>
    <w:rsid w:val="00AC4267"/>
    <w:rsid w:val="00AC4766"/>
    <w:rsid w:val="00AC5980"/>
    <w:rsid w:val="00AC5B0B"/>
    <w:rsid w:val="00AC6396"/>
    <w:rsid w:val="00AC7AF1"/>
    <w:rsid w:val="00AD030A"/>
    <w:rsid w:val="00AD102D"/>
    <w:rsid w:val="00AD198C"/>
    <w:rsid w:val="00AD1F09"/>
    <w:rsid w:val="00AD2727"/>
    <w:rsid w:val="00AD2C1E"/>
    <w:rsid w:val="00AD47D4"/>
    <w:rsid w:val="00AD4AAD"/>
    <w:rsid w:val="00AD5298"/>
    <w:rsid w:val="00AD5F81"/>
    <w:rsid w:val="00AD6BA9"/>
    <w:rsid w:val="00AD7D4A"/>
    <w:rsid w:val="00AE0767"/>
    <w:rsid w:val="00AE0E35"/>
    <w:rsid w:val="00AE1525"/>
    <w:rsid w:val="00AE1CC2"/>
    <w:rsid w:val="00AE1EA2"/>
    <w:rsid w:val="00AE304B"/>
    <w:rsid w:val="00AE32DB"/>
    <w:rsid w:val="00AE45F8"/>
    <w:rsid w:val="00AE7BA0"/>
    <w:rsid w:val="00AF19AC"/>
    <w:rsid w:val="00AF3D31"/>
    <w:rsid w:val="00AF7206"/>
    <w:rsid w:val="00AF7C95"/>
    <w:rsid w:val="00B01630"/>
    <w:rsid w:val="00B01E3B"/>
    <w:rsid w:val="00B020BB"/>
    <w:rsid w:val="00B03CB4"/>
    <w:rsid w:val="00B040E2"/>
    <w:rsid w:val="00B041DC"/>
    <w:rsid w:val="00B046CB"/>
    <w:rsid w:val="00B04CC3"/>
    <w:rsid w:val="00B05671"/>
    <w:rsid w:val="00B065EF"/>
    <w:rsid w:val="00B06E0E"/>
    <w:rsid w:val="00B072E3"/>
    <w:rsid w:val="00B076AA"/>
    <w:rsid w:val="00B10B42"/>
    <w:rsid w:val="00B11193"/>
    <w:rsid w:val="00B123B0"/>
    <w:rsid w:val="00B14017"/>
    <w:rsid w:val="00B14396"/>
    <w:rsid w:val="00B14649"/>
    <w:rsid w:val="00B20A5A"/>
    <w:rsid w:val="00B2265D"/>
    <w:rsid w:val="00B254F1"/>
    <w:rsid w:val="00B26546"/>
    <w:rsid w:val="00B3115B"/>
    <w:rsid w:val="00B33001"/>
    <w:rsid w:val="00B331EE"/>
    <w:rsid w:val="00B33673"/>
    <w:rsid w:val="00B3518C"/>
    <w:rsid w:val="00B355CA"/>
    <w:rsid w:val="00B36852"/>
    <w:rsid w:val="00B36C48"/>
    <w:rsid w:val="00B37516"/>
    <w:rsid w:val="00B37607"/>
    <w:rsid w:val="00B37B68"/>
    <w:rsid w:val="00B400DF"/>
    <w:rsid w:val="00B419ED"/>
    <w:rsid w:val="00B42C01"/>
    <w:rsid w:val="00B43753"/>
    <w:rsid w:val="00B442D6"/>
    <w:rsid w:val="00B4489B"/>
    <w:rsid w:val="00B4499E"/>
    <w:rsid w:val="00B44BEB"/>
    <w:rsid w:val="00B45ED1"/>
    <w:rsid w:val="00B47998"/>
    <w:rsid w:val="00B51EF2"/>
    <w:rsid w:val="00B538BE"/>
    <w:rsid w:val="00B54044"/>
    <w:rsid w:val="00B54866"/>
    <w:rsid w:val="00B5493F"/>
    <w:rsid w:val="00B558B6"/>
    <w:rsid w:val="00B559DD"/>
    <w:rsid w:val="00B55AEA"/>
    <w:rsid w:val="00B55E3B"/>
    <w:rsid w:val="00B56D08"/>
    <w:rsid w:val="00B56D09"/>
    <w:rsid w:val="00B57133"/>
    <w:rsid w:val="00B60CF9"/>
    <w:rsid w:val="00B62D7D"/>
    <w:rsid w:val="00B639CB"/>
    <w:rsid w:val="00B639F7"/>
    <w:rsid w:val="00B63E7E"/>
    <w:rsid w:val="00B6521C"/>
    <w:rsid w:val="00B670A5"/>
    <w:rsid w:val="00B67AD7"/>
    <w:rsid w:val="00B67B77"/>
    <w:rsid w:val="00B70002"/>
    <w:rsid w:val="00B70559"/>
    <w:rsid w:val="00B70C94"/>
    <w:rsid w:val="00B71032"/>
    <w:rsid w:val="00B711CB"/>
    <w:rsid w:val="00B72EE0"/>
    <w:rsid w:val="00B73472"/>
    <w:rsid w:val="00B753E9"/>
    <w:rsid w:val="00B7586D"/>
    <w:rsid w:val="00B774F0"/>
    <w:rsid w:val="00B8149A"/>
    <w:rsid w:val="00B81DB1"/>
    <w:rsid w:val="00B832D0"/>
    <w:rsid w:val="00B84AD0"/>
    <w:rsid w:val="00B84DB9"/>
    <w:rsid w:val="00B86EFE"/>
    <w:rsid w:val="00B87087"/>
    <w:rsid w:val="00B87E5A"/>
    <w:rsid w:val="00B87ECD"/>
    <w:rsid w:val="00B90232"/>
    <w:rsid w:val="00B90450"/>
    <w:rsid w:val="00B906CF"/>
    <w:rsid w:val="00B91338"/>
    <w:rsid w:val="00B916C9"/>
    <w:rsid w:val="00B91ADD"/>
    <w:rsid w:val="00B91F58"/>
    <w:rsid w:val="00B92ED3"/>
    <w:rsid w:val="00B94FF9"/>
    <w:rsid w:val="00B9563D"/>
    <w:rsid w:val="00B95969"/>
    <w:rsid w:val="00B95F2C"/>
    <w:rsid w:val="00B96F1C"/>
    <w:rsid w:val="00B96FE3"/>
    <w:rsid w:val="00B97579"/>
    <w:rsid w:val="00B97F85"/>
    <w:rsid w:val="00BA0851"/>
    <w:rsid w:val="00BA092E"/>
    <w:rsid w:val="00BA119C"/>
    <w:rsid w:val="00BA2B7E"/>
    <w:rsid w:val="00BA359F"/>
    <w:rsid w:val="00BA381E"/>
    <w:rsid w:val="00BA4E8D"/>
    <w:rsid w:val="00BA5350"/>
    <w:rsid w:val="00BA5A08"/>
    <w:rsid w:val="00BA62CA"/>
    <w:rsid w:val="00BB09B4"/>
    <w:rsid w:val="00BB0CC0"/>
    <w:rsid w:val="00BB1F94"/>
    <w:rsid w:val="00BB2CC2"/>
    <w:rsid w:val="00BB2D5F"/>
    <w:rsid w:val="00BB41A1"/>
    <w:rsid w:val="00BB4344"/>
    <w:rsid w:val="00BB459A"/>
    <w:rsid w:val="00BB4908"/>
    <w:rsid w:val="00BB574F"/>
    <w:rsid w:val="00BB654D"/>
    <w:rsid w:val="00BB6937"/>
    <w:rsid w:val="00BB6B49"/>
    <w:rsid w:val="00BB71BC"/>
    <w:rsid w:val="00BC01CF"/>
    <w:rsid w:val="00BC0BC4"/>
    <w:rsid w:val="00BC1687"/>
    <w:rsid w:val="00BC23C5"/>
    <w:rsid w:val="00BC41D4"/>
    <w:rsid w:val="00BC4302"/>
    <w:rsid w:val="00BC4E82"/>
    <w:rsid w:val="00BC529D"/>
    <w:rsid w:val="00BC6237"/>
    <w:rsid w:val="00BC6ED7"/>
    <w:rsid w:val="00BC7177"/>
    <w:rsid w:val="00BD05F2"/>
    <w:rsid w:val="00BD0847"/>
    <w:rsid w:val="00BD1A91"/>
    <w:rsid w:val="00BD240D"/>
    <w:rsid w:val="00BD2B90"/>
    <w:rsid w:val="00BD386A"/>
    <w:rsid w:val="00BD402B"/>
    <w:rsid w:val="00BD5515"/>
    <w:rsid w:val="00BD5616"/>
    <w:rsid w:val="00BD609F"/>
    <w:rsid w:val="00BD7996"/>
    <w:rsid w:val="00BE0021"/>
    <w:rsid w:val="00BE0166"/>
    <w:rsid w:val="00BE01B7"/>
    <w:rsid w:val="00BE0F40"/>
    <w:rsid w:val="00BE131F"/>
    <w:rsid w:val="00BE22C9"/>
    <w:rsid w:val="00BE25B7"/>
    <w:rsid w:val="00BE2E5A"/>
    <w:rsid w:val="00BE5D3C"/>
    <w:rsid w:val="00BE6BBF"/>
    <w:rsid w:val="00BF0309"/>
    <w:rsid w:val="00BF0E28"/>
    <w:rsid w:val="00BF143A"/>
    <w:rsid w:val="00BF2060"/>
    <w:rsid w:val="00BF229F"/>
    <w:rsid w:val="00BF32EC"/>
    <w:rsid w:val="00BF3B07"/>
    <w:rsid w:val="00BF4FD1"/>
    <w:rsid w:val="00BF76B3"/>
    <w:rsid w:val="00C00549"/>
    <w:rsid w:val="00C0063A"/>
    <w:rsid w:val="00C00C35"/>
    <w:rsid w:val="00C01BF3"/>
    <w:rsid w:val="00C023FE"/>
    <w:rsid w:val="00C02A94"/>
    <w:rsid w:val="00C02B58"/>
    <w:rsid w:val="00C02E42"/>
    <w:rsid w:val="00C05F8A"/>
    <w:rsid w:val="00C07189"/>
    <w:rsid w:val="00C108B9"/>
    <w:rsid w:val="00C1090C"/>
    <w:rsid w:val="00C12B62"/>
    <w:rsid w:val="00C13D5F"/>
    <w:rsid w:val="00C13FDE"/>
    <w:rsid w:val="00C14ADF"/>
    <w:rsid w:val="00C168F5"/>
    <w:rsid w:val="00C16DEF"/>
    <w:rsid w:val="00C200A7"/>
    <w:rsid w:val="00C209AB"/>
    <w:rsid w:val="00C219E7"/>
    <w:rsid w:val="00C22A64"/>
    <w:rsid w:val="00C2321C"/>
    <w:rsid w:val="00C23A66"/>
    <w:rsid w:val="00C25BC4"/>
    <w:rsid w:val="00C25C30"/>
    <w:rsid w:val="00C263FE"/>
    <w:rsid w:val="00C26FDA"/>
    <w:rsid w:val="00C312B0"/>
    <w:rsid w:val="00C3205D"/>
    <w:rsid w:val="00C32F7E"/>
    <w:rsid w:val="00C33A77"/>
    <w:rsid w:val="00C3496C"/>
    <w:rsid w:val="00C34FDD"/>
    <w:rsid w:val="00C3567F"/>
    <w:rsid w:val="00C3615C"/>
    <w:rsid w:val="00C36B16"/>
    <w:rsid w:val="00C37530"/>
    <w:rsid w:val="00C377DE"/>
    <w:rsid w:val="00C37853"/>
    <w:rsid w:val="00C37F5B"/>
    <w:rsid w:val="00C40194"/>
    <w:rsid w:val="00C40513"/>
    <w:rsid w:val="00C406DF"/>
    <w:rsid w:val="00C427F6"/>
    <w:rsid w:val="00C4535B"/>
    <w:rsid w:val="00C46A85"/>
    <w:rsid w:val="00C46EC4"/>
    <w:rsid w:val="00C50EFD"/>
    <w:rsid w:val="00C51D20"/>
    <w:rsid w:val="00C52223"/>
    <w:rsid w:val="00C534B4"/>
    <w:rsid w:val="00C53808"/>
    <w:rsid w:val="00C54821"/>
    <w:rsid w:val="00C54F5C"/>
    <w:rsid w:val="00C55B2D"/>
    <w:rsid w:val="00C60E3A"/>
    <w:rsid w:val="00C61570"/>
    <w:rsid w:val="00C63309"/>
    <w:rsid w:val="00C6344A"/>
    <w:rsid w:val="00C64798"/>
    <w:rsid w:val="00C66512"/>
    <w:rsid w:val="00C66C62"/>
    <w:rsid w:val="00C678BD"/>
    <w:rsid w:val="00C67C76"/>
    <w:rsid w:val="00C71423"/>
    <w:rsid w:val="00C72763"/>
    <w:rsid w:val="00C73FC8"/>
    <w:rsid w:val="00C744EB"/>
    <w:rsid w:val="00C7471F"/>
    <w:rsid w:val="00C7548E"/>
    <w:rsid w:val="00C754F6"/>
    <w:rsid w:val="00C75955"/>
    <w:rsid w:val="00C75A1A"/>
    <w:rsid w:val="00C766CA"/>
    <w:rsid w:val="00C83014"/>
    <w:rsid w:val="00C83199"/>
    <w:rsid w:val="00C8378B"/>
    <w:rsid w:val="00C84912"/>
    <w:rsid w:val="00C858C1"/>
    <w:rsid w:val="00C86607"/>
    <w:rsid w:val="00C86B60"/>
    <w:rsid w:val="00C87AFA"/>
    <w:rsid w:val="00C903C9"/>
    <w:rsid w:val="00C9050C"/>
    <w:rsid w:val="00C938B1"/>
    <w:rsid w:val="00C9506C"/>
    <w:rsid w:val="00C955E0"/>
    <w:rsid w:val="00C95A6B"/>
    <w:rsid w:val="00C962E2"/>
    <w:rsid w:val="00C963AD"/>
    <w:rsid w:val="00C97403"/>
    <w:rsid w:val="00C97A1F"/>
    <w:rsid w:val="00C97D18"/>
    <w:rsid w:val="00CA03AB"/>
    <w:rsid w:val="00CA18DA"/>
    <w:rsid w:val="00CA1B99"/>
    <w:rsid w:val="00CA2901"/>
    <w:rsid w:val="00CA2F2C"/>
    <w:rsid w:val="00CA3174"/>
    <w:rsid w:val="00CA4A6F"/>
    <w:rsid w:val="00CA5325"/>
    <w:rsid w:val="00CA53BC"/>
    <w:rsid w:val="00CA63BC"/>
    <w:rsid w:val="00CA69E3"/>
    <w:rsid w:val="00CA7053"/>
    <w:rsid w:val="00CA7999"/>
    <w:rsid w:val="00CB2AA1"/>
    <w:rsid w:val="00CB2EC0"/>
    <w:rsid w:val="00CB2EDF"/>
    <w:rsid w:val="00CB42D8"/>
    <w:rsid w:val="00CB446E"/>
    <w:rsid w:val="00CB45C3"/>
    <w:rsid w:val="00CB4ED4"/>
    <w:rsid w:val="00CB559A"/>
    <w:rsid w:val="00CB6748"/>
    <w:rsid w:val="00CC044C"/>
    <w:rsid w:val="00CC1022"/>
    <w:rsid w:val="00CC1398"/>
    <w:rsid w:val="00CC3FD0"/>
    <w:rsid w:val="00CC6178"/>
    <w:rsid w:val="00CD0F9F"/>
    <w:rsid w:val="00CD1E6C"/>
    <w:rsid w:val="00CD1FFA"/>
    <w:rsid w:val="00CD2998"/>
    <w:rsid w:val="00CD3112"/>
    <w:rsid w:val="00CD3EE5"/>
    <w:rsid w:val="00CD4868"/>
    <w:rsid w:val="00CD4BD3"/>
    <w:rsid w:val="00CD5C2A"/>
    <w:rsid w:val="00CD5CF1"/>
    <w:rsid w:val="00CD612D"/>
    <w:rsid w:val="00CD617A"/>
    <w:rsid w:val="00CD6DE7"/>
    <w:rsid w:val="00CE0646"/>
    <w:rsid w:val="00CE0793"/>
    <w:rsid w:val="00CE122C"/>
    <w:rsid w:val="00CE283D"/>
    <w:rsid w:val="00CE3A00"/>
    <w:rsid w:val="00CE4708"/>
    <w:rsid w:val="00CE5373"/>
    <w:rsid w:val="00CE62B8"/>
    <w:rsid w:val="00CE6F42"/>
    <w:rsid w:val="00CF07D7"/>
    <w:rsid w:val="00CF0D2C"/>
    <w:rsid w:val="00CF20C9"/>
    <w:rsid w:val="00CF30E7"/>
    <w:rsid w:val="00CF38D5"/>
    <w:rsid w:val="00CF3DA7"/>
    <w:rsid w:val="00CF4FAA"/>
    <w:rsid w:val="00CF7A02"/>
    <w:rsid w:val="00D00838"/>
    <w:rsid w:val="00D010F8"/>
    <w:rsid w:val="00D01A13"/>
    <w:rsid w:val="00D02DF2"/>
    <w:rsid w:val="00D037D7"/>
    <w:rsid w:val="00D0385C"/>
    <w:rsid w:val="00D0450D"/>
    <w:rsid w:val="00D060FB"/>
    <w:rsid w:val="00D06166"/>
    <w:rsid w:val="00D065C9"/>
    <w:rsid w:val="00D06FE7"/>
    <w:rsid w:val="00D07096"/>
    <w:rsid w:val="00D07568"/>
    <w:rsid w:val="00D07E9F"/>
    <w:rsid w:val="00D1083E"/>
    <w:rsid w:val="00D10936"/>
    <w:rsid w:val="00D10FD9"/>
    <w:rsid w:val="00D11BD3"/>
    <w:rsid w:val="00D139F5"/>
    <w:rsid w:val="00D13A39"/>
    <w:rsid w:val="00D14454"/>
    <w:rsid w:val="00D14F9B"/>
    <w:rsid w:val="00D15273"/>
    <w:rsid w:val="00D15E3E"/>
    <w:rsid w:val="00D16E03"/>
    <w:rsid w:val="00D205F3"/>
    <w:rsid w:val="00D21523"/>
    <w:rsid w:val="00D21761"/>
    <w:rsid w:val="00D21A76"/>
    <w:rsid w:val="00D23667"/>
    <w:rsid w:val="00D2482B"/>
    <w:rsid w:val="00D252DA"/>
    <w:rsid w:val="00D25C7E"/>
    <w:rsid w:val="00D2744E"/>
    <w:rsid w:val="00D27497"/>
    <w:rsid w:val="00D27EC7"/>
    <w:rsid w:val="00D306D9"/>
    <w:rsid w:val="00D30EE8"/>
    <w:rsid w:val="00D31D44"/>
    <w:rsid w:val="00D320C0"/>
    <w:rsid w:val="00D32552"/>
    <w:rsid w:val="00D331DE"/>
    <w:rsid w:val="00D33F07"/>
    <w:rsid w:val="00D35F7A"/>
    <w:rsid w:val="00D363E5"/>
    <w:rsid w:val="00D36C83"/>
    <w:rsid w:val="00D373A5"/>
    <w:rsid w:val="00D3764F"/>
    <w:rsid w:val="00D37D42"/>
    <w:rsid w:val="00D40584"/>
    <w:rsid w:val="00D40F35"/>
    <w:rsid w:val="00D417E8"/>
    <w:rsid w:val="00D419B8"/>
    <w:rsid w:val="00D4315A"/>
    <w:rsid w:val="00D4393F"/>
    <w:rsid w:val="00D4494D"/>
    <w:rsid w:val="00D45285"/>
    <w:rsid w:val="00D457B9"/>
    <w:rsid w:val="00D4596C"/>
    <w:rsid w:val="00D46014"/>
    <w:rsid w:val="00D46FA9"/>
    <w:rsid w:val="00D47060"/>
    <w:rsid w:val="00D548F0"/>
    <w:rsid w:val="00D55790"/>
    <w:rsid w:val="00D55886"/>
    <w:rsid w:val="00D559B1"/>
    <w:rsid w:val="00D56983"/>
    <w:rsid w:val="00D572E5"/>
    <w:rsid w:val="00D60069"/>
    <w:rsid w:val="00D60868"/>
    <w:rsid w:val="00D60FBE"/>
    <w:rsid w:val="00D60FDA"/>
    <w:rsid w:val="00D629AA"/>
    <w:rsid w:val="00D63D94"/>
    <w:rsid w:val="00D65740"/>
    <w:rsid w:val="00D66741"/>
    <w:rsid w:val="00D70B4C"/>
    <w:rsid w:val="00D70FC0"/>
    <w:rsid w:val="00D716CB"/>
    <w:rsid w:val="00D71F6D"/>
    <w:rsid w:val="00D72026"/>
    <w:rsid w:val="00D723B3"/>
    <w:rsid w:val="00D72507"/>
    <w:rsid w:val="00D725CF"/>
    <w:rsid w:val="00D72E30"/>
    <w:rsid w:val="00D73B47"/>
    <w:rsid w:val="00D7546B"/>
    <w:rsid w:val="00D76FDC"/>
    <w:rsid w:val="00D77F27"/>
    <w:rsid w:val="00D81225"/>
    <w:rsid w:val="00D8171C"/>
    <w:rsid w:val="00D82A58"/>
    <w:rsid w:val="00D83CC1"/>
    <w:rsid w:val="00D8531D"/>
    <w:rsid w:val="00D863C4"/>
    <w:rsid w:val="00D8798C"/>
    <w:rsid w:val="00D900CE"/>
    <w:rsid w:val="00D91097"/>
    <w:rsid w:val="00D91DF7"/>
    <w:rsid w:val="00D93604"/>
    <w:rsid w:val="00D93BAC"/>
    <w:rsid w:val="00D9415E"/>
    <w:rsid w:val="00D94FA6"/>
    <w:rsid w:val="00DA0151"/>
    <w:rsid w:val="00DA140B"/>
    <w:rsid w:val="00DA1A97"/>
    <w:rsid w:val="00DA2447"/>
    <w:rsid w:val="00DA2D27"/>
    <w:rsid w:val="00DA4694"/>
    <w:rsid w:val="00DA5062"/>
    <w:rsid w:val="00DA5468"/>
    <w:rsid w:val="00DA6EE0"/>
    <w:rsid w:val="00DA7759"/>
    <w:rsid w:val="00DB034C"/>
    <w:rsid w:val="00DB2299"/>
    <w:rsid w:val="00DB29C8"/>
    <w:rsid w:val="00DB2EC5"/>
    <w:rsid w:val="00DB4E00"/>
    <w:rsid w:val="00DB601D"/>
    <w:rsid w:val="00DB686D"/>
    <w:rsid w:val="00DB6E9E"/>
    <w:rsid w:val="00DC2B67"/>
    <w:rsid w:val="00DC2EBF"/>
    <w:rsid w:val="00DC3DA5"/>
    <w:rsid w:val="00DC43A3"/>
    <w:rsid w:val="00DC4649"/>
    <w:rsid w:val="00DC4C4A"/>
    <w:rsid w:val="00DC565B"/>
    <w:rsid w:val="00DC6424"/>
    <w:rsid w:val="00DC6867"/>
    <w:rsid w:val="00DC6CFB"/>
    <w:rsid w:val="00DD1162"/>
    <w:rsid w:val="00DD15F0"/>
    <w:rsid w:val="00DD1846"/>
    <w:rsid w:val="00DD2236"/>
    <w:rsid w:val="00DD224E"/>
    <w:rsid w:val="00DD4095"/>
    <w:rsid w:val="00DD4443"/>
    <w:rsid w:val="00DD5EF6"/>
    <w:rsid w:val="00DD6B9E"/>
    <w:rsid w:val="00DD6F4A"/>
    <w:rsid w:val="00DD7009"/>
    <w:rsid w:val="00DD7D6A"/>
    <w:rsid w:val="00DE02A7"/>
    <w:rsid w:val="00DE0CDD"/>
    <w:rsid w:val="00DE1326"/>
    <w:rsid w:val="00DE14F0"/>
    <w:rsid w:val="00DE28AC"/>
    <w:rsid w:val="00DE2EC8"/>
    <w:rsid w:val="00DE4202"/>
    <w:rsid w:val="00DE4292"/>
    <w:rsid w:val="00DE4726"/>
    <w:rsid w:val="00DE5125"/>
    <w:rsid w:val="00DE67B0"/>
    <w:rsid w:val="00DE7039"/>
    <w:rsid w:val="00DE775E"/>
    <w:rsid w:val="00DE7F86"/>
    <w:rsid w:val="00DF05A1"/>
    <w:rsid w:val="00DF07F0"/>
    <w:rsid w:val="00DF187D"/>
    <w:rsid w:val="00DF1B61"/>
    <w:rsid w:val="00DF1CDE"/>
    <w:rsid w:val="00DF25FD"/>
    <w:rsid w:val="00DF478F"/>
    <w:rsid w:val="00DF4BC7"/>
    <w:rsid w:val="00DF7D54"/>
    <w:rsid w:val="00DF7D85"/>
    <w:rsid w:val="00E000E6"/>
    <w:rsid w:val="00E001C4"/>
    <w:rsid w:val="00E00702"/>
    <w:rsid w:val="00E00951"/>
    <w:rsid w:val="00E01276"/>
    <w:rsid w:val="00E0168F"/>
    <w:rsid w:val="00E03A11"/>
    <w:rsid w:val="00E0592E"/>
    <w:rsid w:val="00E06979"/>
    <w:rsid w:val="00E06B47"/>
    <w:rsid w:val="00E103F5"/>
    <w:rsid w:val="00E108B1"/>
    <w:rsid w:val="00E13757"/>
    <w:rsid w:val="00E13A49"/>
    <w:rsid w:val="00E14922"/>
    <w:rsid w:val="00E14E6E"/>
    <w:rsid w:val="00E14F3B"/>
    <w:rsid w:val="00E15314"/>
    <w:rsid w:val="00E161E9"/>
    <w:rsid w:val="00E17288"/>
    <w:rsid w:val="00E1792F"/>
    <w:rsid w:val="00E17E87"/>
    <w:rsid w:val="00E20C7B"/>
    <w:rsid w:val="00E21153"/>
    <w:rsid w:val="00E2174C"/>
    <w:rsid w:val="00E22C2E"/>
    <w:rsid w:val="00E24AC2"/>
    <w:rsid w:val="00E2561C"/>
    <w:rsid w:val="00E26387"/>
    <w:rsid w:val="00E30D65"/>
    <w:rsid w:val="00E31496"/>
    <w:rsid w:val="00E31AF1"/>
    <w:rsid w:val="00E33522"/>
    <w:rsid w:val="00E335E3"/>
    <w:rsid w:val="00E34522"/>
    <w:rsid w:val="00E36A33"/>
    <w:rsid w:val="00E37576"/>
    <w:rsid w:val="00E37C4D"/>
    <w:rsid w:val="00E40690"/>
    <w:rsid w:val="00E41E20"/>
    <w:rsid w:val="00E42425"/>
    <w:rsid w:val="00E42C5F"/>
    <w:rsid w:val="00E42D07"/>
    <w:rsid w:val="00E4319A"/>
    <w:rsid w:val="00E44C81"/>
    <w:rsid w:val="00E45E79"/>
    <w:rsid w:val="00E46A27"/>
    <w:rsid w:val="00E4749C"/>
    <w:rsid w:val="00E52910"/>
    <w:rsid w:val="00E532D0"/>
    <w:rsid w:val="00E5393F"/>
    <w:rsid w:val="00E53A8B"/>
    <w:rsid w:val="00E54915"/>
    <w:rsid w:val="00E54FCF"/>
    <w:rsid w:val="00E57F6A"/>
    <w:rsid w:val="00E61E67"/>
    <w:rsid w:val="00E62A99"/>
    <w:rsid w:val="00E63A3E"/>
    <w:rsid w:val="00E63E05"/>
    <w:rsid w:val="00E64347"/>
    <w:rsid w:val="00E6528F"/>
    <w:rsid w:val="00E65785"/>
    <w:rsid w:val="00E65980"/>
    <w:rsid w:val="00E6610A"/>
    <w:rsid w:val="00E6628C"/>
    <w:rsid w:val="00E667FD"/>
    <w:rsid w:val="00E6743C"/>
    <w:rsid w:val="00E70506"/>
    <w:rsid w:val="00E714CF"/>
    <w:rsid w:val="00E7155B"/>
    <w:rsid w:val="00E718A9"/>
    <w:rsid w:val="00E71BA1"/>
    <w:rsid w:val="00E71FE8"/>
    <w:rsid w:val="00E72838"/>
    <w:rsid w:val="00E72A5F"/>
    <w:rsid w:val="00E731BF"/>
    <w:rsid w:val="00E7322D"/>
    <w:rsid w:val="00E73796"/>
    <w:rsid w:val="00E75425"/>
    <w:rsid w:val="00E75F80"/>
    <w:rsid w:val="00E76FDF"/>
    <w:rsid w:val="00E771F3"/>
    <w:rsid w:val="00E777DA"/>
    <w:rsid w:val="00E822CF"/>
    <w:rsid w:val="00E824A5"/>
    <w:rsid w:val="00E82F0E"/>
    <w:rsid w:val="00E83EA9"/>
    <w:rsid w:val="00E84971"/>
    <w:rsid w:val="00E855C0"/>
    <w:rsid w:val="00E85C7B"/>
    <w:rsid w:val="00E867C9"/>
    <w:rsid w:val="00E875AE"/>
    <w:rsid w:val="00E901E3"/>
    <w:rsid w:val="00E90501"/>
    <w:rsid w:val="00E91386"/>
    <w:rsid w:val="00E92109"/>
    <w:rsid w:val="00E92F4A"/>
    <w:rsid w:val="00E93568"/>
    <w:rsid w:val="00E93E9C"/>
    <w:rsid w:val="00E93FDF"/>
    <w:rsid w:val="00E94D7C"/>
    <w:rsid w:val="00E965CD"/>
    <w:rsid w:val="00E97608"/>
    <w:rsid w:val="00E97873"/>
    <w:rsid w:val="00EA0406"/>
    <w:rsid w:val="00EA0FC4"/>
    <w:rsid w:val="00EA2FCA"/>
    <w:rsid w:val="00EA34C0"/>
    <w:rsid w:val="00EA3DDE"/>
    <w:rsid w:val="00EA58C8"/>
    <w:rsid w:val="00EA7375"/>
    <w:rsid w:val="00EA769B"/>
    <w:rsid w:val="00EB028D"/>
    <w:rsid w:val="00EB0595"/>
    <w:rsid w:val="00EB09A3"/>
    <w:rsid w:val="00EB11B7"/>
    <w:rsid w:val="00EB218F"/>
    <w:rsid w:val="00EB25F8"/>
    <w:rsid w:val="00EB2D38"/>
    <w:rsid w:val="00EB32C7"/>
    <w:rsid w:val="00EB5CBA"/>
    <w:rsid w:val="00EB5ED1"/>
    <w:rsid w:val="00EB62C5"/>
    <w:rsid w:val="00EB6349"/>
    <w:rsid w:val="00EB784B"/>
    <w:rsid w:val="00EB78A5"/>
    <w:rsid w:val="00EB7D2F"/>
    <w:rsid w:val="00EC0009"/>
    <w:rsid w:val="00EC096B"/>
    <w:rsid w:val="00EC24A4"/>
    <w:rsid w:val="00EC27D1"/>
    <w:rsid w:val="00EC49F7"/>
    <w:rsid w:val="00EC6CDC"/>
    <w:rsid w:val="00ED04BD"/>
    <w:rsid w:val="00ED1181"/>
    <w:rsid w:val="00ED1888"/>
    <w:rsid w:val="00ED26A9"/>
    <w:rsid w:val="00ED334E"/>
    <w:rsid w:val="00ED388E"/>
    <w:rsid w:val="00ED38BF"/>
    <w:rsid w:val="00ED4831"/>
    <w:rsid w:val="00ED776E"/>
    <w:rsid w:val="00ED7B8C"/>
    <w:rsid w:val="00EE21F4"/>
    <w:rsid w:val="00EE2907"/>
    <w:rsid w:val="00EE2998"/>
    <w:rsid w:val="00EE30B9"/>
    <w:rsid w:val="00EE3505"/>
    <w:rsid w:val="00EE43DC"/>
    <w:rsid w:val="00EE4AD8"/>
    <w:rsid w:val="00EE5490"/>
    <w:rsid w:val="00EE6BF5"/>
    <w:rsid w:val="00EE72C5"/>
    <w:rsid w:val="00EE7967"/>
    <w:rsid w:val="00EF0A37"/>
    <w:rsid w:val="00EF4BA1"/>
    <w:rsid w:val="00EF5745"/>
    <w:rsid w:val="00EF5885"/>
    <w:rsid w:val="00EF64C7"/>
    <w:rsid w:val="00EF71B2"/>
    <w:rsid w:val="00F00827"/>
    <w:rsid w:val="00F009F1"/>
    <w:rsid w:val="00F01ACC"/>
    <w:rsid w:val="00F03DAC"/>
    <w:rsid w:val="00F04682"/>
    <w:rsid w:val="00F056CB"/>
    <w:rsid w:val="00F05738"/>
    <w:rsid w:val="00F05C62"/>
    <w:rsid w:val="00F07B4C"/>
    <w:rsid w:val="00F10DA5"/>
    <w:rsid w:val="00F12372"/>
    <w:rsid w:val="00F12D83"/>
    <w:rsid w:val="00F1308A"/>
    <w:rsid w:val="00F138E2"/>
    <w:rsid w:val="00F13AAC"/>
    <w:rsid w:val="00F14067"/>
    <w:rsid w:val="00F169AE"/>
    <w:rsid w:val="00F1759A"/>
    <w:rsid w:val="00F225E4"/>
    <w:rsid w:val="00F227B7"/>
    <w:rsid w:val="00F238AF"/>
    <w:rsid w:val="00F243C6"/>
    <w:rsid w:val="00F25BA8"/>
    <w:rsid w:val="00F25BC3"/>
    <w:rsid w:val="00F263F5"/>
    <w:rsid w:val="00F26719"/>
    <w:rsid w:val="00F273C6"/>
    <w:rsid w:val="00F275BC"/>
    <w:rsid w:val="00F27814"/>
    <w:rsid w:val="00F3047C"/>
    <w:rsid w:val="00F32BDA"/>
    <w:rsid w:val="00F355CD"/>
    <w:rsid w:val="00F35854"/>
    <w:rsid w:val="00F35FBD"/>
    <w:rsid w:val="00F3695F"/>
    <w:rsid w:val="00F402F0"/>
    <w:rsid w:val="00F40348"/>
    <w:rsid w:val="00F41CCB"/>
    <w:rsid w:val="00F43935"/>
    <w:rsid w:val="00F44F3D"/>
    <w:rsid w:val="00F45298"/>
    <w:rsid w:val="00F459C7"/>
    <w:rsid w:val="00F45B3B"/>
    <w:rsid w:val="00F46CCF"/>
    <w:rsid w:val="00F471B7"/>
    <w:rsid w:val="00F50C0C"/>
    <w:rsid w:val="00F51E91"/>
    <w:rsid w:val="00F51EC1"/>
    <w:rsid w:val="00F520D3"/>
    <w:rsid w:val="00F53E4E"/>
    <w:rsid w:val="00F550A6"/>
    <w:rsid w:val="00F56081"/>
    <w:rsid w:val="00F56259"/>
    <w:rsid w:val="00F56FB5"/>
    <w:rsid w:val="00F57E52"/>
    <w:rsid w:val="00F60C15"/>
    <w:rsid w:val="00F61D95"/>
    <w:rsid w:val="00F62725"/>
    <w:rsid w:val="00F63B98"/>
    <w:rsid w:val="00F63F76"/>
    <w:rsid w:val="00F64375"/>
    <w:rsid w:val="00F649A3"/>
    <w:rsid w:val="00F64B37"/>
    <w:rsid w:val="00F6591A"/>
    <w:rsid w:val="00F65C67"/>
    <w:rsid w:val="00F6668E"/>
    <w:rsid w:val="00F66A23"/>
    <w:rsid w:val="00F66E0B"/>
    <w:rsid w:val="00F7007A"/>
    <w:rsid w:val="00F70429"/>
    <w:rsid w:val="00F721D0"/>
    <w:rsid w:val="00F73192"/>
    <w:rsid w:val="00F73BF5"/>
    <w:rsid w:val="00F74EC4"/>
    <w:rsid w:val="00F7582F"/>
    <w:rsid w:val="00F76043"/>
    <w:rsid w:val="00F77BC7"/>
    <w:rsid w:val="00F82015"/>
    <w:rsid w:val="00F8206A"/>
    <w:rsid w:val="00F8283E"/>
    <w:rsid w:val="00F83E79"/>
    <w:rsid w:val="00F85B1F"/>
    <w:rsid w:val="00F85E46"/>
    <w:rsid w:val="00F860B0"/>
    <w:rsid w:val="00F868D7"/>
    <w:rsid w:val="00F87195"/>
    <w:rsid w:val="00F87A1A"/>
    <w:rsid w:val="00F908B7"/>
    <w:rsid w:val="00F921A5"/>
    <w:rsid w:val="00F92E74"/>
    <w:rsid w:val="00F935DF"/>
    <w:rsid w:val="00F93F84"/>
    <w:rsid w:val="00F94B59"/>
    <w:rsid w:val="00F94D92"/>
    <w:rsid w:val="00F9543F"/>
    <w:rsid w:val="00F95B91"/>
    <w:rsid w:val="00F96465"/>
    <w:rsid w:val="00F967CF"/>
    <w:rsid w:val="00FA07BA"/>
    <w:rsid w:val="00FA09FF"/>
    <w:rsid w:val="00FA1FF1"/>
    <w:rsid w:val="00FA2490"/>
    <w:rsid w:val="00FA2543"/>
    <w:rsid w:val="00FA277D"/>
    <w:rsid w:val="00FA349D"/>
    <w:rsid w:val="00FA370C"/>
    <w:rsid w:val="00FA418E"/>
    <w:rsid w:val="00FA4F90"/>
    <w:rsid w:val="00FA4FC4"/>
    <w:rsid w:val="00FA51CD"/>
    <w:rsid w:val="00FA55BF"/>
    <w:rsid w:val="00FA5CD9"/>
    <w:rsid w:val="00FA6326"/>
    <w:rsid w:val="00FA6654"/>
    <w:rsid w:val="00FA684E"/>
    <w:rsid w:val="00FB3419"/>
    <w:rsid w:val="00FB3650"/>
    <w:rsid w:val="00FB4125"/>
    <w:rsid w:val="00FB441A"/>
    <w:rsid w:val="00FB49F2"/>
    <w:rsid w:val="00FB54FE"/>
    <w:rsid w:val="00FB5828"/>
    <w:rsid w:val="00FB5AC7"/>
    <w:rsid w:val="00FB737D"/>
    <w:rsid w:val="00FB7E84"/>
    <w:rsid w:val="00FC05CD"/>
    <w:rsid w:val="00FC0D83"/>
    <w:rsid w:val="00FC0EB6"/>
    <w:rsid w:val="00FC1EEC"/>
    <w:rsid w:val="00FC27C7"/>
    <w:rsid w:val="00FC2BF4"/>
    <w:rsid w:val="00FC4190"/>
    <w:rsid w:val="00FC48ED"/>
    <w:rsid w:val="00FC5228"/>
    <w:rsid w:val="00FC52DD"/>
    <w:rsid w:val="00FC6D60"/>
    <w:rsid w:val="00FD0A2A"/>
    <w:rsid w:val="00FD4926"/>
    <w:rsid w:val="00FE2C21"/>
    <w:rsid w:val="00FE3E2D"/>
    <w:rsid w:val="00FE43A5"/>
    <w:rsid w:val="00FE44D1"/>
    <w:rsid w:val="00FE596C"/>
    <w:rsid w:val="00FE664F"/>
    <w:rsid w:val="00FE7254"/>
    <w:rsid w:val="00FF1659"/>
    <w:rsid w:val="00FF21D8"/>
    <w:rsid w:val="00FF2498"/>
    <w:rsid w:val="00FF2B0A"/>
    <w:rsid w:val="00FF363E"/>
    <w:rsid w:val="00FF64B8"/>
    <w:rsid w:val="00FF6EA1"/>
    <w:rsid w:val="00FF717D"/>
    <w:rsid w:val="00FF7387"/>
    <w:rsid w:val="00FF74E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D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243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13FDE"/>
    <w:pPr>
      <w:ind w:left="720"/>
      <w:contextualSpacing/>
    </w:pPr>
  </w:style>
  <w:style w:type="table" w:styleId="a5">
    <w:name w:val="Table Grid"/>
    <w:basedOn w:val="a1"/>
    <w:uiPriority w:val="59"/>
    <w:rsid w:val="00C13F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3FDE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C1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3FDE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2911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11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29118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3F438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3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3F4380"/>
    <w:pPr>
      <w:widowControl w:val="0"/>
      <w:suppressAutoHyphens/>
      <w:snapToGrid w:val="0"/>
      <w:spacing w:after="0" w:line="240" w:lineRule="auto"/>
      <w:ind w:right="19772"/>
    </w:pPr>
    <w:rPr>
      <w:rFonts w:ascii="Arial" w:eastAsia="Arial" w:hAnsi="Arial" w:cs="Times New Roman"/>
      <w:b/>
      <w:sz w:val="16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F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438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2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42">
    <w:name w:val="Font Style42"/>
    <w:basedOn w:val="a0"/>
    <w:uiPriority w:val="99"/>
    <w:rsid w:val="004C2433"/>
    <w:rPr>
      <w:rFonts w:ascii="Times New Roman" w:hAnsi="Times New Roman" w:cs="Times New Roman"/>
      <w:b/>
      <w:bCs/>
      <w:sz w:val="18"/>
      <w:szCs w:val="18"/>
    </w:rPr>
  </w:style>
  <w:style w:type="paragraph" w:customStyle="1" w:styleId="6">
    <w:name w:val="Знак6"/>
    <w:basedOn w:val="a"/>
    <w:uiPriority w:val="99"/>
    <w:rsid w:val="00B040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DE132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unhideWhenUsed/>
    <w:rsid w:val="003E79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E7919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584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AD1F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B870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87087"/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B87087"/>
    <w:pPr>
      <w:ind w:left="720"/>
    </w:pPr>
    <w:rPr>
      <w:rFonts w:ascii="Calibri" w:eastAsia="Times New Roman" w:hAnsi="Calibri" w:cs="Times New Roman"/>
      <w:lang w:eastAsia="en-US"/>
    </w:rPr>
  </w:style>
  <w:style w:type="paragraph" w:styleId="af">
    <w:name w:val="header"/>
    <w:basedOn w:val="a"/>
    <w:link w:val="af0"/>
    <w:uiPriority w:val="99"/>
    <w:unhideWhenUsed/>
    <w:rsid w:val="00482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217A"/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rsid w:val="008D61D2"/>
    <w:rPr>
      <w:rFonts w:ascii="Arial" w:eastAsiaTheme="minorEastAsia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244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2447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24478F"/>
    <w:rPr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3E3C25"/>
    <w:rPr>
      <w:rFonts w:eastAsiaTheme="minorEastAsia"/>
      <w:lang w:eastAsia="ru-RU"/>
    </w:rPr>
  </w:style>
  <w:style w:type="character" w:styleId="af4">
    <w:name w:val="annotation reference"/>
    <w:basedOn w:val="a0"/>
    <w:uiPriority w:val="99"/>
    <w:semiHidden/>
    <w:unhideWhenUsed/>
    <w:rsid w:val="0059276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92764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9276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9276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92764"/>
    <w:rPr>
      <w:rFonts w:eastAsiaTheme="minorEastAsia"/>
      <w:b/>
      <w:bCs/>
      <w:sz w:val="20"/>
      <w:szCs w:val="20"/>
      <w:lang w:eastAsia="ru-RU"/>
    </w:rPr>
  </w:style>
  <w:style w:type="paragraph" w:customStyle="1" w:styleId="ConsNormal">
    <w:name w:val="ConsNormal"/>
    <w:rsid w:val="00BF76B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E6743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6743C"/>
    <w:rPr>
      <w:rFonts w:eastAsiaTheme="minorEastAsia"/>
      <w:lang w:eastAsia="ru-RU"/>
    </w:rPr>
  </w:style>
  <w:style w:type="character" w:customStyle="1" w:styleId="211pt">
    <w:name w:val="Основной текст (2) + 11 pt;Полужирный"/>
    <w:basedOn w:val="a0"/>
    <w:rsid w:val="000F02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qFormat/>
    <w:rsid w:val="00EC27D1"/>
    <w:pPr>
      <w:shd w:val="clear" w:color="auto" w:fill="FFFFFF"/>
      <w:spacing w:before="1000" w:after="0" w:line="653" w:lineRule="exact"/>
      <w:jc w:val="center"/>
    </w:pPr>
    <w:rPr>
      <w:rFonts w:ascii="Times New Roman" w:eastAsia="Times New Roman" w:hAnsi="Times New Roman" w:cs="Times New Roman"/>
      <w:color w:val="00000A"/>
      <w:sz w:val="28"/>
      <w:szCs w:val="28"/>
      <w:lang w:eastAsia="en-US"/>
    </w:rPr>
  </w:style>
  <w:style w:type="character" w:customStyle="1" w:styleId="211pt0">
    <w:name w:val="Основной текст (2) + 11 pt;Полужирный;Курсив"/>
    <w:basedOn w:val="a0"/>
    <w:qFormat/>
    <w:rsid w:val="00877F66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47D59-347B-42B2-B1C6-CC705552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5488</Words>
  <Characters>31283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53</cp:revision>
  <cp:lastPrinted>2019-03-07T06:18:00Z</cp:lastPrinted>
  <dcterms:created xsi:type="dcterms:W3CDTF">2018-04-03T09:16:00Z</dcterms:created>
  <dcterms:modified xsi:type="dcterms:W3CDTF">2019-03-07T06:19:00Z</dcterms:modified>
</cp:coreProperties>
</file>