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EE9" w:rsidRDefault="00641EE9">
      <w:pPr>
        <w:pStyle w:val="ConsPlusNormal"/>
        <w:jc w:val="both"/>
        <w:outlineLvl w:val="0"/>
      </w:pPr>
      <w:bookmarkStart w:id="0" w:name="_GoBack"/>
      <w:bookmarkEnd w:id="0"/>
    </w:p>
    <w:p w:rsidR="00641EE9" w:rsidRDefault="00641EE9">
      <w:pPr>
        <w:pStyle w:val="ConsPlusTitle"/>
        <w:jc w:val="center"/>
        <w:outlineLvl w:val="0"/>
      </w:pPr>
      <w:r>
        <w:t>ПРАВИТЕЛЬСТВО УДМУРТСКОЙ РЕСПУБЛИКИ</w:t>
      </w:r>
    </w:p>
    <w:p w:rsidR="00641EE9" w:rsidRDefault="00641EE9">
      <w:pPr>
        <w:pStyle w:val="ConsPlusTitle"/>
        <w:jc w:val="center"/>
      </w:pPr>
    </w:p>
    <w:p w:rsidR="00641EE9" w:rsidRDefault="00641EE9">
      <w:pPr>
        <w:pStyle w:val="ConsPlusTitle"/>
        <w:jc w:val="center"/>
      </w:pPr>
      <w:r>
        <w:t>ПОСТАНОВЛЕНИЕ</w:t>
      </w:r>
    </w:p>
    <w:p w:rsidR="00641EE9" w:rsidRDefault="00641EE9">
      <w:pPr>
        <w:pStyle w:val="ConsPlusTitle"/>
        <w:jc w:val="center"/>
      </w:pPr>
      <w:r>
        <w:t>от 21 декабря 2023 г. N 855</w:t>
      </w:r>
    </w:p>
    <w:p w:rsidR="00641EE9" w:rsidRDefault="00641EE9">
      <w:pPr>
        <w:pStyle w:val="ConsPlusTitle"/>
        <w:jc w:val="center"/>
      </w:pPr>
    </w:p>
    <w:p w:rsidR="00641EE9" w:rsidRDefault="00641EE9">
      <w:pPr>
        <w:pStyle w:val="ConsPlusTitle"/>
        <w:jc w:val="center"/>
      </w:pPr>
      <w:r>
        <w:t>ОБ УСЛОВИЯХ И ПОРЯДКЕ ОКАЗАНИЯ ГОСУДАРСТВЕННОЙ СОЦИАЛЬНОЙ</w:t>
      </w:r>
    </w:p>
    <w:p w:rsidR="00641EE9" w:rsidRDefault="00641EE9">
      <w:pPr>
        <w:pStyle w:val="ConsPlusTitle"/>
        <w:jc w:val="center"/>
      </w:pPr>
      <w:r>
        <w:t>ПОМОЩИ НА ОСНОВАНИИ СОЦИАЛЬНОГО КОНТРАКТА НА УСЛОВИЯХ</w:t>
      </w:r>
    </w:p>
    <w:p w:rsidR="00641EE9" w:rsidRDefault="00641EE9">
      <w:pPr>
        <w:pStyle w:val="ConsPlusTitle"/>
        <w:jc w:val="center"/>
      </w:pPr>
      <w:r>
        <w:t>СОФИНАНСИРОВАНИЯ ИЗ ФЕДЕРАЛЬНОГО БЮДЖЕТА</w:t>
      </w:r>
    </w:p>
    <w:p w:rsidR="00641EE9" w:rsidRDefault="00641EE9">
      <w:pPr>
        <w:pStyle w:val="ConsPlusNormal"/>
        <w:jc w:val="both"/>
      </w:pPr>
    </w:p>
    <w:p w:rsidR="00641EE9" w:rsidRDefault="00641EE9">
      <w:pPr>
        <w:pStyle w:val="ConsPlusNormal"/>
        <w:ind w:firstLine="540"/>
        <w:jc w:val="both"/>
      </w:pPr>
      <w:r>
        <w:t xml:space="preserve">В соответствии с Федеральным </w:t>
      </w:r>
      <w:hyperlink r:id="rId4">
        <w:r>
          <w:rPr>
            <w:color w:val="0000FF"/>
          </w:rPr>
          <w:t>законом</w:t>
        </w:r>
      </w:hyperlink>
      <w:r>
        <w:t xml:space="preserve"> от 17 июля 1999 года N 178-ФЗ "О государственной социальной помощи", </w:t>
      </w:r>
      <w:hyperlink r:id="rId5">
        <w:r>
          <w:rPr>
            <w:color w:val="0000FF"/>
          </w:rPr>
          <w:t>постановлением</w:t>
        </w:r>
      </w:hyperlink>
      <w:r>
        <w:t xml:space="preserve">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 </w:t>
      </w:r>
      <w:hyperlink r:id="rId6">
        <w:r>
          <w:rPr>
            <w:color w:val="0000FF"/>
          </w:rPr>
          <w:t>постановлением</w:t>
        </w:r>
      </w:hyperlink>
      <w:r>
        <w:t xml:space="preserve"> Правительства Российской Федерации от 16 ноября 2023 года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w:t>
      </w:r>
      <w:hyperlink r:id="rId7">
        <w:r>
          <w:rPr>
            <w:color w:val="0000FF"/>
          </w:rPr>
          <w:t>Законом</w:t>
        </w:r>
      </w:hyperlink>
      <w:r>
        <w:t xml:space="preserve"> Удмуртской Республики от 23 декабря 2004 года N 89-РЗ "Об адресной социальной защите населения в Удмуртской Республике" Правительство Удмуртской Республики постановляет:</w:t>
      </w:r>
    </w:p>
    <w:p w:rsidR="00641EE9" w:rsidRDefault="00641EE9">
      <w:pPr>
        <w:pStyle w:val="ConsPlusNormal"/>
        <w:spacing w:before="220"/>
        <w:ind w:firstLine="540"/>
        <w:jc w:val="both"/>
      </w:pPr>
      <w:r>
        <w:t>1. Утвердить прилагаемые:</w:t>
      </w:r>
    </w:p>
    <w:p w:rsidR="00641EE9" w:rsidRDefault="00641EE9">
      <w:pPr>
        <w:pStyle w:val="ConsPlusNormal"/>
        <w:spacing w:before="220"/>
        <w:ind w:firstLine="540"/>
        <w:jc w:val="both"/>
      </w:pPr>
      <w:hyperlink w:anchor="P46">
        <w:r>
          <w:rPr>
            <w:color w:val="0000FF"/>
          </w:rPr>
          <w:t>Условия</w:t>
        </w:r>
      </w:hyperlink>
      <w:r>
        <w:t xml:space="preserve"> и порядок оказания государственной социальной помощи на основании социального контракта на условиях </w:t>
      </w:r>
      <w:proofErr w:type="spellStart"/>
      <w:r>
        <w:t>софинансирования</w:t>
      </w:r>
      <w:proofErr w:type="spellEnd"/>
      <w:r>
        <w:t xml:space="preserve"> из федерального бюджета;</w:t>
      </w:r>
    </w:p>
    <w:p w:rsidR="00641EE9" w:rsidRDefault="00641EE9">
      <w:pPr>
        <w:pStyle w:val="ConsPlusNormal"/>
        <w:spacing w:before="220"/>
        <w:ind w:firstLine="540"/>
        <w:jc w:val="both"/>
      </w:pPr>
      <w:r>
        <w:t xml:space="preserve">форму социального </w:t>
      </w:r>
      <w:hyperlink w:anchor="P137">
        <w:r>
          <w:rPr>
            <w:color w:val="0000FF"/>
          </w:rPr>
          <w:t>контракта</w:t>
        </w:r>
      </w:hyperlink>
      <w:r>
        <w:t>;</w:t>
      </w:r>
    </w:p>
    <w:p w:rsidR="00641EE9" w:rsidRDefault="00641EE9">
      <w:pPr>
        <w:pStyle w:val="ConsPlusNormal"/>
        <w:spacing w:before="220"/>
        <w:ind w:firstLine="540"/>
        <w:jc w:val="both"/>
      </w:pPr>
      <w:r>
        <w:t xml:space="preserve">форму </w:t>
      </w:r>
      <w:hyperlink w:anchor="P323">
        <w:r>
          <w:rPr>
            <w:color w:val="0000FF"/>
          </w:rPr>
          <w:t>программы</w:t>
        </w:r>
      </w:hyperlink>
      <w:r>
        <w:t xml:space="preserve"> социальной адаптации.</w:t>
      </w:r>
    </w:p>
    <w:p w:rsidR="00641EE9" w:rsidRDefault="00641EE9">
      <w:pPr>
        <w:pStyle w:val="ConsPlusNormal"/>
        <w:spacing w:before="220"/>
        <w:ind w:firstLine="540"/>
        <w:jc w:val="both"/>
      </w:pPr>
      <w:r>
        <w:t xml:space="preserve">2. Определить Министерство социальной политики и труда Удмуртской Республики уполномоченным исполнительным органом Удмуртской Республики на представление в Министерство труда и социальной защиты Российской Федерации сведений о ходе реализации мероприятий, направленных на оказание государственной социальной помощи на основании социального </w:t>
      </w:r>
      <w:hyperlink w:anchor="P137">
        <w:r>
          <w:rPr>
            <w:color w:val="0000FF"/>
          </w:rPr>
          <w:t>контракта</w:t>
        </w:r>
      </w:hyperlink>
      <w:r>
        <w:t xml:space="preserve"> на условиях </w:t>
      </w:r>
      <w:proofErr w:type="spellStart"/>
      <w:r>
        <w:t>софинансирования</w:t>
      </w:r>
      <w:proofErr w:type="spellEnd"/>
      <w:r>
        <w:t xml:space="preserve"> из федерального бюджета, по форме и в срок, которые установлены Министерством труда и социальной защиты Российской Федерации.</w:t>
      </w:r>
    </w:p>
    <w:p w:rsidR="00641EE9" w:rsidRDefault="00641EE9">
      <w:pPr>
        <w:pStyle w:val="ConsPlusNormal"/>
        <w:spacing w:before="220"/>
        <w:ind w:firstLine="540"/>
        <w:jc w:val="both"/>
      </w:pPr>
      <w:r>
        <w:t xml:space="preserve">3. Министерству экономики Удмуртской Республики, Министерству сельского хозяйства и продовольствия Удмуртской Республики оказывать содействие Министерству социальной политики и труда Удмуртской Республики и казенному учреждению Удмуртской Республики "Республиканский центр социальных выплат" в организации работы по заключению социальных </w:t>
      </w:r>
      <w:hyperlink w:anchor="P137">
        <w:r>
          <w:rPr>
            <w:color w:val="0000FF"/>
          </w:rPr>
          <w:t>контрактов</w:t>
        </w:r>
      </w:hyperlink>
      <w:r>
        <w:t xml:space="preserve"> с малоимущими семьями и малоимущими одиноко проживающими гражданами.</w:t>
      </w:r>
    </w:p>
    <w:p w:rsidR="00641EE9" w:rsidRDefault="00641EE9">
      <w:pPr>
        <w:pStyle w:val="ConsPlusNormal"/>
        <w:spacing w:before="220"/>
        <w:ind w:firstLine="540"/>
        <w:jc w:val="both"/>
      </w:pPr>
      <w:r>
        <w:t xml:space="preserve">4. Рекомендовать органам местного самоуправления в Удмуртской Республике оказывать содействие Министерству социальной политики и труда Удмуртской Республики и казенному учреждению Удмуртской Республики "Республиканский центр социальных выплат" в организации работы по заключению социальных </w:t>
      </w:r>
      <w:hyperlink w:anchor="P137">
        <w:r>
          <w:rPr>
            <w:color w:val="0000FF"/>
          </w:rPr>
          <w:t>контрактов</w:t>
        </w:r>
      </w:hyperlink>
      <w:r>
        <w:t xml:space="preserve"> с малоимущими семьями и малоимущими одиноко проживающими гражданами.</w:t>
      </w:r>
    </w:p>
    <w:p w:rsidR="00641EE9" w:rsidRDefault="00641EE9">
      <w:pPr>
        <w:pStyle w:val="ConsPlusNormal"/>
        <w:spacing w:before="220"/>
        <w:ind w:firstLine="540"/>
        <w:jc w:val="both"/>
      </w:pPr>
      <w:r>
        <w:t>5. Признать утратившими силу:</w:t>
      </w:r>
    </w:p>
    <w:p w:rsidR="00641EE9" w:rsidRDefault="00641EE9">
      <w:pPr>
        <w:pStyle w:val="ConsPlusNormal"/>
        <w:spacing w:before="220"/>
        <w:ind w:firstLine="540"/>
        <w:jc w:val="both"/>
      </w:pPr>
      <w:hyperlink r:id="rId8">
        <w:r>
          <w:rPr>
            <w:color w:val="0000FF"/>
          </w:rPr>
          <w:t>постановление</w:t>
        </w:r>
      </w:hyperlink>
      <w:r>
        <w:t xml:space="preserve"> Правительства Удмуртской Республики от 16 декабря 2013 года N 589 "О предоставлении государственной социальной помощи на основании социального контракта";</w:t>
      </w:r>
    </w:p>
    <w:p w:rsidR="00641EE9" w:rsidRDefault="00641EE9">
      <w:pPr>
        <w:pStyle w:val="ConsPlusNormal"/>
        <w:spacing w:before="220"/>
        <w:ind w:firstLine="540"/>
        <w:jc w:val="both"/>
      </w:pPr>
      <w:hyperlink r:id="rId9">
        <w:r>
          <w:rPr>
            <w:color w:val="0000FF"/>
          </w:rPr>
          <w:t>пункт 2</w:t>
        </w:r>
      </w:hyperlink>
      <w:r>
        <w:t xml:space="preserve"> постановления Правительства Удмуртской Республики от 27 июля 2015 года N 372 "О внесении изменений в отдельные постановления Правительства Удмуртской Республики";</w:t>
      </w:r>
    </w:p>
    <w:p w:rsidR="00641EE9" w:rsidRDefault="00641EE9">
      <w:pPr>
        <w:pStyle w:val="ConsPlusNormal"/>
        <w:spacing w:before="220"/>
        <w:ind w:firstLine="540"/>
        <w:jc w:val="both"/>
      </w:pPr>
      <w:hyperlink r:id="rId10">
        <w:r>
          <w:rPr>
            <w:color w:val="0000FF"/>
          </w:rPr>
          <w:t>пункт 2</w:t>
        </w:r>
      </w:hyperlink>
      <w:r>
        <w:t xml:space="preserve"> постановления Правительства Удмуртской Республики от 3 апреля 2017 года N 114 "О внесении изменений в некоторые постановления Правительства Удмуртской Республики по вопросам предоставления государственной социальной помощи";</w:t>
      </w:r>
    </w:p>
    <w:p w:rsidR="00641EE9" w:rsidRDefault="00641EE9">
      <w:pPr>
        <w:pStyle w:val="ConsPlusNormal"/>
        <w:spacing w:before="220"/>
        <w:ind w:firstLine="540"/>
        <w:jc w:val="both"/>
      </w:pPr>
      <w:hyperlink r:id="rId11">
        <w:r>
          <w:rPr>
            <w:color w:val="0000FF"/>
          </w:rPr>
          <w:t>пункт 5</w:t>
        </w:r>
      </w:hyperlink>
      <w:r>
        <w:t xml:space="preserve"> постановления Правительства Удмуртской Республики от 18 апреля 2018 года N 137 "О внесении изменений в некоторые постановления Правительства Удмуртской Республики";</w:t>
      </w:r>
    </w:p>
    <w:p w:rsidR="00641EE9" w:rsidRDefault="00641EE9">
      <w:pPr>
        <w:pStyle w:val="ConsPlusNormal"/>
        <w:spacing w:before="220"/>
        <w:ind w:firstLine="540"/>
        <w:jc w:val="both"/>
      </w:pPr>
      <w:hyperlink r:id="rId12">
        <w:r>
          <w:rPr>
            <w:color w:val="0000FF"/>
          </w:rPr>
          <w:t>постановление</w:t>
        </w:r>
      </w:hyperlink>
      <w:r>
        <w:t xml:space="preserve"> Правительства Удмуртской Республики от 31 января 2020 года N 25 "О внесении изменений в постановление Правительства Удмуртской Республики от 16 декабря 2013 года N 589 "О предоставлении государственной социальной помощи на основании социального контракта";</w:t>
      </w:r>
    </w:p>
    <w:p w:rsidR="00641EE9" w:rsidRDefault="00641EE9">
      <w:pPr>
        <w:pStyle w:val="ConsPlusNormal"/>
        <w:spacing w:before="220"/>
        <w:ind w:firstLine="540"/>
        <w:jc w:val="both"/>
      </w:pPr>
      <w:hyperlink r:id="rId13">
        <w:r>
          <w:rPr>
            <w:color w:val="0000FF"/>
          </w:rPr>
          <w:t>постановление</w:t>
        </w:r>
      </w:hyperlink>
      <w:r>
        <w:t xml:space="preserve"> Правительства Удмуртской Республики от 17 февраля 2021 года N 70 "О внесении изменений в постановление Правительства Удмуртской Республики от 16 декабря 2013 года N 589 "О предоставлении государственной социальной помощи на основании социального контракта";</w:t>
      </w:r>
    </w:p>
    <w:p w:rsidR="00641EE9" w:rsidRDefault="00641EE9">
      <w:pPr>
        <w:pStyle w:val="ConsPlusNormal"/>
        <w:spacing w:before="220"/>
        <w:ind w:firstLine="540"/>
        <w:jc w:val="both"/>
      </w:pPr>
      <w:hyperlink r:id="rId14">
        <w:r>
          <w:rPr>
            <w:color w:val="0000FF"/>
          </w:rPr>
          <w:t>пункт 1</w:t>
        </w:r>
      </w:hyperlink>
      <w:r>
        <w:t xml:space="preserve"> постановления Правительства Удмуртской Республики от 3 декабря 2021 года N 661 "О внесении изменений в некоторые постановления Правительства Удмуртской Республики";</w:t>
      </w:r>
    </w:p>
    <w:p w:rsidR="00641EE9" w:rsidRDefault="00641EE9">
      <w:pPr>
        <w:pStyle w:val="ConsPlusNormal"/>
        <w:spacing w:before="220"/>
        <w:ind w:firstLine="540"/>
        <w:jc w:val="both"/>
      </w:pPr>
      <w:hyperlink r:id="rId15">
        <w:r>
          <w:rPr>
            <w:color w:val="0000FF"/>
          </w:rPr>
          <w:t>постановление</w:t>
        </w:r>
      </w:hyperlink>
      <w:r>
        <w:t xml:space="preserve"> Правительства Удмуртской Республики от 12 апреля 2022 года N 196 "О внесении изменений в постановление Правительства Удмуртской Республики от 16 декабря 2013 года N 589 "О предоставлении государственной социальной помощи на основании социального контракта";</w:t>
      </w:r>
    </w:p>
    <w:p w:rsidR="00641EE9" w:rsidRDefault="00641EE9">
      <w:pPr>
        <w:pStyle w:val="ConsPlusNormal"/>
        <w:spacing w:before="220"/>
        <w:ind w:firstLine="540"/>
        <w:jc w:val="both"/>
      </w:pPr>
      <w:hyperlink r:id="rId16">
        <w:r>
          <w:rPr>
            <w:color w:val="0000FF"/>
          </w:rPr>
          <w:t>постановление</w:t>
        </w:r>
      </w:hyperlink>
      <w:r>
        <w:t xml:space="preserve"> Правительства Удмуртской Республики от 15 августа 2022 года N 421 "О внесении изменений в постановление Правительства Удмуртской Республики от 16 декабря 2013 года N 589 "О предоставлении государственной социальной помощи на основании социального контракта";</w:t>
      </w:r>
    </w:p>
    <w:p w:rsidR="00641EE9" w:rsidRDefault="00641EE9">
      <w:pPr>
        <w:pStyle w:val="ConsPlusNormal"/>
        <w:spacing w:before="220"/>
        <w:ind w:firstLine="540"/>
        <w:jc w:val="both"/>
      </w:pPr>
      <w:hyperlink r:id="rId17">
        <w:r>
          <w:rPr>
            <w:color w:val="0000FF"/>
          </w:rPr>
          <w:t>постановление</w:t>
        </w:r>
      </w:hyperlink>
      <w:r>
        <w:t xml:space="preserve"> Правительства Удмуртской Республики от 28 декабря 2022 года N 797 "О внесении изменений в постановление Правительства Удмуртской Республики от 16 декабря 2013 года N 589 "О предоставлении государственной социальной помощи на основании социального контракта";</w:t>
      </w:r>
    </w:p>
    <w:p w:rsidR="00641EE9" w:rsidRDefault="00641EE9">
      <w:pPr>
        <w:pStyle w:val="ConsPlusNormal"/>
        <w:spacing w:before="220"/>
        <w:ind w:firstLine="540"/>
        <w:jc w:val="both"/>
      </w:pPr>
      <w:hyperlink r:id="rId18">
        <w:r>
          <w:rPr>
            <w:color w:val="0000FF"/>
          </w:rPr>
          <w:t>постановление</w:t>
        </w:r>
      </w:hyperlink>
      <w:r>
        <w:t xml:space="preserve"> Правительства Удмуртской Республики от 23 мая 2023 года N 331 "О внесении изменений в постановление Правительства Удмуртской Республики от 16 декабря 2013 года N 589 "О предоставлении государственной социальной помощи на основании социального контракта".</w:t>
      </w:r>
    </w:p>
    <w:p w:rsidR="00641EE9" w:rsidRDefault="00641EE9">
      <w:pPr>
        <w:pStyle w:val="ConsPlusNormal"/>
        <w:spacing w:before="220"/>
        <w:ind w:firstLine="540"/>
        <w:jc w:val="both"/>
      </w:pPr>
      <w:r>
        <w:t>6. Настоящее постановление вступает в силу 1 января 2024 года.</w:t>
      </w:r>
    </w:p>
    <w:p w:rsidR="00641EE9" w:rsidRDefault="00641EE9">
      <w:pPr>
        <w:pStyle w:val="ConsPlusNormal"/>
        <w:jc w:val="both"/>
      </w:pPr>
    </w:p>
    <w:p w:rsidR="00641EE9" w:rsidRDefault="00641EE9">
      <w:pPr>
        <w:pStyle w:val="ConsPlusNormal"/>
        <w:jc w:val="right"/>
      </w:pPr>
      <w:r>
        <w:t>Председатель Правительства</w:t>
      </w:r>
    </w:p>
    <w:p w:rsidR="00641EE9" w:rsidRDefault="00641EE9">
      <w:pPr>
        <w:pStyle w:val="ConsPlusNormal"/>
        <w:jc w:val="right"/>
      </w:pPr>
      <w:r>
        <w:t>Удмуртской Республики</w:t>
      </w:r>
    </w:p>
    <w:p w:rsidR="00641EE9" w:rsidRDefault="00641EE9">
      <w:pPr>
        <w:pStyle w:val="ConsPlusNormal"/>
        <w:jc w:val="right"/>
      </w:pPr>
      <w:r>
        <w:t>Я.В.СЕМЕНОВ</w:t>
      </w:r>
    </w:p>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right"/>
        <w:outlineLvl w:val="0"/>
      </w:pPr>
      <w:r>
        <w:t>Утверждены</w:t>
      </w:r>
    </w:p>
    <w:p w:rsidR="00641EE9" w:rsidRDefault="00641EE9">
      <w:pPr>
        <w:pStyle w:val="ConsPlusNormal"/>
        <w:jc w:val="right"/>
      </w:pPr>
      <w:r>
        <w:t>постановлением</w:t>
      </w:r>
    </w:p>
    <w:p w:rsidR="00641EE9" w:rsidRDefault="00641EE9">
      <w:pPr>
        <w:pStyle w:val="ConsPlusNormal"/>
        <w:jc w:val="right"/>
      </w:pPr>
      <w:r>
        <w:t>Правительства</w:t>
      </w:r>
    </w:p>
    <w:p w:rsidR="00641EE9" w:rsidRDefault="00641EE9">
      <w:pPr>
        <w:pStyle w:val="ConsPlusNormal"/>
        <w:jc w:val="right"/>
      </w:pPr>
      <w:r>
        <w:t>Удмуртской Республики</w:t>
      </w:r>
    </w:p>
    <w:p w:rsidR="00641EE9" w:rsidRDefault="00641EE9">
      <w:pPr>
        <w:pStyle w:val="ConsPlusNormal"/>
        <w:jc w:val="right"/>
      </w:pPr>
      <w:r>
        <w:t>от 21 декабря 2023 г. N 855</w:t>
      </w:r>
    </w:p>
    <w:p w:rsidR="00641EE9" w:rsidRDefault="00641EE9">
      <w:pPr>
        <w:pStyle w:val="ConsPlusNormal"/>
        <w:jc w:val="both"/>
      </w:pPr>
    </w:p>
    <w:p w:rsidR="00641EE9" w:rsidRDefault="00641EE9">
      <w:pPr>
        <w:pStyle w:val="ConsPlusTitle"/>
        <w:jc w:val="center"/>
      </w:pPr>
      <w:bookmarkStart w:id="1" w:name="P46"/>
      <w:bookmarkEnd w:id="1"/>
      <w:r>
        <w:lastRenderedPageBreak/>
        <w:t>УСЛОВИЯ</w:t>
      </w:r>
    </w:p>
    <w:p w:rsidR="00641EE9" w:rsidRDefault="00641EE9">
      <w:pPr>
        <w:pStyle w:val="ConsPlusTitle"/>
        <w:jc w:val="center"/>
      </w:pPr>
      <w:r>
        <w:t>И ПОРЯДОК ОКАЗАНИЯ ГОСУДАРСТВЕННОЙ СОЦИАЛЬНОЙ ПОМОЩИ</w:t>
      </w:r>
    </w:p>
    <w:p w:rsidR="00641EE9" w:rsidRDefault="00641EE9">
      <w:pPr>
        <w:pStyle w:val="ConsPlusTitle"/>
        <w:jc w:val="center"/>
      </w:pPr>
      <w:r>
        <w:t>НА ОСНОВАНИИ СОЦИАЛЬНОГО КОНТРАКТА НА УСЛОВИЯХ</w:t>
      </w:r>
    </w:p>
    <w:p w:rsidR="00641EE9" w:rsidRDefault="00641EE9">
      <w:pPr>
        <w:pStyle w:val="ConsPlusTitle"/>
        <w:jc w:val="center"/>
      </w:pPr>
      <w:r>
        <w:t>СОФИНАНСИРОВАНИЯ ИЗ ФЕДЕРАЛЬНОГО БЮДЖЕТА</w:t>
      </w:r>
    </w:p>
    <w:p w:rsidR="00641EE9" w:rsidRDefault="00641EE9">
      <w:pPr>
        <w:pStyle w:val="ConsPlusNormal"/>
        <w:jc w:val="both"/>
      </w:pPr>
    </w:p>
    <w:p w:rsidR="00641EE9" w:rsidRDefault="00641EE9">
      <w:pPr>
        <w:pStyle w:val="ConsPlusNormal"/>
        <w:ind w:firstLine="540"/>
        <w:jc w:val="both"/>
      </w:pPr>
      <w:r>
        <w:t xml:space="preserve">1. Настоящие Условия и порядок с учетом </w:t>
      </w:r>
      <w:hyperlink r:id="rId19">
        <w:r>
          <w:rPr>
            <w:color w:val="0000FF"/>
          </w:rPr>
          <w:t>Правил</w:t>
        </w:r>
      </w:hyperlink>
      <w:r>
        <w:t xml:space="preserve"> оказания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Российской Федерации от 16 ноября 2023 года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Правила, постановление Правительства Российской Федерации от 16 ноября 2023 года N 1931), регулируют вопросы оказания государственной социальной помощи на основании социального контракта на условиях </w:t>
      </w:r>
      <w:proofErr w:type="spellStart"/>
      <w:r>
        <w:t>софинансирования</w:t>
      </w:r>
      <w:proofErr w:type="spellEnd"/>
      <w:r>
        <w:t xml:space="preserve"> из федерального бюджета малоимущим семьям, малоимущим одиноко проживающим гражданам, которые по независящим от них причинам имеют среднедушевой доход ниже величины прожиточного минимума, установленного в Удмуртской Республике, в целях стимулирования их активных действий по преодолению трудной жизненной ситуации (далее соответственно - государственная социальная помощь, малоимущая семья, малоимущий гражданин), в части, не урегулированной </w:t>
      </w:r>
      <w:hyperlink r:id="rId20">
        <w:r>
          <w:rPr>
            <w:color w:val="0000FF"/>
          </w:rPr>
          <w:t>постановлением</w:t>
        </w:r>
      </w:hyperlink>
      <w:r>
        <w:t xml:space="preserve"> Правительства Российской Федерации от 16 ноября 2023 года N 1931.</w:t>
      </w:r>
    </w:p>
    <w:p w:rsidR="00641EE9" w:rsidRDefault="00641EE9">
      <w:pPr>
        <w:pStyle w:val="ConsPlusNormal"/>
        <w:spacing w:before="220"/>
        <w:ind w:firstLine="540"/>
        <w:jc w:val="both"/>
      </w:pPr>
      <w:r>
        <w:t>2. Государственная социальная помощь оказывается казенным учреждением Удмуртской Республики "Республиканский центр социальных выплат" (далее - уполномоченный орган) во взаимодействии с государственными учреждениями службы занятости населения (далее - центры занятости населения), а также с исполнительными органами Удмуртской Республики и органами местного самоуправления в Удмуртской Республике.</w:t>
      </w:r>
    </w:p>
    <w:p w:rsidR="00641EE9" w:rsidRDefault="00641EE9">
      <w:pPr>
        <w:pStyle w:val="ConsPlusNormal"/>
        <w:spacing w:before="220"/>
        <w:ind w:firstLine="540"/>
        <w:jc w:val="both"/>
      </w:pPr>
      <w:r>
        <w:t>3. К типовым трудным жизненным ситуациям (часто встречающимся обстоятельствам, которые ухудшают условия жизнедеятельности малоимущей семьи (малоимущего гражданина), в том числе негативно влияют на уровень дохода малоимущей семьи (малоимущего гражданина), и последствиям, которые она (он) не может преодолеть самостоятельно) относятся:</w:t>
      </w:r>
    </w:p>
    <w:p w:rsidR="00641EE9" w:rsidRDefault="00641EE9">
      <w:pPr>
        <w:pStyle w:val="ConsPlusNormal"/>
        <w:spacing w:before="220"/>
        <w:ind w:firstLine="540"/>
        <w:jc w:val="both"/>
      </w:pPr>
      <w:r>
        <w:t>наличие в составе малоимущей семьи ребенка-инвалида (детей-инвалидов), нуждающегося в постоянном постороннем уходе по заключению медицинской организации;</w:t>
      </w:r>
    </w:p>
    <w:p w:rsidR="00641EE9" w:rsidRDefault="00641EE9">
      <w:pPr>
        <w:pStyle w:val="ConsPlusNormal"/>
        <w:spacing w:before="220"/>
        <w:ind w:firstLine="540"/>
        <w:jc w:val="both"/>
      </w:pPr>
      <w:r>
        <w:t>процесс установления инвалидности членам малоимущей семьи трудоспособного возраста, малоимущему гражданину трудоспособного возраста (на период до шести месяцев);</w:t>
      </w:r>
    </w:p>
    <w:p w:rsidR="00641EE9" w:rsidRDefault="00641EE9">
      <w:pPr>
        <w:pStyle w:val="ConsPlusNormal"/>
        <w:spacing w:before="220"/>
        <w:ind w:firstLine="540"/>
        <w:jc w:val="both"/>
      </w:pPr>
      <w:r>
        <w:t>отсутствие у трудоспособного члена малоимущей семьи (малоимущего гражданина), не состоящего в трудовых отношениях, дохода (низкий доход) в связи с длительной болезнью (более трех месяцев);</w:t>
      </w:r>
    </w:p>
    <w:p w:rsidR="00641EE9" w:rsidRDefault="00641EE9">
      <w:pPr>
        <w:pStyle w:val="ConsPlusNormal"/>
        <w:spacing w:before="220"/>
        <w:ind w:firstLine="540"/>
        <w:jc w:val="both"/>
      </w:pPr>
      <w:r>
        <w:t>смерть близких родственников членов малоимущей семьи (малоимущего гражданина) (родителей, супруга (супруги), детей);</w:t>
      </w:r>
    </w:p>
    <w:p w:rsidR="00641EE9" w:rsidRDefault="00641EE9">
      <w:pPr>
        <w:pStyle w:val="ConsPlusNormal"/>
        <w:spacing w:before="220"/>
        <w:ind w:firstLine="540"/>
        <w:jc w:val="both"/>
      </w:pPr>
      <w:r>
        <w:t>наличие у лиц трудоспособного возраста несовершеннолетних детей в возрасте от полутора до трех лет, находящихся на учете для направления в образовательные организации, реализующие образовательные программы дошкольного образования, и не обеспеченных местом в данных организациях;</w:t>
      </w:r>
    </w:p>
    <w:p w:rsidR="00641EE9" w:rsidRDefault="00641EE9">
      <w:pPr>
        <w:pStyle w:val="ConsPlusNormal"/>
        <w:spacing w:before="220"/>
        <w:ind w:firstLine="540"/>
        <w:jc w:val="both"/>
      </w:pPr>
      <w:r>
        <w:t>прекращение трудового договора в соответствии с медицинским заключением, выданным в порядке, установленном законодательством;</w:t>
      </w:r>
    </w:p>
    <w:p w:rsidR="00641EE9" w:rsidRDefault="00641EE9">
      <w:pPr>
        <w:pStyle w:val="ConsPlusNormal"/>
        <w:spacing w:before="220"/>
        <w:ind w:firstLine="540"/>
        <w:jc w:val="both"/>
      </w:pPr>
      <w:r>
        <w:lastRenderedPageBreak/>
        <w:t>отсутствие дохода (низкий доход) в связи с ограничением возможности трудоустройства по мотивам, связанным с беременностью;</w:t>
      </w:r>
    </w:p>
    <w:p w:rsidR="00641EE9" w:rsidRDefault="00641EE9">
      <w:pPr>
        <w:pStyle w:val="ConsPlusNormal"/>
        <w:spacing w:before="220"/>
        <w:ind w:firstLine="540"/>
        <w:jc w:val="both"/>
      </w:pPr>
      <w:r>
        <w:t>отсутствие в семье с ребенком (детьми) доходов у обоих родителей либо единственного родителя в связи с отсутствием возможности их трудоустройства;</w:t>
      </w:r>
    </w:p>
    <w:p w:rsidR="00641EE9" w:rsidRDefault="00641EE9">
      <w:pPr>
        <w:pStyle w:val="ConsPlusNormal"/>
        <w:spacing w:before="220"/>
        <w:ind w:firstLine="540"/>
        <w:jc w:val="both"/>
      </w:pPr>
      <w:r>
        <w:t>снижение уровня доходов семьи в случаях простоя (временной приостановки работы по причинам экономического, технологического, технического или организационного характера) по вине работодателя либо по причинам, не зависящим от работодателя и гражданина;</w:t>
      </w:r>
    </w:p>
    <w:p w:rsidR="00641EE9" w:rsidRDefault="00641EE9">
      <w:pPr>
        <w:pStyle w:val="ConsPlusNormal"/>
        <w:spacing w:before="220"/>
        <w:ind w:firstLine="540"/>
        <w:jc w:val="both"/>
      </w:pPr>
      <w:r>
        <w:t>наличие в малоимущей семье трудоспособных граждан, страдающих алкогольной или наркотической зависимостью, отбывающих наказание в исправительных учреждениях, либо одинокое проживание трудоспособного малоимущего гражданина, страдающего алкогольной или наркотической зависимостью и не имеющего родственников (детей, пасынков, падчериц, братьев, сестер, супруга), способных его содержать (не поддерживают родственные связи и другие);</w:t>
      </w:r>
    </w:p>
    <w:p w:rsidR="00641EE9" w:rsidRDefault="00641EE9">
      <w:pPr>
        <w:pStyle w:val="ConsPlusNormal"/>
        <w:spacing w:before="220"/>
        <w:ind w:firstLine="540"/>
        <w:jc w:val="both"/>
      </w:pPr>
      <w:r>
        <w:t>наличие в малоимущей семье лиц, не достигших 23 лет, обучающихся в профессиональных образовательных организациях и образовательных организациях высшего образования в очной форме обучения на бюджетной основе;</w:t>
      </w:r>
    </w:p>
    <w:p w:rsidR="00641EE9" w:rsidRDefault="00641EE9">
      <w:pPr>
        <w:pStyle w:val="ConsPlusNormal"/>
        <w:spacing w:before="220"/>
        <w:ind w:firstLine="540"/>
        <w:jc w:val="both"/>
      </w:pPr>
      <w:r>
        <w:t>проживание отдельно от родителей, являющихся членами малоимущей семьи, студентов в возрасте от 18 до 23 лет, обучающихся в учебных заведениях очной формы обучения, расположенных на территории Удмуртской Республики, имеющих одновременно регистрацию по месту пребывания (адресу общежития учебного заведения) и регистрацию по месту жительства на территории Удмуртской Республики;</w:t>
      </w:r>
    </w:p>
    <w:p w:rsidR="00641EE9" w:rsidRDefault="00641EE9">
      <w:pPr>
        <w:pStyle w:val="ConsPlusNormal"/>
        <w:spacing w:before="220"/>
        <w:ind w:firstLine="540"/>
        <w:jc w:val="both"/>
      </w:pPr>
      <w:r>
        <w:t>необходимость ухода за близкими родственниками членов малоимущей семьи (малоимущего гражданина) (родителями, супругой (супругом), детьми), признанными недееспособными в установленном порядке и (или) в процессе признания их недееспособными;</w:t>
      </w:r>
    </w:p>
    <w:p w:rsidR="00641EE9" w:rsidRDefault="00641EE9">
      <w:pPr>
        <w:pStyle w:val="ConsPlusNormal"/>
        <w:spacing w:before="220"/>
        <w:ind w:firstLine="540"/>
        <w:jc w:val="both"/>
      </w:pPr>
      <w:r>
        <w:t>утрата (повреждение) единственного жилого помещения в результате стихийных бедствий и других чрезвычайных ситуациях бытового, природного или техногенного характера.</w:t>
      </w:r>
    </w:p>
    <w:p w:rsidR="00641EE9" w:rsidRDefault="00641EE9">
      <w:pPr>
        <w:pStyle w:val="ConsPlusNormal"/>
        <w:spacing w:before="220"/>
        <w:ind w:firstLine="540"/>
        <w:jc w:val="both"/>
      </w:pPr>
      <w:r>
        <w:t>В настоящем пункте под низким доходом понимается доход, который при расчете среднедушевого дохода семьи (одиноко проживающего гражданина) ниже величины прожиточного минимума на душу населения, установленного в Удмуртской Республике.</w:t>
      </w:r>
    </w:p>
    <w:p w:rsidR="00641EE9" w:rsidRDefault="00641EE9">
      <w:pPr>
        <w:pStyle w:val="ConsPlusNormal"/>
        <w:spacing w:before="220"/>
        <w:ind w:firstLine="540"/>
        <w:jc w:val="both"/>
      </w:pPr>
      <w:r>
        <w:t xml:space="preserve">4. Государственная социальная помощь на основании социального контракта по мероприятию, указанному в </w:t>
      </w:r>
      <w:hyperlink r:id="rId21">
        <w:r>
          <w:rPr>
            <w:color w:val="0000FF"/>
          </w:rPr>
          <w:t>подпункте "г" пункта 4</w:t>
        </w:r>
      </w:hyperlink>
      <w:r>
        <w:t xml:space="preserve"> Правил, оказывается следующим категориям семей:</w:t>
      </w:r>
    </w:p>
    <w:p w:rsidR="00641EE9" w:rsidRDefault="00641EE9">
      <w:pPr>
        <w:pStyle w:val="ConsPlusNormal"/>
        <w:spacing w:before="220"/>
        <w:ind w:firstLine="540"/>
        <w:jc w:val="both"/>
      </w:pPr>
      <w:r>
        <w:t>1) семьи с детьми до 18 лет или не достигшими 23 лет, обучающимися в профессиональных образовательных организациях и образовательных организациях высшего образования в очной форме обучения на бюджетной основе;</w:t>
      </w:r>
    </w:p>
    <w:p w:rsidR="00641EE9" w:rsidRDefault="00641EE9">
      <w:pPr>
        <w:pStyle w:val="ConsPlusNormal"/>
        <w:spacing w:before="220"/>
        <w:ind w:firstLine="540"/>
        <w:jc w:val="both"/>
      </w:pPr>
      <w:r>
        <w:t>2) семья, состоящая из трудоспособных граждан.</w:t>
      </w:r>
    </w:p>
    <w:p w:rsidR="00641EE9" w:rsidRDefault="00641EE9">
      <w:pPr>
        <w:pStyle w:val="ConsPlusNormal"/>
        <w:spacing w:before="220"/>
        <w:ind w:firstLine="540"/>
        <w:jc w:val="both"/>
      </w:pPr>
      <w:r>
        <w:t xml:space="preserve">5. Государственная социальная помощь на основании социального контракта по мероприятию, указанному в </w:t>
      </w:r>
      <w:hyperlink r:id="rId22">
        <w:r>
          <w:rPr>
            <w:color w:val="0000FF"/>
          </w:rPr>
          <w:t>подпункте "г" пункта 4</w:t>
        </w:r>
      </w:hyperlink>
      <w:r>
        <w:t xml:space="preserve"> Правил, оказывается малоимущим одиноко проживающим гражданам, относящимся к категории трудоспособных одиноко проживающих граждан.</w:t>
      </w:r>
    </w:p>
    <w:p w:rsidR="00641EE9" w:rsidRDefault="00641EE9">
      <w:pPr>
        <w:pStyle w:val="ConsPlusNormal"/>
        <w:spacing w:before="220"/>
        <w:ind w:firstLine="540"/>
        <w:jc w:val="both"/>
      </w:pPr>
      <w:r>
        <w:t xml:space="preserve">6. В целях настоящих Условий и порядка под трудоспособными гражданами понимаются граждане в возрасте от 18 лет до возраста, по достижении которого возникает право на страховую пенсию в соответствии с Федеральным </w:t>
      </w:r>
      <w:hyperlink r:id="rId23">
        <w:r>
          <w:rPr>
            <w:color w:val="0000FF"/>
          </w:rPr>
          <w:t>законом</w:t>
        </w:r>
      </w:hyperlink>
      <w:r>
        <w:t xml:space="preserve"> "О страховых пенсиях", в том числе инвалиды с учетом их способности к трудовой деятельности в соответствии с индивидуальной программой </w:t>
      </w:r>
      <w:r>
        <w:lastRenderedPageBreak/>
        <w:t xml:space="preserve">реабилитации или </w:t>
      </w:r>
      <w:proofErr w:type="spellStart"/>
      <w:r>
        <w:t>абилитации</w:t>
      </w:r>
      <w:proofErr w:type="spellEnd"/>
      <w:r>
        <w:t xml:space="preserve"> инвалида.</w:t>
      </w:r>
    </w:p>
    <w:p w:rsidR="00641EE9" w:rsidRDefault="00641EE9">
      <w:pPr>
        <w:pStyle w:val="ConsPlusNormal"/>
        <w:spacing w:before="220"/>
        <w:ind w:firstLine="540"/>
        <w:jc w:val="both"/>
      </w:pPr>
      <w:bookmarkStart w:id="2" w:name="P74"/>
      <w:bookmarkEnd w:id="2"/>
      <w:r>
        <w:t>7. Уважительными причинами неисполнения получателем государственной социальной помощи на основании социального контракта мероприятий программы социальной адаптации признаются:</w:t>
      </w:r>
    </w:p>
    <w:p w:rsidR="00641EE9" w:rsidRDefault="00641EE9">
      <w:pPr>
        <w:pStyle w:val="ConsPlusNormal"/>
        <w:spacing w:before="220"/>
        <w:ind w:firstLine="540"/>
        <w:jc w:val="both"/>
      </w:pPr>
      <w:r>
        <w:t>1) признание судом получателя государственной социальной помощи на основании социального контракта недееспособным или ограниченно дееспособным;</w:t>
      </w:r>
    </w:p>
    <w:p w:rsidR="00641EE9" w:rsidRDefault="00641EE9">
      <w:pPr>
        <w:pStyle w:val="ConsPlusNormal"/>
        <w:spacing w:before="220"/>
        <w:ind w:firstLine="540"/>
        <w:jc w:val="both"/>
      </w:pPr>
      <w:r>
        <w:t>2)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rsidR="00641EE9" w:rsidRDefault="00641EE9">
      <w:pPr>
        <w:pStyle w:val="ConsPlusNormal"/>
        <w:spacing w:before="220"/>
        <w:ind w:firstLine="540"/>
        <w:jc w:val="both"/>
      </w:pPr>
      <w:r>
        <w:t>3) отпуск по беременности и родам получателя государственной социальной помощи на основании социального контракта;</w:t>
      </w:r>
    </w:p>
    <w:p w:rsidR="00641EE9" w:rsidRDefault="00641EE9">
      <w:pPr>
        <w:pStyle w:val="ConsPlusNormal"/>
        <w:spacing w:before="220"/>
        <w:ind w:firstLine="540"/>
        <w:jc w:val="both"/>
      </w:pPr>
      <w:r>
        <w:t xml:space="preserve">4) призыв получателя государственной социальной помощи на основании социального контракта на военную службу по мобилизации в Вооруженные Силы Российской Федерации в соответствии с </w:t>
      </w:r>
      <w:hyperlink r:id="rId24">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641EE9" w:rsidRDefault="00641EE9">
      <w:pPr>
        <w:pStyle w:val="ConsPlusNormal"/>
        <w:spacing w:before="220"/>
        <w:ind w:firstLine="540"/>
        <w:jc w:val="both"/>
      </w:pPr>
      <w:r>
        <w:t xml:space="preserve">5) заключение контракта о прохождении военной службы в соответствии с Федеральным </w:t>
      </w:r>
      <w:hyperlink r:id="rId25">
        <w:r>
          <w:rPr>
            <w:color w:val="0000FF"/>
          </w:rPr>
          <w:t>законом</w:t>
        </w:r>
      </w:hyperlink>
      <w:r>
        <w:t xml:space="preserve"> от 28 марта 1998 года N 53-ФЗ "О воинской обязанности и военной службе" получателем государственной социальной помощи на основании социального контракта;</w:t>
      </w:r>
    </w:p>
    <w:p w:rsidR="00641EE9" w:rsidRDefault="00641EE9">
      <w:pPr>
        <w:pStyle w:val="ConsPlusNormal"/>
        <w:spacing w:before="220"/>
        <w:ind w:firstLine="540"/>
        <w:jc w:val="both"/>
      </w:pPr>
      <w:r>
        <w:t>6) обстоятельства непреодолимой силы природного характера (наводнения, землетрясения и иные природные катаклизмы), в связи с которыми получатель государственной социальной помощи на основании социального контракта оказывается неспособным выполнить принятые по социальному контракту обязательства;</w:t>
      </w:r>
    </w:p>
    <w:p w:rsidR="00641EE9" w:rsidRDefault="00641EE9">
      <w:pPr>
        <w:pStyle w:val="ConsPlusNormal"/>
        <w:spacing w:before="220"/>
        <w:ind w:firstLine="540"/>
        <w:jc w:val="both"/>
      </w:pPr>
      <w:r>
        <w:t>7) события, связанные с производственной деятельностью людей (пожары, техногенные аварии и т.д.), в связи с которыми получатель государственной социальной помощи на основании социального контракта оказывается неспособным выполнить принятые по социальному контракту обязательства;</w:t>
      </w:r>
    </w:p>
    <w:p w:rsidR="00641EE9" w:rsidRDefault="00641EE9">
      <w:pPr>
        <w:pStyle w:val="ConsPlusNormal"/>
        <w:spacing w:before="220"/>
        <w:ind w:firstLine="540"/>
        <w:jc w:val="both"/>
      </w:pPr>
      <w:r>
        <w:t>8) другие чрезвычайные обстоятельства, в связи с которыми получатель государственной социальной помощи на основании социального контракта оказывается неспособным выполнить принятые по социальному контракту обязательства.</w:t>
      </w:r>
    </w:p>
    <w:p w:rsidR="00641EE9" w:rsidRDefault="00641EE9">
      <w:pPr>
        <w:pStyle w:val="ConsPlusNormal"/>
        <w:spacing w:before="220"/>
        <w:ind w:firstLine="540"/>
        <w:jc w:val="both"/>
      </w:pPr>
      <w:r>
        <w:t xml:space="preserve">8. Гражданин, подавший заявление о назначении государственной социальной помощи (далее - заявитель), вправе отозвать заявление о назначении государственной социальной помощи на основании социального контракта (далее - заявление о назначении) до принятия решения о назначении государственной социальной помощи на основании социального контракта на основании </w:t>
      </w:r>
      <w:hyperlink r:id="rId26">
        <w:r>
          <w:rPr>
            <w:color w:val="0000FF"/>
          </w:rPr>
          <w:t>пункта 24</w:t>
        </w:r>
      </w:hyperlink>
      <w:r>
        <w:t xml:space="preserve"> Правил, направив письменное обращение в уполномоченный орган по месту жительства или по месту пребывания по форме, утвержденной Министерством социальной политики и труда Удмуртской Республики (далее - Министерство).</w:t>
      </w:r>
    </w:p>
    <w:p w:rsidR="00641EE9" w:rsidRDefault="00641EE9">
      <w:pPr>
        <w:pStyle w:val="ConsPlusNormal"/>
        <w:spacing w:before="220"/>
        <w:ind w:firstLine="540"/>
        <w:jc w:val="both"/>
      </w:pPr>
      <w:r>
        <w:t xml:space="preserve">9. Заявление о назначении, а также заявление об изменении способа доставки государственной социальной помощи на основании социального контракта подаются гражданином в уполномоченный орган по месту жительства или месту пребывания от себя лично (для малоимущих одиноко проживающих граждан) или от имени своей семьи по формам, предусмотренным </w:t>
      </w:r>
      <w:hyperlink r:id="rId27">
        <w:r>
          <w:rPr>
            <w:color w:val="0000FF"/>
          </w:rPr>
          <w:t>постановлением</w:t>
        </w:r>
      </w:hyperlink>
      <w:r>
        <w:t xml:space="preserve"> Правительства Российской Федерации от 16 ноября 2023 года N 1931:</w:t>
      </w:r>
    </w:p>
    <w:p w:rsidR="00641EE9" w:rsidRDefault="00641EE9">
      <w:pPr>
        <w:pStyle w:val="ConsPlusNormal"/>
        <w:spacing w:before="220"/>
        <w:ind w:firstLine="540"/>
        <w:jc w:val="both"/>
      </w:pPr>
      <w:r>
        <w:t xml:space="preserve">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w:t>
      </w:r>
      <w:r>
        <w:lastRenderedPageBreak/>
        <w:t>портал государственных и муниципальных услуг);</w:t>
      </w:r>
    </w:p>
    <w:p w:rsidR="00641EE9" w:rsidRDefault="00641EE9">
      <w:pPr>
        <w:pStyle w:val="ConsPlusNormal"/>
        <w:spacing w:before="220"/>
        <w:ind w:firstLine="540"/>
        <w:jc w:val="both"/>
      </w:pPr>
      <w:r>
        <w:t>через многофункциональный центр предоставления государственных и муниципальных услуг Удмуртской Республики;</w:t>
      </w:r>
    </w:p>
    <w:p w:rsidR="00641EE9" w:rsidRDefault="00641EE9">
      <w:pPr>
        <w:pStyle w:val="ConsPlusNormal"/>
        <w:spacing w:before="220"/>
        <w:ind w:firstLine="540"/>
        <w:jc w:val="both"/>
      </w:pPr>
      <w:r>
        <w:t>лично.</w:t>
      </w:r>
    </w:p>
    <w:p w:rsidR="00641EE9" w:rsidRDefault="00641EE9">
      <w:pPr>
        <w:pStyle w:val="ConsPlusNormal"/>
        <w:spacing w:before="220"/>
        <w:ind w:firstLine="540"/>
        <w:jc w:val="both"/>
      </w:pPr>
      <w:r>
        <w:t>10. В целях рассмотрения вопросов оказания государственной социальной помощи на основании социального контракта создается межведомственная комиссия (далее - комиссия).</w:t>
      </w:r>
    </w:p>
    <w:p w:rsidR="00641EE9" w:rsidRDefault="00641EE9">
      <w:pPr>
        <w:pStyle w:val="ConsPlusNormal"/>
        <w:spacing w:before="220"/>
        <w:ind w:firstLine="540"/>
        <w:jc w:val="both"/>
      </w:pPr>
      <w:r>
        <w:t>Комиссия состоит из представителей уполномоченного органа, центра занятости населения, представителей органов местного самоуправления в Удмуртской Республике, Министерства экономики Удмуртской Республики, Министерства сельского хозяйства и продовольствия Удмуртской Республики, организации инфраструктуры поддержки субъектов малого и среднего предпринимательства. В состав комиссии по согласованию также могут входить представители комиссий по делам несовершеннолетних и защите их прав, образовательных и медицинских организаций, общественных объединений и иных заинтересованных государственных органов и организаций. Заявитель вправе участвовать в заседании комиссии.</w:t>
      </w:r>
    </w:p>
    <w:p w:rsidR="00641EE9" w:rsidRDefault="00641EE9">
      <w:pPr>
        <w:pStyle w:val="ConsPlusNormal"/>
        <w:spacing w:before="220"/>
        <w:ind w:firstLine="540"/>
        <w:jc w:val="both"/>
      </w:pPr>
      <w:r>
        <w:t>Положение о комиссии, состав комиссии с учетом положений настоящего пункта утверждаются Министерством.</w:t>
      </w:r>
    </w:p>
    <w:p w:rsidR="00641EE9" w:rsidRDefault="00641EE9">
      <w:pPr>
        <w:pStyle w:val="ConsPlusNormal"/>
        <w:spacing w:before="220"/>
        <w:ind w:firstLine="540"/>
        <w:jc w:val="both"/>
      </w:pPr>
      <w:r>
        <w:t>Комиссия в течение 5 дней со дня поступления проекта программы социальной адаптации на основании заявления о назначении, документов, поступивших по результатам проверки, дает заключение на проект программы социальной адаптации (далее - заключение комиссии).</w:t>
      </w:r>
    </w:p>
    <w:p w:rsidR="00641EE9" w:rsidRDefault="00641EE9">
      <w:pPr>
        <w:pStyle w:val="ConsPlusNormal"/>
        <w:spacing w:before="220"/>
        <w:ind w:firstLine="540"/>
        <w:jc w:val="both"/>
      </w:pPr>
      <w:r>
        <w:t>Заключение комиссии оформляется протоколом комиссии, который составляется не позднее одного рабочего дня со дня проведения заседания комиссии.</w:t>
      </w:r>
    </w:p>
    <w:p w:rsidR="00641EE9" w:rsidRDefault="00641EE9">
      <w:pPr>
        <w:pStyle w:val="ConsPlusNormal"/>
        <w:spacing w:before="220"/>
        <w:ind w:firstLine="540"/>
        <w:jc w:val="both"/>
      </w:pPr>
      <w:r>
        <w:t>11. Государственная социальная помощь оказывается за счет и в пределах субсидии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 и средств, предусмотренных Министерству на эти цели законом Удмуртской Республики о бюджете Удмуртской Республики на соответствующий финансовый год.</w:t>
      </w:r>
    </w:p>
    <w:p w:rsidR="00641EE9" w:rsidRDefault="00641EE9">
      <w:pPr>
        <w:pStyle w:val="ConsPlusNormal"/>
        <w:spacing w:before="220"/>
        <w:ind w:firstLine="540"/>
        <w:jc w:val="both"/>
      </w:pPr>
      <w:r>
        <w:t xml:space="preserve">По заявлениям о назначении, поданным после использования в текущем финансовом году бюджетных ассигнований федерального бюджета, уполномоченный орган в порядке, предусмотренном </w:t>
      </w:r>
      <w:hyperlink r:id="rId28">
        <w:r>
          <w:rPr>
            <w:color w:val="0000FF"/>
          </w:rPr>
          <w:t>пунктами 27</w:t>
        </w:r>
      </w:hyperlink>
      <w:r>
        <w:t xml:space="preserve"> - </w:t>
      </w:r>
      <w:hyperlink r:id="rId29">
        <w:r>
          <w:rPr>
            <w:color w:val="0000FF"/>
          </w:rPr>
          <w:t>29</w:t>
        </w:r>
      </w:hyperlink>
      <w:r>
        <w:t xml:space="preserve"> Правил, принимает решение об отказе в назначении государственной социальной помощи на основании социального контракта по основанию, указанному в </w:t>
      </w:r>
      <w:hyperlink r:id="rId30">
        <w:r>
          <w:rPr>
            <w:color w:val="0000FF"/>
          </w:rPr>
          <w:t>подпункте "г" пункта 25</w:t>
        </w:r>
      </w:hyperlink>
      <w:r>
        <w:t xml:space="preserve"> Правил.</w:t>
      </w:r>
    </w:p>
    <w:p w:rsidR="00641EE9" w:rsidRDefault="00641EE9">
      <w:pPr>
        <w:pStyle w:val="ConsPlusNormal"/>
        <w:spacing w:before="220"/>
        <w:ind w:firstLine="540"/>
        <w:jc w:val="both"/>
      </w:pPr>
      <w:bookmarkStart w:id="3" w:name="P95"/>
      <w:bookmarkEnd w:id="3"/>
      <w:r>
        <w:t xml:space="preserve">12. Социальный контракт, помимо случаев, предусмотренных </w:t>
      </w:r>
      <w:hyperlink r:id="rId31">
        <w:r>
          <w:rPr>
            <w:color w:val="0000FF"/>
          </w:rPr>
          <w:t>пунктом 31</w:t>
        </w:r>
      </w:hyperlink>
      <w:r>
        <w:t xml:space="preserve"> Правил, расторгается досрочно уполномоченным органом в следующих случаях:</w:t>
      </w:r>
    </w:p>
    <w:p w:rsidR="00641EE9" w:rsidRDefault="00641EE9">
      <w:pPr>
        <w:pStyle w:val="ConsPlusNormal"/>
        <w:spacing w:before="220"/>
        <w:ind w:firstLine="540"/>
        <w:jc w:val="both"/>
      </w:pPr>
      <w:r>
        <w:t>1) отпуск по беременности и родам получателя государственной социальной помощи на основании социального контракта;</w:t>
      </w:r>
    </w:p>
    <w:p w:rsidR="00641EE9" w:rsidRDefault="00641EE9">
      <w:pPr>
        <w:pStyle w:val="ConsPlusNormal"/>
        <w:spacing w:before="220"/>
        <w:ind w:firstLine="540"/>
        <w:jc w:val="both"/>
      </w:pPr>
      <w:r>
        <w:t>2) отказ получателя государственной социальной помощи на основании социального контракта от исполнения социального контракта;</w:t>
      </w:r>
    </w:p>
    <w:p w:rsidR="00641EE9" w:rsidRDefault="00641EE9">
      <w:pPr>
        <w:pStyle w:val="ConsPlusNormal"/>
        <w:spacing w:before="220"/>
        <w:ind w:firstLine="540"/>
        <w:jc w:val="both"/>
      </w:pPr>
      <w:r>
        <w:t xml:space="preserve">3) призыв получателя государственной социальной помощи на основании социального контракта на военную службу по мобилизации в Вооруженные Силы Российской Федерации в соответствии с </w:t>
      </w:r>
      <w:hyperlink r:id="rId32">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641EE9" w:rsidRDefault="00641EE9">
      <w:pPr>
        <w:pStyle w:val="ConsPlusNormal"/>
        <w:spacing w:before="220"/>
        <w:ind w:firstLine="540"/>
        <w:jc w:val="both"/>
      </w:pPr>
      <w:r>
        <w:t xml:space="preserve">4) заключение контракта о прохождении военной службы в соответствии с Федеральным </w:t>
      </w:r>
      <w:hyperlink r:id="rId33">
        <w:r>
          <w:rPr>
            <w:color w:val="0000FF"/>
          </w:rPr>
          <w:t>законом</w:t>
        </w:r>
      </w:hyperlink>
      <w:r>
        <w:t xml:space="preserve"> от 28 марта 1998 года N 53-ФЗ "О воинской обязанности и военной службе" получателем государственной социальной помощи на основании социального контракта.</w:t>
      </w:r>
    </w:p>
    <w:p w:rsidR="00641EE9" w:rsidRDefault="00641EE9">
      <w:pPr>
        <w:pStyle w:val="ConsPlusNormal"/>
        <w:spacing w:before="220"/>
        <w:ind w:firstLine="540"/>
        <w:jc w:val="both"/>
      </w:pPr>
      <w:r>
        <w:t xml:space="preserve">В случаях, указанных в настоящем пункте, а также в </w:t>
      </w:r>
      <w:hyperlink r:id="rId34">
        <w:r>
          <w:rPr>
            <w:color w:val="0000FF"/>
          </w:rPr>
          <w:t>пункте 31</w:t>
        </w:r>
      </w:hyperlink>
      <w:r>
        <w:t xml:space="preserve"> Правил, социальный контракт считается расторгнутым с момента принятия уполномоченным органом решения о досрочном расторжении социального контракта. Данное решение принимается уполномоченным органом в течение 5 рабочих дней со дня поступления сведений о наличии оснований для досрочного расторжения социального контракта.</w:t>
      </w:r>
    </w:p>
    <w:p w:rsidR="00641EE9" w:rsidRDefault="00641EE9">
      <w:pPr>
        <w:pStyle w:val="ConsPlusNormal"/>
        <w:spacing w:before="220"/>
        <w:ind w:firstLine="540"/>
        <w:jc w:val="both"/>
      </w:pPr>
      <w:r>
        <w:t xml:space="preserve">Уполномоченным органом в течение одного рабочего дня после принятия решения о досрочном расторжении социального контракта получателю государственной социальной помощи на основании социального контракта направляется соответствующее уведомление с приложением указанного решения одним из способов, указанных в </w:t>
      </w:r>
      <w:hyperlink w:anchor="P119">
        <w:r>
          <w:rPr>
            <w:color w:val="0000FF"/>
          </w:rPr>
          <w:t>пункте 18</w:t>
        </w:r>
      </w:hyperlink>
      <w:r>
        <w:t xml:space="preserve"> настоящих Условий и порядка.</w:t>
      </w:r>
    </w:p>
    <w:p w:rsidR="00641EE9" w:rsidRDefault="00641EE9">
      <w:pPr>
        <w:pStyle w:val="ConsPlusNormal"/>
        <w:spacing w:before="220"/>
        <w:ind w:firstLine="540"/>
        <w:jc w:val="both"/>
      </w:pPr>
      <w:r>
        <w:t xml:space="preserve">13. При наличии уважительных причин неисполнения получателем государственной социальной помощи на основании социального контракта мероприятий программы социальной адаптации, указанных в </w:t>
      </w:r>
      <w:hyperlink w:anchor="P74">
        <w:r>
          <w:rPr>
            <w:color w:val="0000FF"/>
          </w:rPr>
          <w:t>пункте 7</w:t>
        </w:r>
      </w:hyperlink>
      <w:r>
        <w:t xml:space="preserve"> настоящих Условий и порядка, уполномоченный орган в течение 5 дней со дня их выявления информирует об этом комиссию с приложением соответствующих документов, подтверждающих уважительную причину.</w:t>
      </w:r>
    </w:p>
    <w:p w:rsidR="00641EE9" w:rsidRDefault="00641EE9">
      <w:pPr>
        <w:pStyle w:val="ConsPlusNormal"/>
        <w:spacing w:before="220"/>
        <w:ind w:firstLine="540"/>
        <w:jc w:val="both"/>
      </w:pPr>
      <w:r>
        <w:t>Комиссия в течение 5 дней со дня поступления данной информации определяет период, на который необходимо изменить срок действия социального контракта, с учетом объема и содержания мероприятий программы социальной адаптации. Решение комиссии оформляется протоколом.</w:t>
      </w:r>
    </w:p>
    <w:p w:rsidR="00641EE9" w:rsidRDefault="00641EE9">
      <w:pPr>
        <w:pStyle w:val="ConsPlusNormal"/>
        <w:spacing w:before="220"/>
        <w:ind w:firstLine="540"/>
        <w:jc w:val="both"/>
      </w:pPr>
      <w:r>
        <w:t xml:space="preserve">Уполномоченный орган на основании протокола комиссии в течение 3 дней со дня его составления принимает решение об изменении срока действия социального контракта и в течение трех дней со дня принятия данного решения уведомляет гражданина о принятом решении одним из способов, указанных в </w:t>
      </w:r>
      <w:hyperlink w:anchor="P119">
        <w:r>
          <w:rPr>
            <w:color w:val="0000FF"/>
          </w:rPr>
          <w:t>пункте 18</w:t>
        </w:r>
      </w:hyperlink>
      <w:r>
        <w:t xml:space="preserve"> настоящих Условий и порядка, с указанием даты, времени и места подписания дополнительного соглашения к социальному контракту.</w:t>
      </w:r>
    </w:p>
    <w:p w:rsidR="00641EE9" w:rsidRDefault="00641EE9">
      <w:pPr>
        <w:pStyle w:val="ConsPlusNormal"/>
        <w:spacing w:before="220"/>
        <w:ind w:firstLine="540"/>
        <w:jc w:val="both"/>
      </w:pPr>
      <w:r>
        <w:t>14. Уполномоченным органом осуществляется ежемесячный контроль за выполнением гражданином обязательств, предусмотренных социальным контрактом, а также контроль за целевым использованием денежных средств, выплаченных в соответствии с условиями социального контракта.</w:t>
      </w:r>
    </w:p>
    <w:p w:rsidR="00641EE9" w:rsidRDefault="00641EE9">
      <w:pPr>
        <w:pStyle w:val="ConsPlusNormal"/>
        <w:spacing w:before="220"/>
        <w:ind w:firstLine="540"/>
        <w:jc w:val="both"/>
      </w:pPr>
      <w:r>
        <w:t xml:space="preserve">В рамках реализации ежемесячного контроля уполномоченный орган вправе осуществлять проверку наступления обстоятельств, указанных в </w:t>
      </w:r>
      <w:hyperlink w:anchor="P74">
        <w:r>
          <w:rPr>
            <w:color w:val="0000FF"/>
          </w:rPr>
          <w:t>пунктах 7</w:t>
        </w:r>
      </w:hyperlink>
      <w:r>
        <w:t xml:space="preserve"> и </w:t>
      </w:r>
      <w:hyperlink w:anchor="P95">
        <w:r>
          <w:rPr>
            <w:color w:val="0000FF"/>
          </w:rPr>
          <w:t>12</w:t>
        </w:r>
      </w:hyperlink>
      <w:r>
        <w:t xml:space="preserve"> настоящих Условий и порядка, а также указанных в </w:t>
      </w:r>
      <w:hyperlink r:id="rId35">
        <w:r>
          <w:rPr>
            <w:color w:val="0000FF"/>
          </w:rPr>
          <w:t>пункте 31</w:t>
        </w:r>
      </w:hyperlink>
      <w:r>
        <w:t xml:space="preserve"> Правил, путем межведомственного взаимодействия и/или запрашивая необходимую информацию у получателя государственной социальной помощи на основании социального контракта.</w:t>
      </w:r>
    </w:p>
    <w:p w:rsidR="00641EE9" w:rsidRDefault="00641EE9">
      <w:pPr>
        <w:pStyle w:val="ConsPlusNormal"/>
        <w:spacing w:before="220"/>
        <w:ind w:firstLine="540"/>
        <w:jc w:val="both"/>
      </w:pPr>
      <w:r>
        <w:t>15. Перечисление денежных средств при оказании государственной социальной помощи осуществляется уполномоченным органом на открытый гражданину в кредитной организации банковский счет, указанный в заявлении о назначении государственной социальной помощи на основании социального контракта.</w:t>
      </w:r>
    </w:p>
    <w:p w:rsidR="00641EE9" w:rsidRDefault="00641EE9">
      <w:pPr>
        <w:pStyle w:val="ConsPlusNormal"/>
        <w:spacing w:before="220"/>
        <w:ind w:firstLine="540"/>
        <w:jc w:val="both"/>
      </w:pPr>
      <w:r>
        <w:t>16. Перечисление предусмотренной Правилами единовременной выплаты осуществляется уполномоченным органом:</w:t>
      </w:r>
    </w:p>
    <w:p w:rsidR="00641EE9" w:rsidRDefault="00641EE9">
      <w:pPr>
        <w:pStyle w:val="ConsPlusNormal"/>
        <w:spacing w:before="220"/>
        <w:ind w:firstLine="540"/>
        <w:jc w:val="both"/>
      </w:pPr>
      <w:r>
        <w:t xml:space="preserve">на оплату курса обучения в целях реализации мероприятий </w:t>
      </w:r>
      <w:hyperlink r:id="rId36">
        <w:r>
          <w:rPr>
            <w:color w:val="0000FF"/>
          </w:rPr>
          <w:t>подпунктов "а"</w:t>
        </w:r>
      </w:hyperlink>
      <w:r>
        <w:t xml:space="preserve"> - </w:t>
      </w:r>
      <w:hyperlink r:id="rId37">
        <w:r>
          <w:rPr>
            <w:color w:val="0000FF"/>
          </w:rPr>
          <w:t>"в" пункта 4</w:t>
        </w:r>
      </w:hyperlink>
      <w:r>
        <w:t xml:space="preserve"> Правил - в течение 30 дней со дня предоставления гражданином договора об оказании образовательных услуг;</w:t>
      </w:r>
    </w:p>
    <w:p w:rsidR="00641EE9" w:rsidRDefault="00641EE9">
      <w:pPr>
        <w:pStyle w:val="ConsPlusNormal"/>
        <w:spacing w:before="220"/>
        <w:ind w:firstLine="540"/>
        <w:jc w:val="both"/>
      </w:pPr>
      <w:r>
        <w:t xml:space="preserve">на мероприятие по осуществлению индивидуальной предпринимательской деятельности - в течение 30 дней после заключения социального контракта, при условии регистрации в качестве </w:t>
      </w:r>
      <w:r>
        <w:lastRenderedPageBreak/>
        <w:t>индивидуального предпринимателя или налогоплательщика налога на профессиональный доход;</w:t>
      </w:r>
    </w:p>
    <w:p w:rsidR="00641EE9" w:rsidRDefault="00641EE9">
      <w:pPr>
        <w:pStyle w:val="ConsPlusNormal"/>
        <w:spacing w:before="220"/>
        <w:ind w:firstLine="540"/>
        <w:jc w:val="both"/>
      </w:pPr>
      <w:r>
        <w:t>на мероприятие по ведению личного подсобного хозяйства - в течение 30 дней после заключения социального контракта, при условии регистрации в качестве налогоплательщика налога на профессиональный доход;</w:t>
      </w:r>
    </w:p>
    <w:p w:rsidR="00641EE9" w:rsidRDefault="00641EE9">
      <w:pPr>
        <w:pStyle w:val="ConsPlusNormal"/>
        <w:spacing w:before="220"/>
        <w:ind w:firstLine="540"/>
        <w:jc w:val="both"/>
      </w:pPr>
      <w:r>
        <w:t>на иные мероприятия, направленные на преодоление трудной жизненной ситуации, - в течение 30 дней с даты заключения социального контракта.</w:t>
      </w:r>
    </w:p>
    <w:p w:rsidR="00641EE9" w:rsidRDefault="00641EE9">
      <w:pPr>
        <w:pStyle w:val="ConsPlusNormal"/>
        <w:spacing w:before="220"/>
        <w:ind w:firstLine="540"/>
        <w:jc w:val="both"/>
      </w:pPr>
      <w:r>
        <w:t>17. Перечисление предусмотренной Правилами ежемесячной денежной выплаты осуществляется уполномоченным органом:</w:t>
      </w:r>
    </w:p>
    <w:p w:rsidR="00641EE9" w:rsidRDefault="00641EE9">
      <w:pPr>
        <w:pStyle w:val="ConsPlusNormal"/>
        <w:spacing w:before="220"/>
        <w:ind w:firstLine="540"/>
        <w:jc w:val="both"/>
      </w:pPr>
      <w:r>
        <w:t>1) в рамках реализации мероприятий по поиску работы:</w:t>
      </w:r>
    </w:p>
    <w:p w:rsidR="00641EE9" w:rsidRDefault="00641EE9">
      <w:pPr>
        <w:pStyle w:val="ConsPlusNormal"/>
        <w:spacing w:before="220"/>
        <w:ind w:firstLine="540"/>
        <w:jc w:val="both"/>
      </w:pPr>
      <w:r>
        <w:t>в течение 30 дней со дня постановки в установленном порядке в качестве безработного или ищущего работу;</w:t>
      </w:r>
    </w:p>
    <w:p w:rsidR="00641EE9" w:rsidRDefault="00641EE9">
      <w:pPr>
        <w:pStyle w:val="ConsPlusNormal"/>
        <w:spacing w:before="220"/>
        <w:ind w:firstLine="540"/>
        <w:jc w:val="both"/>
      </w:pPr>
      <w:r>
        <w:t>в течение 30 дней со дня представления гражданином копии документа, подтверждающего трудоустройство, и далее ежемесячно после подтверждения факта исполнения гражданином мероприятий программы социальной адаптации;</w:t>
      </w:r>
    </w:p>
    <w:p w:rsidR="00641EE9" w:rsidRDefault="00641EE9">
      <w:pPr>
        <w:pStyle w:val="ConsPlusNormal"/>
        <w:spacing w:before="220"/>
        <w:ind w:firstLine="540"/>
        <w:jc w:val="both"/>
      </w:pPr>
      <w:r>
        <w:t>в течение 30 дней с даты начала обучения, указанной в договоре об оказании образовательных услуг, и далее ежемесячно после подтверждения факта исполнения гражданином мероприятий программы социальной адаптации;</w:t>
      </w:r>
    </w:p>
    <w:p w:rsidR="00641EE9" w:rsidRDefault="00641EE9">
      <w:pPr>
        <w:pStyle w:val="ConsPlusNormal"/>
        <w:spacing w:before="220"/>
        <w:ind w:firstLine="540"/>
        <w:jc w:val="both"/>
      </w:pPr>
      <w:r>
        <w:t>2) в рамках реализации иных мероприятий, направленных на преодоление трудной жизненной ситуации, в течение 30 дней с даты заключения социального контракта и далее ежемесячно после подтверждения факта исполнения гражданином мероприятий программы социальной адаптации.</w:t>
      </w:r>
    </w:p>
    <w:p w:rsidR="00641EE9" w:rsidRDefault="00641EE9">
      <w:pPr>
        <w:pStyle w:val="ConsPlusNormal"/>
        <w:spacing w:before="220"/>
        <w:ind w:firstLine="540"/>
        <w:jc w:val="both"/>
      </w:pPr>
      <w:bookmarkStart w:id="4" w:name="P119"/>
      <w:bookmarkEnd w:id="4"/>
      <w:r>
        <w:t>18. Соответствующие уведомления получателю государственной социальной помощи на основании социального контракта, указанные в Правилах, направляются уполномоченным органом одним из следующих способов:</w:t>
      </w:r>
    </w:p>
    <w:p w:rsidR="00641EE9" w:rsidRDefault="00641EE9">
      <w:pPr>
        <w:pStyle w:val="ConsPlusNormal"/>
        <w:spacing w:before="220"/>
        <w:ind w:firstLine="540"/>
        <w:jc w:val="both"/>
      </w:pPr>
      <w:r>
        <w:t>1) направление уведомления в личный кабинет получателя государственной социальной помощи на основании социального контракта с использованием единого портала государственных и муниципальных услуг;</w:t>
      </w:r>
    </w:p>
    <w:p w:rsidR="00641EE9" w:rsidRDefault="00641EE9">
      <w:pPr>
        <w:pStyle w:val="ConsPlusNormal"/>
        <w:spacing w:before="220"/>
        <w:ind w:firstLine="540"/>
        <w:jc w:val="both"/>
      </w:pPr>
      <w:r>
        <w:t>2) извещение в письменном виде на адрес регистрации по месту жительства (месту пребывания), указанный в заявлении о назначении государственной социальной помощи на основании социального контракта;</w:t>
      </w:r>
    </w:p>
    <w:p w:rsidR="00641EE9" w:rsidRDefault="00641EE9">
      <w:pPr>
        <w:pStyle w:val="ConsPlusNormal"/>
        <w:spacing w:before="220"/>
        <w:ind w:firstLine="540"/>
        <w:jc w:val="both"/>
      </w:pPr>
      <w:r>
        <w:t>3) направление уведомления на указанный в согласии об информировании в рамках оказания государственной социальной помощи на основании социального контракта адрес электронной почты гражданина (при подаче заявления о назначении лично или через многофункциональный центр государственных и муниципальных услуг Удмуртской Республики). Форма указанного согласия утверждается Министерством.</w:t>
      </w:r>
    </w:p>
    <w:p w:rsidR="00641EE9" w:rsidRDefault="00641EE9">
      <w:pPr>
        <w:pStyle w:val="ConsPlusNormal"/>
        <w:spacing w:before="220"/>
        <w:ind w:firstLine="540"/>
        <w:jc w:val="both"/>
      </w:pPr>
      <w:r>
        <w:t>19. Любые изменения и (или) дополнения условий социального контракта оформляются в письменном виде в виде дополнительного соглашения к социальному контракту и подписываются уполномоченным органом и гражданином.</w:t>
      </w:r>
    </w:p>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right"/>
        <w:outlineLvl w:val="0"/>
      </w:pPr>
      <w:r>
        <w:lastRenderedPageBreak/>
        <w:t>Утвержден</w:t>
      </w:r>
    </w:p>
    <w:p w:rsidR="00641EE9" w:rsidRDefault="00641EE9">
      <w:pPr>
        <w:pStyle w:val="ConsPlusNormal"/>
        <w:jc w:val="right"/>
      </w:pPr>
      <w:r>
        <w:t>постановлением</w:t>
      </w:r>
    </w:p>
    <w:p w:rsidR="00641EE9" w:rsidRDefault="00641EE9">
      <w:pPr>
        <w:pStyle w:val="ConsPlusNormal"/>
        <w:jc w:val="right"/>
      </w:pPr>
      <w:r>
        <w:t>Правительства</w:t>
      </w:r>
    </w:p>
    <w:p w:rsidR="00641EE9" w:rsidRDefault="00641EE9">
      <w:pPr>
        <w:pStyle w:val="ConsPlusNormal"/>
        <w:jc w:val="right"/>
      </w:pPr>
      <w:r>
        <w:t>Удмуртской Республики</w:t>
      </w:r>
    </w:p>
    <w:p w:rsidR="00641EE9" w:rsidRDefault="00641EE9">
      <w:pPr>
        <w:pStyle w:val="ConsPlusNormal"/>
        <w:jc w:val="right"/>
      </w:pPr>
      <w:r>
        <w:t>от 21 декабря 2023 г. N 855</w:t>
      </w:r>
    </w:p>
    <w:p w:rsidR="00641EE9" w:rsidRDefault="00641EE9">
      <w:pPr>
        <w:pStyle w:val="ConsPlusNormal"/>
        <w:jc w:val="both"/>
      </w:pPr>
    </w:p>
    <w:p w:rsidR="00641EE9" w:rsidRDefault="00641EE9">
      <w:pPr>
        <w:pStyle w:val="ConsPlusNonformat"/>
        <w:jc w:val="both"/>
      </w:pPr>
      <w:r>
        <w:t xml:space="preserve">                                                                      Форма</w:t>
      </w:r>
    </w:p>
    <w:p w:rsidR="00641EE9" w:rsidRDefault="00641EE9">
      <w:pPr>
        <w:pStyle w:val="ConsPlusNonformat"/>
        <w:jc w:val="both"/>
      </w:pPr>
    </w:p>
    <w:p w:rsidR="00641EE9" w:rsidRDefault="00641EE9">
      <w:pPr>
        <w:pStyle w:val="ConsPlusNonformat"/>
        <w:jc w:val="both"/>
      </w:pPr>
      <w:bookmarkStart w:id="5" w:name="P137"/>
      <w:bookmarkEnd w:id="5"/>
      <w:r>
        <w:t xml:space="preserve">                            СОЦИАЛЬНЫЙ КОНТРАКТ</w:t>
      </w:r>
    </w:p>
    <w:p w:rsidR="00641EE9" w:rsidRDefault="00641EE9">
      <w:pPr>
        <w:pStyle w:val="ConsPlusNonformat"/>
        <w:jc w:val="both"/>
      </w:pPr>
      <w:r>
        <w:t xml:space="preserve">           (по осуществлению индивидуальной предпринимательской</w:t>
      </w:r>
    </w:p>
    <w:p w:rsidR="00641EE9" w:rsidRDefault="00641EE9">
      <w:pPr>
        <w:pStyle w:val="ConsPlusNonformat"/>
        <w:jc w:val="both"/>
      </w:pPr>
      <w:r>
        <w:t xml:space="preserve">            деятельности; по поиску работы; по ведению личного</w:t>
      </w:r>
    </w:p>
    <w:p w:rsidR="00641EE9" w:rsidRDefault="00641EE9">
      <w:pPr>
        <w:pStyle w:val="ConsPlusNonformat"/>
        <w:jc w:val="both"/>
      </w:pPr>
      <w:r>
        <w:t xml:space="preserve">         подсобного хозяйства; по осуществлению иных мероприятий,</w:t>
      </w:r>
    </w:p>
    <w:p w:rsidR="00641EE9" w:rsidRDefault="00641EE9">
      <w:pPr>
        <w:pStyle w:val="ConsPlusNonformat"/>
        <w:jc w:val="both"/>
      </w:pPr>
      <w:r>
        <w:t xml:space="preserve">          направленных на преодоление трудной жизненной ситуации)</w:t>
      </w:r>
    </w:p>
    <w:p w:rsidR="00641EE9" w:rsidRDefault="00641EE9">
      <w:pPr>
        <w:pStyle w:val="ConsPlusNonformat"/>
        <w:jc w:val="both"/>
      </w:pPr>
      <w:r>
        <w:t xml:space="preserve">           (указывается только действующее в рамках социального</w:t>
      </w:r>
    </w:p>
    <w:p w:rsidR="00641EE9" w:rsidRDefault="00641EE9">
      <w:pPr>
        <w:pStyle w:val="ConsPlusNonformat"/>
        <w:jc w:val="both"/>
      </w:pPr>
      <w:r>
        <w:t xml:space="preserve">                          контракта направление)</w:t>
      </w:r>
    </w:p>
    <w:p w:rsidR="00641EE9" w:rsidRDefault="00641EE9">
      <w:pPr>
        <w:pStyle w:val="ConsPlusNonformat"/>
        <w:jc w:val="both"/>
      </w:pPr>
    </w:p>
    <w:p w:rsidR="00641EE9" w:rsidRDefault="00641EE9">
      <w:pPr>
        <w:pStyle w:val="ConsPlusNonformat"/>
        <w:jc w:val="both"/>
      </w:pPr>
      <w:r>
        <w:t>N ___________                                     "__" __________ 20__ года</w:t>
      </w:r>
    </w:p>
    <w:p w:rsidR="00641EE9" w:rsidRDefault="00641EE9">
      <w:pPr>
        <w:pStyle w:val="ConsPlusNonformat"/>
        <w:jc w:val="both"/>
      </w:pPr>
    </w:p>
    <w:p w:rsidR="00641EE9" w:rsidRDefault="00641EE9">
      <w:pPr>
        <w:pStyle w:val="ConsPlusNonformat"/>
        <w:jc w:val="both"/>
      </w:pPr>
      <w:r>
        <w:t xml:space="preserve">    Казенное   учреждение   </w:t>
      </w:r>
      <w:proofErr w:type="gramStart"/>
      <w:r>
        <w:t>Удмуртской  Республики</w:t>
      </w:r>
      <w:proofErr w:type="gramEnd"/>
      <w:r>
        <w:t xml:space="preserve">  "Республиканский  центр</w:t>
      </w:r>
    </w:p>
    <w:p w:rsidR="00641EE9" w:rsidRDefault="00641EE9">
      <w:pPr>
        <w:pStyle w:val="ConsPlusNonformat"/>
        <w:jc w:val="both"/>
      </w:pPr>
      <w:r>
        <w:t>социальных выплат" в лице заведующего филиалом ____________________________</w:t>
      </w:r>
    </w:p>
    <w:p w:rsidR="00641EE9" w:rsidRDefault="00641EE9">
      <w:pPr>
        <w:pStyle w:val="ConsPlusNonformat"/>
        <w:jc w:val="both"/>
      </w:pPr>
      <w:r>
        <w:t>__________________________________________________________________________,</w:t>
      </w:r>
    </w:p>
    <w:p w:rsidR="00641EE9" w:rsidRDefault="00641EE9">
      <w:pPr>
        <w:pStyle w:val="ConsPlusNonformat"/>
        <w:jc w:val="both"/>
      </w:pPr>
      <w:r>
        <w:t xml:space="preserve">              (наименование филиала, фамилия, имя, отчество)</w:t>
      </w:r>
    </w:p>
    <w:p w:rsidR="00641EE9" w:rsidRDefault="00641EE9">
      <w:pPr>
        <w:pStyle w:val="ConsPlusNonformat"/>
        <w:jc w:val="both"/>
      </w:pPr>
      <w:r>
        <w:t>действующего на основании доверенности ____________________________________</w:t>
      </w:r>
    </w:p>
    <w:p w:rsidR="00641EE9" w:rsidRDefault="00641EE9">
      <w:pPr>
        <w:pStyle w:val="ConsPlusNonformat"/>
        <w:jc w:val="both"/>
      </w:pPr>
      <w:r>
        <w:t>(далее - Уполномоченный орган), гражданин _________________________________</w:t>
      </w:r>
    </w:p>
    <w:p w:rsidR="00641EE9" w:rsidRDefault="00641EE9">
      <w:pPr>
        <w:pStyle w:val="ConsPlusNonformat"/>
        <w:jc w:val="both"/>
      </w:pPr>
      <w:r>
        <w:t>__________________________________________________________________________,</w:t>
      </w:r>
    </w:p>
    <w:p w:rsidR="00641EE9" w:rsidRDefault="00641EE9">
      <w:pPr>
        <w:pStyle w:val="ConsPlusNonformat"/>
        <w:jc w:val="both"/>
      </w:pPr>
      <w:r>
        <w:t xml:space="preserve">                         (фамилия, имя, отчество)</w:t>
      </w:r>
    </w:p>
    <w:p w:rsidR="00641EE9" w:rsidRDefault="00641EE9">
      <w:pPr>
        <w:pStyle w:val="ConsPlusNonformat"/>
        <w:jc w:val="both"/>
      </w:pPr>
      <w:r>
        <w:t>__________________________________________________________________________,</w:t>
      </w:r>
    </w:p>
    <w:p w:rsidR="00641EE9" w:rsidRDefault="00641EE9">
      <w:pPr>
        <w:pStyle w:val="ConsPlusNonformat"/>
        <w:jc w:val="both"/>
      </w:pPr>
      <w:r>
        <w:t xml:space="preserve">   (наименование, номер и серия документа, удостоверяющего личность, кем</w:t>
      </w:r>
    </w:p>
    <w:p w:rsidR="00641EE9" w:rsidRDefault="00641EE9">
      <w:pPr>
        <w:pStyle w:val="ConsPlusNonformat"/>
        <w:jc w:val="both"/>
      </w:pPr>
      <w:r>
        <w:t xml:space="preserve">                              и когда выдан)</w:t>
      </w:r>
    </w:p>
    <w:p w:rsidR="00641EE9" w:rsidRDefault="00641EE9">
      <w:pPr>
        <w:pStyle w:val="ConsPlusNonformat"/>
        <w:jc w:val="both"/>
      </w:pPr>
      <w:r>
        <w:t>проживающий по адресу: ___________________________________________________,</w:t>
      </w:r>
    </w:p>
    <w:p w:rsidR="00641EE9" w:rsidRDefault="00641EE9">
      <w:pPr>
        <w:pStyle w:val="ConsPlusNonformat"/>
        <w:jc w:val="both"/>
      </w:pPr>
      <w:r>
        <w:t>(</w:t>
      </w:r>
      <w:proofErr w:type="gramStart"/>
      <w:r>
        <w:t>далее  -</w:t>
      </w:r>
      <w:proofErr w:type="gramEnd"/>
      <w:r>
        <w:t xml:space="preserve">  Гражданин),  вместе  именуемые  Сторонами,  заключили  настоящий</w:t>
      </w:r>
    </w:p>
    <w:p w:rsidR="00641EE9" w:rsidRDefault="00641EE9">
      <w:pPr>
        <w:pStyle w:val="ConsPlusNonformat"/>
        <w:jc w:val="both"/>
      </w:pPr>
      <w:r>
        <w:t>социальный контракт о нижеследующем.</w:t>
      </w:r>
    </w:p>
    <w:p w:rsidR="00641EE9" w:rsidRDefault="00641EE9">
      <w:pPr>
        <w:pStyle w:val="ConsPlusNormal"/>
        <w:jc w:val="both"/>
      </w:pPr>
    </w:p>
    <w:p w:rsidR="00641EE9" w:rsidRDefault="00641EE9">
      <w:pPr>
        <w:pStyle w:val="ConsPlusNormal"/>
        <w:jc w:val="center"/>
        <w:outlineLvl w:val="1"/>
      </w:pPr>
      <w:r>
        <w:t>I. Предмет социального контракта</w:t>
      </w:r>
    </w:p>
    <w:p w:rsidR="00641EE9" w:rsidRDefault="00641EE9">
      <w:pPr>
        <w:pStyle w:val="ConsPlusNormal"/>
        <w:jc w:val="both"/>
      </w:pPr>
    </w:p>
    <w:p w:rsidR="00641EE9" w:rsidRDefault="00641EE9">
      <w:pPr>
        <w:pStyle w:val="ConsPlusNormal"/>
        <w:ind w:firstLine="540"/>
        <w:jc w:val="both"/>
      </w:pPr>
      <w:r>
        <w:t>1. Предметом настоящего социального контракта является сотрудничество между Уполномоченным органом и Гражданином по реализации программы социальной адаптации (далее - программа) в целях (регистрации Гражданина в качестве индивидуального предпринимателя или в качестве налогоплательщика налога на профессиональный доход; заключения Гражданином трудового договора (служебного контракта) в период действия социального контракта; регистрации Гражданина в качестве налогоплательщика налога на профессиональный доход и повышения денежных доходов Гражданина (семьи Гражданина); преодоления Гражданином (семьей Гражданина) трудной жизненной ситуации по истечении срока действия социального контракта).</w:t>
      </w:r>
    </w:p>
    <w:p w:rsidR="00641EE9" w:rsidRDefault="00641EE9">
      <w:pPr>
        <w:pStyle w:val="ConsPlusNormal"/>
        <w:spacing w:before="220"/>
        <w:ind w:firstLine="540"/>
        <w:jc w:val="both"/>
      </w:pPr>
      <w:r>
        <w:t>(указываются только действующие в рамках социального контракта мероприятия)</w:t>
      </w:r>
    </w:p>
    <w:p w:rsidR="00641EE9" w:rsidRDefault="00641EE9">
      <w:pPr>
        <w:pStyle w:val="ConsPlusNormal"/>
        <w:jc w:val="both"/>
      </w:pPr>
    </w:p>
    <w:p w:rsidR="00641EE9" w:rsidRDefault="00641EE9">
      <w:pPr>
        <w:pStyle w:val="ConsPlusNormal"/>
        <w:jc w:val="center"/>
        <w:outlineLvl w:val="1"/>
      </w:pPr>
      <w:r>
        <w:t>II. Права и обязанности Уполномоченного органа</w:t>
      </w:r>
    </w:p>
    <w:p w:rsidR="00641EE9" w:rsidRDefault="00641EE9">
      <w:pPr>
        <w:pStyle w:val="ConsPlusNormal"/>
        <w:jc w:val="both"/>
      </w:pPr>
    </w:p>
    <w:p w:rsidR="00641EE9" w:rsidRDefault="00641EE9">
      <w:pPr>
        <w:pStyle w:val="ConsPlusNormal"/>
        <w:ind w:firstLine="540"/>
        <w:jc w:val="both"/>
      </w:pPr>
      <w:r>
        <w:t>2. Уполномоченный орган имеет право:</w:t>
      </w:r>
    </w:p>
    <w:p w:rsidR="00641EE9" w:rsidRDefault="00641EE9">
      <w:pPr>
        <w:pStyle w:val="ConsPlusNormal"/>
        <w:spacing w:before="220"/>
        <w:ind w:firstLine="540"/>
        <w:jc w:val="both"/>
      </w:pPr>
      <w:r>
        <w:t>1) запрашивать у представителей органов местного самоуправления в Удмуртской Республике, комиссий по делам несовершеннолетних и защите их прав, образовательных и медицинских организаций, общественных объединений и иных заинтересованных государственных органов и организаций, участвующих в исполнении социального контракта, сведения о реализации Гражданином мероприятий программы (далее - социальные партнеры);</w:t>
      </w:r>
    </w:p>
    <w:p w:rsidR="00641EE9" w:rsidRDefault="00641EE9">
      <w:pPr>
        <w:pStyle w:val="ConsPlusNormal"/>
        <w:spacing w:before="220"/>
        <w:ind w:firstLine="540"/>
        <w:jc w:val="both"/>
      </w:pPr>
      <w:r>
        <w:t>2) проверять материально-бытовые условия проживания Гражданина.</w:t>
      </w:r>
    </w:p>
    <w:p w:rsidR="00641EE9" w:rsidRDefault="00641EE9">
      <w:pPr>
        <w:pStyle w:val="ConsPlusNormal"/>
        <w:spacing w:before="220"/>
        <w:ind w:firstLine="540"/>
        <w:jc w:val="both"/>
      </w:pPr>
      <w:r>
        <w:lastRenderedPageBreak/>
        <w:t>3. Уполномоченный орган обязан (выбрать нужное):</w:t>
      </w:r>
    </w:p>
    <w:p w:rsidR="00641EE9" w:rsidRDefault="00641EE9">
      <w:pPr>
        <w:pStyle w:val="ConsPlusNormal"/>
        <w:spacing w:before="220"/>
        <w:ind w:firstLine="540"/>
        <w:jc w:val="both"/>
      </w:pPr>
      <w:r>
        <w:t>1) в рамках оказания государственной социальной помощи на основании социального контракта по поиску работы:</w:t>
      </w:r>
    </w:p>
    <w:p w:rsidR="00641EE9" w:rsidRDefault="00641EE9">
      <w:pPr>
        <w:pStyle w:val="ConsPlusNormal"/>
        <w:spacing w:before="220"/>
        <w:ind w:firstLine="540"/>
        <w:jc w:val="both"/>
      </w:pPr>
      <w:r>
        <w:t>а) оказывать во взаимодействии с казенным учреждением Удмуртской Республики "Республиканский центр занятости населения" (далее - Центр занятости населения), органами местного самоуправления и иными организациями в сфере труда и занятости содействие в поиске Гражданином работы с последующим трудоустройством;</w:t>
      </w:r>
    </w:p>
    <w:p w:rsidR="00641EE9" w:rsidRDefault="00641EE9">
      <w:pPr>
        <w:pStyle w:val="ConsPlusNormal"/>
        <w:spacing w:before="220"/>
        <w:ind w:firstLine="540"/>
        <w:jc w:val="both"/>
      </w:pPr>
      <w:r>
        <w:t xml:space="preserve">б) осуществлять ежемесячную денежную выплату Гражданину в размере величины прожиточного минимума для трудоспособного населения, установленного в Удмуртской Республике в соответствии с Федеральным </w:t>
      </w:r>
      <w:hyperlink r:id="rId38">
        <w:r>
          <w:rPr>
            <w:color w:val="0000FF"/>
          </w:rPr>
          <w:t>законом</w:t>
        </w:r>
      </w:hyperlink>
      <w:r>
        <w:t xml:space="preserve"> "О прожиточном минимуме в Российской Федерации", в течение одного месяца с даты заключения социального контракта и 3 месяцев с даты подтверждения факта дальнейшего трудоустройства Гражданина.</w:t>
      </w:r>
    </w:p>
    <w:p w:rsidR="00641EE9" w:rsidRDefault="00641EE9">
      <w:pPr>
        <w:pStyle w:val="ConsPlusNormal"/>
        <w:spacing w:before="220"/>
        <w:ind w:firstLine="540"/>
        <w:jc w:val="both"/>
      </w:pPr>
      <w:r>
        <w:t>Денежная выплата, предоставляемая в течение 3 месяцев с даты подтверждения факта трудоустройства Гражданина,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w:t>
      </w:r>
    </w:p>
    <w:p w:rsidR="00641EE9" w:rsidRDefault="00641EE9">
      <w:pPr>
        <w:pStyle w:val="ConsPlusNormal"/>
        <w:spacing w:before="220"/>
        <w:ind w:firstLine="540"/>
        <w:jc w:val="both"/>
      </w:pPr>
      <w:r>
        <w:t>В случае прерывания Гражданином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месяцев;</w:t>
      </w:r>
    </w:p>
    <w:p w:rsidR="00641EE9" w:rsidRDefault="00641EE9">
      <w:pPr>
        <w:pStyle w:val="ConsPlusNormal"/>
        <w:spacing w:before="220"/>
        <w:ind w:firstLine="540"/>
        <w:jc w:val="both"/>
      </w:pPr>
      <w:r>
        <w:t xml:space="preserve">в) оказывать содействие совместно с органами занятости населения Гражданину в прохождении профессионального обучения или получении дополнительного профессионального образования в соответствии с </w:t>
      </w:r>
      <w:hyperlink r:id="rId39">
        <w:r>
          <w:rPr>
            <w:color w:val="0000FF"/>
          </w:rPr>
          <w:t>пунктами 37</w:t>
        </w:r>
      </w:hyperlink>
      <w:r>
        <w:t xml:space="preserve"> - </w:t>
      </w:r>
      <w:hyperlink r:id="rId40">
        <w:r>
          <w:rPr>
            <w:color w:val="0000FF"/>
          </w:rPr>
          <w:t>40</w:t>
        </w:r>
      </w:hyperlink>
      <w:r>
        <w:t xml:space="preserve"> Правил оказания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Российской Федерации от 16 ноября 2023 года N 1931 "Об оказании субъектами Российской Федерации на условиях </w:t>
      </w:r>
      <w:proofErr w:type="spellStart"/>
      <w:r>
        <w:t>софинансирования</w:t>
      </w:r>
      <w:proofErr w:type="spellEnd"/>
      <w:r>
        <w:t xml:space="preserve">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Правила);</w:t>
      </w:r>
    </w:p>
    <w:p w:rsidR="00641EE9" w:rsidRDefault="00641EE9">
      <w:pPr>
        <w:pStyle w:val="ConsPlusNormal"/>
        <w:spacing w:before="220"/>
        <w:ind w:firstLine="540"/>
        <w:jc w:val="both"/>
      </w:pPr>
      <w:r>
        <w:t xml:space="preserve">г) осуществлять ежемесячную денежную выплату Гражданину в период прохождения профессионального обучения или получения дополнительного профессионального образования в соответствии с </w:t>
      </w:r>
      <w:hyperlink r:id="rId41">
        <w:r>
          <w:rPr>
            <w:color w:val="0000FF"/>
          </w:rPr>
          <w:t>пунктом 37</w:t>
        </w:r>
      </w:hyperlink>
      <w:r>
        <w:t xml:space="preserve"> Правил;</w:t>
      </w:r>
    </w:p>
    <w:p w:rsidR="00641EE9" w:rsidRDefault="00641EE9">
      <w:pPr>
        <w:pStyle w:val="ConsPlusNormal"/>
        <w:spacing w:before="220"/>
        <w:ind w:firstLine="540"/>
        <w:jc w:val="both"/>
      </w:pPr>
      <w:r>
        <w:t xml:space="preserve">д) возместить расходы работодателю на прохождение Гражданином стажировки, если указанное обязательство предусмотрено программой социальной адаптации, в соответствии с </w:t>
      </w:r>
      <w:hyperlink r:id="rId42">
        <w:r>
          <w:rPr>
            <w:color w:val="0000FF"/>
          </w:rPr>
          <w:t>пунктом 41</w:t>
        </w:r>
      </w:hyperlink>
      <w:r>
        <w:t xml:space="preserve"> Правил;</w:t>
      </w:r>
    </w:p>
    <w:p w:rsidR="00641EE9" w:rsidRDefault="00641EE9">
      <w:pPr>
        <w:pStyle w:val="ConsPlusNormal"/>
        <w:spacing w:before="220"/>
        <w:ind w:firstLine="540"/>
        <w:jc w:val="both"/>
      </w:pPr>
      <w:r>
        <w:t>2) в рамках оказания государственной социальной помощи на основании социального контракта по осуществлению индивидуальной предпринимательской деятельности:</w:t>
      </w:r>
    </w:p>
    <w:p w:rsidR="00641EE9" w:rsidRDefault="00641EE9">
      <w:pPr>
        <w:pStyle w:val="ConsPlusNormal"/>
        <w:spacing w:before="220"/>
        <w:ind w:firstLine="540"/>
        <w:jc w:val="both"/>
      </w:pPr>
      <w:r>
        <w:t>а) оказывать во взаимодействии с Центром занятости населения, Министерством экономики Удмуртской Республики, Министерством сельского хозяйства и продовольствия Удмуртской Республики, органами местного самоуправления в Удмуртской Республике и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содействие Гражданину в создании условий для осуществления предпринимательской деятельности;</w:t>
      </w:r>
    </w:p>
    <w:p w:rsidR="00641EE9" w:rsidRDefault="00641EE9">
      <w:pPr>
        <w:pStyle w:val="ConsPlusNormal"/>
        <w:spacing w:before="220"/>
        <w:ind w:firstLine="540"/>
        <w:jc w:val="both"/>
      </w:pPr>
      <w:r>
        <w:lastRenderedPageBreak/>
        <w:t>б) оказывать во взаимодействии с инфраструктурой поддержки информационно-консультационное сопровождение Гражданина, включая разработку и доработку (при необходимости) бизнес-плана в период реализации социального контракта;</w:t>
      </w:r>
    </w:p>
    <w:p w:rsidR="00641EE9" w:rsidRDefault="00641EE9">
      <w:pPr>
        <w:pStyle w:val="ConsPlusNormal"/>
        <w:spacing w:before="220"/>
        <w:ind w:firstLine="540"/>
        <w:jc w:val="both"/>
      </w:pPr>
      <w:r>
        <w:t xml:space="preserve">в) оказывать содействие Гражданину в прохождении профессионального обучения или получении дополнительного профессионального образования в соответствии с </w:t>
      </w:r>
      <w:hyperlink r:id="rId43">
        <w:r>
          <w:rPr>
            <w:color w:val="0000FF"/>
          </w:rPr>
          <w:t>пунктами 37</w:t>
        </w:r>
      </w:hyperlink>
      <w:r>
        <w:t xml:space="preserve"> - </w:t>
      </w:r>
      <w:hyperlink r:id="rId44">
        <w:r>
          <w:rPr>
            <w:color w:val="0000FF"/>
          </w:rPr>
          <w:t>40</w:t>
        </w:r>
      </w:hyperlink>
      <w:r>
        <w:t xml:space="preserve"> Правил;</w:t>
      </w:r>
    </w:p>
    <w:p w:rsidR="00641EE9" w:rsidRDefault="00641EE9">
      <w:pPr>
        <w:pStyle w:val="ConsPlusNormal"/>
        <w:spacing w:before="220"/>
        <w:ind w:firstLine="540"/>
        <w:jc w:val="both"/>
      </w:pPr>
      <w:r>
        <w:t>г)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641EE9" w:rsidRDefault="00641EE9">
      <w:pPr>
        <w:pStyle w:val="ConsPlusNormal"/>
        <w:spacing w:before="220"/>
        <w:ind w:firstLine="540"/>
        <w:jc w:val="both"/>
      </w:pPr>
      <w:r>
        <w:t xml:space="preserve">д) осуществлять Гражданину денежную выплату в соответствии с </w:t>
      </w:r>
      <w:hyperlink r:id="rId45">
        <w:r>
          <w:rPr>
            <w:color w:val="0000FF"/>
          </w:rPr>
          <w:t>подпунктом "б" пункта 10</w:t>
        </w:r>
      </w:hyperlink>
      <w:r>
        <w:t xml:space="preserve"> Правил с целью осуществления им предпринимательской деятельности в соответствии с условиями социального контракта;</w:t>
      </w:r>
    </w:p>
    <w:p w:rsidR="00641EE9" w:rsidRDefault="00641EE9">
      <w:pPr>
        <w:pStyle w:val="ConsPlusNormal"/>
        <w:spacing w:before="220"/>
        <w:ind w:firstLine="540"/>
        <w:jc w:val="both"/>
      </w:pPr>
      <w:r>
        <w:t xml:space="preserve">е)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46">
        <w:r>
          <w:rPr>
            <w:color w:val="0000FF"/>
          </w:rPr>
          <w:t>законом</w:t>
        </w:r>
      </w:hyperlink>
      <w:r>
        <w:t xml:space="preserve"> "О развитии малого и среднего предпринимательства в Российской Федерации";</w:t>
      </w:r>
    </w:p>
    <w:p w:rsidR="00641EE9" w:rsidRDefault="00641EE9">
      <w:pPr>
        <w:pStyle w:val="ConsPlusNormal"/>
        <w:spacing w:before="220"/>
        <w:ind w:firstLine="540"/>
        <w:jc w:val="both"/>
      </w:pPr>
      <w:r>
        <w:t>3) в рамках оказания государственной социальной помощи на основании социального контракта по ведению личного подсобного хозяйства:</w:t>
      </w:r>
    </w:p>
    <w:p w:rsidR="00641EE9" w:rsidRDefault="00641EE9">
      <w:pPr>
        <w:pStyle w:val="ConsPlusNormal"/>
        <w:spacing w:before="220"/>
        <w:ind w:firstLine="540"/>
        <w:jc w:val="both"/>
      </w:pPr>
      <w:bookmarkStart w:id="6" w:name="P189"/>
      <w:bookmarkEnd w:id="6"/>
      <w:r>
        <w:t>а) оказывать во взаимодействии с Министерством экономики Удмуртской Республики, Министерством сельского хозяйства и продовольствия Удмуртской Республики, Центром занятости населения, органами местного самоуправления в Удмуртской Республике и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содействие Гражданину в осуществлении ведения им личного подсобного хозяйства и реализации продукции личного подсобного хозяйства;</w:t>
      </w:r>
    </w:p>
    <w:p w:rsidR="00641EE9" w:rsidRDefault="00641EE9">
      <w:pPr>
        <w:pStyle w:val="ConsPlusNormal"/>
        <w:spacing w:before="220"/>
        <w:ind w:firstLine="540"/>
        <w:jc w:val="both"/>
      </w:pPr>
      <w:r>
        <w:t xml:space="preserve">б) оказывать во взаимодействии с органами и организациями, указанными в </w:t>
      </w:r>
      <w:hyperlink w:anchor="P189">
        <w:r>
          <w:rPr>
            <w:color w:val="0000FF"/>
          </w:rPr>
          <w:t>абзаце втором</w:t>
        </w:r>
      </w:hyperlink>
      <w:r>
        <w:t xml:space="preserve"> подпункта 3 настоящего пункта, информационно-консультационное сопровождение Гражданина в период реализации социального контракта;</w:t>
      </w:r>
    </w:p>
    <w:p w:rsidR="00641EE9" w:rsidRDefault="00641EE9">
      <w:pPr>
        <w:pStyle w:val="ConsPlusNormal"/>
        <w:spacing w:before="220"/>
        <w:ind w:firstLine="540"/>
        <w:jc w:val="both"/>
      </w:pPr>
      <w:r>
        <w:t xml:space="preserve">в) оказывать содействие Гражданину в прохождении профессионального обучения или получении дополнительного профессионального образования в соответствии с </w:t>
      </w:r>
      <w:hyperlink r:id="rId47">
        <w:r>
          <w:rPr>
            <w:color w:val="0000FF"/>
          </w:rPr>
          <w:t>пунктами 37</w:t>
        </w:r>
      </w:hyperlink>
      <w:r>
        <w:t xml:space="preserve"> - </w:t>
      </w:r>
      <w:hyperlink r:id="rId48">
        <w:r>
          <w:rPr>
            <w:color w:val="0000FF"/>
          </w:rPr>
          <w:t>40</w:t>
        </w:r>
      </w:hyperlink>
      <w:r>
        <w:t xml:space="preserve"> Правил;</w:t>
      </w:r>
    </w:p>
    <w:p w:rsidR="00641EE9" w:rsidRDefault="00641EE9">
      <w:pPr>
        <w:pStyle w:val="ConsPlusNormal"/>
        <w:spacing w:before="220"/>
        <w:ind w:firstLine="540"/>
        <w:jc w:val="both"/>
      </w:pPr>
      <w:r>
        <w:t>г)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rsidR="00641EE9" w:rsidRDefault="00641EE9">
      <w:pPr>
        <w:pStyle w:val="ConsPlusNormal"/>
        <w:spacing w:before="220"/>
        <w:ind w:firstLine="540"/>
        <w:jc w:val="both"/>
      </w:pPr>
      <w:r>
        <w:t xml:space="preserve">д) осуществлять Гражданину денежную выплату с целью ведения им личного подсобного хозяйства в соответствии с </w:t>
      </w:r>
      <w:hyperlink r:id="rId49">
        <w:r>
          <w:rPr>
            <w:color w:val="0000FF"/>
          </w:rPr>
          <w:t>подпунктом "в" пункта 10</w:t>
        </w:r>
      </w:hyperlink>
      <w:r>
        <w:t xml:space="preserve"> Правил;</w:t>
      </w:r>
    </w:p>
    <w:p w:rsidR="00641EE9" w:rsidRDefault="00641EE9">
      <w:pPr>
        <w:pStyle w:val="ConsPlusNormal"/>
        <w:spacing w:before="220"/>
        <w:ind w:firstLine="540"/>
        <w:jc w:val="both"/>
      </w:pPr>
      <w:r>
        <w:t xml:space="preserve">е)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Федеральным </w:t>
      </w:r>
      <w:hyperlink r:id="rId50">
        <w:r>
          <w:rPr>
            <w:color w:val="0000FF"/>
          </w:rPr>
          <w:t>законом</w:t>
        </w:r>
      </w:hyperlink>
      <w:r>
        <w:t xml:space="preserve"> "О развитии малого и среднего предпринимательства в Российской Федерации";</w:t>
      </w:r>
    </w:p>
    <w:p w:rsidR="00641EE9" w:rsidRDefault="00641EE9">
      <w:pPr>
        <w:pStyle w:val="ConsPlusNormal"/>
        <w:spacing w:before="220"/>
        <w:ind w:firstLine="540"/>
        <w:jc w:val="both"/>
      </w:pPr>
      <w:r>
        <w:t xml:space="preserve">4) в рамках оказания государственной социальной помощи на основании социального </w:t>
      </w:r>
      <w:r>
        <w:lastRenderedPageBreak/>
        <w:t>контракта по иным мероприятиям, направленным на преодоление Гражданином трудной жизненной ситуации:</w:t>
      </w:r>
    </w:p>
    <w:p w:rsidR="00641EE9" w:rsidRDefault="00641EE9">
      <w:pPr>
        <w:pStyle w:val="ConsPlusNormal"/>
        <w:spacing w:before="220"/>
        <w:ind w:firstLine="540"/>
        <w:jc w:val="both"/>
      </w:pPr>
      <w:r>
        <w:t>а) оказывать содействие в исполнении мероприятий программы социальной адаптации;</w:t>
      </w:r>
    </w:p>
    <w:p w:rsidR="00641EE9" w:rsidRDefault="00641EE9">
      <w:pPr>
        <w:pStyle w:val="ConsPlusNormal"/>
        <w:spacing w:before="220"/>
        <w:ind w:firstLine="540"/>
        <w:jc w:val="both"/>
      </w:pPr>
      <w:r>
        <w:t xml:space="preserve">б) осуществлять денежную выплату Гражданину в соответствии с </w:t>
      </w:r>
      <w:hyperlink r:id="rId51">
        <w:r>
          <w:rPr>
            <w:color w:val="0000FF"/>
          </w:rPr>
          <w:t>подпунктом "г" пункта 10</w:t>
        </w:r>
      </w:hyperlink>
      <w:r>
        <w:t xml:space="preserve"> Правил.</w:t>
      </w:r>
    </w:p>
    <w:p w:rsidR="00641EE9" w:rsidRDefault="00641EE9">
      <w:pPr>
        <w:pStyle w:val="ConsPlusNormal"/>
        <w:jc w:val="both"/>
      </w:pPr>
    </w:p>
    <w:p w:rsidR="00641EE9" w:rsidRDefault="00641EE9">
      <w:pPr>
        <w:pStyle w:val="ConsPlusNormal"/>
        <w:jc w:val="center"/>
        <w:outlineLvl w:val="1"/>
      </w:pPr>
      <w:r>
        <w:t>III. Права и обязанности Гражданина</w:t>
      </w:r>
    </w:p>
    <w:p w:rsidR="00641EE9" w:rsidRDefault="00641EE9">
      <w:pPr>
        <w:pStyle w:val="ConsPlusNormal"/>
        <w:jc w:val="both"/>
      </w:pPr>
    </w:p>
    <w:p w:rsidR="00641EE9" w:rsidRDefault="00641EE9">
      <w:pPr>
        <w:pStyle w:val="ConsPlusNormal"/>
        <w:ind w:firstLine="540"/>
        <w:jc w:val="both"/>
      </w:pPr>
      <w:r>
        <w:t>4. Гражданин имеет право (выбрать нужное):</w:t>
      </w:r>
    </w:p>
    <w:p w:rsidR="00641EE9" w:rsidRDefault="00641EE9">
      <w:pPr>
        <w:pStyle w:val="ConsPlusNormal"/>
        <w:spacing w:before="220"/>
        <w:ind w:firstLine="540"/>
        <w:jc w:val="both"/>
      </w:pPr>
      <w:r>
        <w:t xml:space="preserve">1) на получение денежных выплат в виде, размере и порядке, установленных </w:t>
      </w:r>
      <w:hyperlink w:anchor="P238">
        <w:r>
          <w:rPr>
            <w:color w:val="0000FF"/>
          </w:rPr>
          <w:t>пунктами 7</w:t>
        </w:r>
      </w:hyperlink>
      <w:r>
        <w:t xml:space="preserve"> - </w:t>
      </w:r>
      <w:hyperlink w:anchor="P252">
        <w:r>
          <w:rPr>
            <w:color w:val="0000FF"/>
          </w:rPr>
          <w:t>9</w:t>
        </w:r>
      </w:hyperlink>
      <w:r>
        <w:t xml:space="preserve"> настоящего социального контракта;</w:t>
      </w:r>
    </w:p>
    <w:p w:rsidR="00641EE9" w:rsidRDefault="00641EE9">
      <w:pPr>
        <w:pStyle w:val="ConsPlusNormal"/>
        <w:spacing w:before="220"/>
        <w:ind w:firstLine="540"/>
        <w:jc w:val="both"/>
      </w:pPr>
      <w:r>
        <w:t>2) на получение от Уполномоченного органа необходимой информации и консультаций по реализации мероприятий программы;</w:t>
      </w:r>
    </w:p>
    <w:p w:rsidR="00641EE9" w:rsidRDefault="00641EE9">
      <w:pPr>
        <w:pStyle w:val="ConsPlusNormal"/>
        <w:spacing w:before="220"/>
        <w:ind w:firstLine="540"/>
        <w:jc w:val="both"/>
      </w:pPr>
      <w:r>
        <w:t>3) на получение консультационной поддержки в организации инфраструктуры поддержки субъектов малого и среднего предпринимательства по вопросам осуществления предпринимательской деятельности, на прохождение обучения предпринимательским компетенциям, проводимого организациями инфраструктуры малого и среднего предпринимательства в рамках реализации мероприятий национального проекта "Малое и среднее предпринимательство и поддержка индивидуальной предпринимательской инициативы".</w:t>
      </w:r>
    </w:p>
    <w:p w:rsidR="00641EE9" w:rsidRDefault="00641EE9">
      <w:pPr>
        <w:pStyle w:val="ConsPlusNormal"/>
        <w:spacing w:before="220"/>
        <w:ind w:firstLine="540"/>
        <w:jc w:val="both"/>
      </w:pPr>
      <w:r>
        <w:t>5. Гражданин обязан (выбрать нужное):</w:t>
      </w:r>
    </w:p>
    <w:p w:rsidR="00641EE9" w:rsidRDefault="00641EE9">
      <w:pPr>
        <w:pStyle w:val="ConsPlusNormal"/>
        <w:spacing w:before="220"/>
        <w:ind w:firstLine="540"/>
        <w:jc w:val="both"/>
      </w:pPr>
      <w:r>
        <w:t>1) в рамках оказания государственной социальной помощи на основании социального контракта по поиску работы Гражданин обязан:</w:t>
      </w:r>
    </w:p>
    <w:p w:rsidR="00641EE9" w:rsidRDefault="00641EE9">
      <w:pPr>
        <w:pStyle w:val="ConsPlusNormal"/>
        <w:spacing w:before="220"/>
        <w:ind w:firstLine="540"/>
        <w:jc w:val="both"/>
      </w:pPr>
      <w:r>
        <w:t>а) 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rsidR="00641EE9" w:rsidRDefault="00641EE9">
      <w:pPr>
        <w:pStyle w:val="ConsPlusNormal"/>
        <w:spacing w:before="220"/>
        <w:ind w:firstLine="540"/>
        <w:jc w:val="both"/>
      </w:pPr>
      <w:r>
        <w:t>б) зарегистрироваться в единой цифровой платформе в сфере занятости и трудовых отношений "Работа в России" (в случае отсутствия такой регистрации на дату заключения социального контракта);</w:t>
      </w:r>
    </w:p>
    <w:p w:rsidR="00641EE9" w:rsidRDefault="00641EE9">
      <w:pPr>
        <w:pStyle w:val="ConsPlusNormal"/>
        <w:spacing w:before="220"/>
        <w:ind w:firstLine="540"/>
        <w:jc w:val="both"/>
      </w:pPr>
      <w:r>
        <w:t>в) осуществить поиск работы с последующим заключением трудового договора (служебного контракта) в период действия социального контракта;</w:t>
      </w:r>
    </w:p>
    <w:p w:rsidR="00641EE9" w:rsidRDefault="00641EE9">
      <w:pPr>
        <w:pStyle w:val="ConsPlusNormal"/>
        <w:spacing w:before="220"/>
        <w:ind w:firstLine="540"/>
        <w:jc w:val="both"/>
      </w:pPr>
      <w: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41EE9" w:rsidRDefault="00641EE9">
      <w:pPr>
        <w:pStyle w:val="ConsPlusNormal"/>
        <w:spacing w:before="220"/>
        <w:ind w:firstLine="540"/>
        <w:jc w:val="both"/>
      </w:pPr>
      <w:r>
        <w:t>д)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rsidR="00641EE9" w:rsidRDefault="00641EE9">
      <w:pPr>
        <w:pStyle w:val="ConsPlusNormal"/>
        <w:spacing w:before="220"/>
        <w:ind w:firstLine="540"/>
        <w:jc w:val="both"/>
      </w:pPr>
      <w:r>
        <w:t>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rsidR="00641EE9" w:rsidRDefault="00641EE9">
      <w:pPr>
        <w:pStyle w:val="ConsPlusNormal"/>
        <w:spacing w:before="220"/>
        <w:ind w:firstLine="540"/>
        <w:jc w:val="both"/>
      </w:pPr>
      <w:r>
        <w:t>ж)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rsidR="00641EE9" w:rsidRDefault="00641EE9">
      <w:pPr>
        <w:pStyle w:val="ConsPlusNormal"/>
        <w:spacing w:before="220"/>
        <w:ind w:firstLine="540"/>
        <w:jc w:val="both"/>
      </w:pPr>
      <w:r>
        <w:t xml:space="preserve">2) в рамках оказания государственной социальной помощи на основании социального </w:t>
      </w:r>
      <w:r>
        <w:lastRenderedPageBreak/>
        <w:t>контракта по осуществлению предпринимательской деятельности Гражданин обязан:</w:t>
      </w:r>
    </w:p>
    <w:p w:rsidR="00641EE9" w:rsidRDefault="00641EE9">
      <w:pPr>
        <w:pStyle w:val="ConsPlusNormal"/>
        <w:spacing w:before="220"/>
        <w:ind w:firstLine="540"/>
        <w:jc w:val="both"/>
      </w:pPr>
      <w:r>
        <w:t>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rsidR="00641EE9" w:rsidRDefault="00641EE9">
      <w:pPr>
        <w:pStyle w:val="ConsPlusNormal"/>
        <w:spacing w:before="220"/>
        <w:ind w:firstLine="540"/>
        <w:jc w:val="both"/>
      </w:pPr>
      <w:r>
        <w:t>б)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41EE9" w:rsidRDefault="00641EE9">
      <w:pPr>
        <w:pStyle w:val="ConsPlusNormal"/>
        <w:spacing w:before="220"/>
        <w:ind w:firstLine="540"/>
        <w:jc w:val="both"/>
      </w:pPr>
      <w:r>
        <w:t>в)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электронной подписи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Уполномоченный орган подтверждающие документы;</w:t>
      </w:r>
    </w:p>
    <w:p w:rsidR="00641EE9" w:rsidRDefault="00641EE9">
      <w:pPr>
        <w:pStyle w:val="ConsPlusNormal"/>
        <w:spacing w:before="220"/>
        <w:ind w:firstLine="540"/>
        <w:jc w:val="both"/>
      </w:pPr>
      <w:r>
        <w:t xml:space="preserve">г) возвратить денежные средства, полученные в качестве государственной социальной помощи, в полном объеме и в течение 30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Уполномоченным органом факта нецелевого использования Гражданином денежных средств, выплаченных в соответствии с условиями социального контракта, или в случае неисполнения (несвоевременного исполнения) Гражданином мероприятий программы социальной адаптации по причинам, не являющимся уважительными, перечень которых установлен Условиями и порядком оказания государственной социальной помощи на основании социального контракта на условиях </w:t>
      </w:r>
      <w:proofErr w:type="spellStart"/>
      <w:r>
        <w:t>софинансирования</w:t>
      </w:r>
      <w:proofErr w:type="spellEnd"/>
      <w:r>
        <w:t xml:space="preserve"> из федерального бюджета, утвержденными постановлением Правительства Удмуртской Республики от "__" _________ 20__ года N ____ "Об условиях и порядке оказания государственной социальной помощи на основании социального контракта на условиях </w:t>
      </w:r>
      <w:proofErr w:type="spellStart"/>
      <w:r>
        <w:t>софинансирования</w:t>
      </w:r>
      <w:proofErr w:type="spellEnd"/>
      <w:r>
        <w:t xml:space="preserve"> из федерального бюджета" (далее - Условия и порядок);</w:t>
      </w:r>
    </w:p>
    <w:p w:rsidR="00641EE9" w:rsidRDefault="00641EE9">
      <w:pPr>
        <w:pStyle w:val="ConsPlusNormal"/>
        <w:spacing w:before="220"/>
        <w:ind w:firstLine="540"/>
        <w:jc w:val="both"/>
      </w:pPr>
      <w:r>
        <w:t>д)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rsidR="00641EE9" w:rsidRDefault="00641EE9">
      <w:pPr>
        <w:pStyle w:val="ConsPlusNormal"/>
        <w:spacing w:before="220"/>
        <w:ind w:firstLine="540"/>
        <w:jc w:val="both"/>
      </w:pPr>
      <w:r>
        <w:t>е) уведомить Уполномоченный орган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rsidR="00641EE9" w:rsidRDefault="00641EE9">
      <w:pPr>
        <w:pStyle w:val="ConsPlusNormal"/>
        <w:spacing w:before="220"/>
        <w:ind w:firstLine="540"/>
        <w:jc w:val="both"/>
      </w:pPr>
      <w:r>
        <w:t>3) в рамках оказания государственной социальной помощи на основании социального контракта по ведению личного подсобного хозяйства Гражданин обязан:</w:t>
      </w:r>
    </w:p>
    <w:p w:rsidR="00641EE9" w:rsidRDefault="00641EE9">
      <w:pPr>
        <w:pStyle w:val="ConsPlusNormal"/>
        <w:spacing w:before="220"/>
        <w:ind w:firstLine="540"/>
        <w:jc w:val="both"/>
      </w:pPr>
      <w:r>
        <w:t xml:space="preserve">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w:t>
      </w:r>
      <w:r>
        <w:lastRenderedPageBreak/>
        <w:t>заключения социального контракта);</w:t>
      </w:r>
    </w:p>
    <w:p w:rsidR="00641EE9" w:rsidRDefault="00641EE9">
      <w:pPr>
        <w:pStyle w:val="ConsPlusNormal"/>
        <w:spacing w:before="220"/>
        <w:ind w:firstLine="540"/>
        <w:jc w:val="both"/>
      </w:pPr>
      <w:r>
        <w:t>б)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rsidR="00641EE9" w:rsidRDefault="00641EE9">
      <w:pPr>
        <w:pStyle w:val="ConsPlusNormal"/>
        <w:spacing w:before="220"/>
        <w:ind w:firstLine="540"/>
        <w:jc w:val="both"/>
      </w:pPr>
      <w:r>
        <w:t xml:space="preserve">в)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52">
        <w:r>
          <w:rPr>
            <w:color w:val="0000FF"/>
          </w:rPr>
          <w:t>постановлением</w:t>
        </w:r>
      </w:hyperlink>
      <w:r>
        <w:t xml:space="preserve"> Правительства Российской Федерации от 25 июля 2006 года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Уполномоченный орган подтверждающие документы;</w:t>
      </w:r>
    </w:p>
    <w:p w:rsidR="00641EE9" w:rsidRDefault="00641EE9">
      <w:pPr>
        <w:pStyle w:val="ConsPlusNormal"/>
        <w:spacing w:before="220"/>
        <w:ind w:firstLine="540"/>
        <w:jc w:val="both"/>
      </w:pPr>
      <w:r>
        <w:t>г)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rsidR="00641EE9" w:rsidRDefault="00641EE9">
      <w:pPr>
        <w:pStyle w:val="ConsPlusNormal"/>
        <w:spacing w:before="220"/>
        <w:ind w:firstLine="540"/>
        <w:jc w:val="both"/>
      </w:pPr>
      <w:r>
        <w:t>д) возвратить денежные средства, полученные в качестве государственной социальной помощи, в полном объеме и в срок не позднее 30-го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Уполномоченным органом факта нецелевого использования Гражданином денежных средств, выплаченных в соответствии с условиями социального контракта, или в случае неисполнения (несвоевременного исполнения) Гражданином мероприятий программы социальной адаптации по не являющимся уважительными причинам, перечень которых установлен Условиями и порядком;</w:t>
      </w:r>
    </w:p>
    <w:p w:rsidR="00641EE9" w:rsidRDefault="00641EE9">
      <w:pPr>
        <w:pStyle w:val="ConsPlusNormal"/>
        <w:spacing w:before="220"/>
        <w:ind w:firstLine="540"/>
        <w:jc w:val="both"/>
      </w:pPr>
      <w:r>
        <w:t>е)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rsidR="00641EE9" w:rsidRDefault="00641EE9">
      <w:pPr>
        <w:pStyle w:val="ConsPlusNormal"/>
        <w:spacing w:before="220"/>
        <w:ind w:firstLine="540"/>
        <w:jc w:val="both"/>
      </w:pPr>
      <w:r>
        <w:t>з) уведомить Уполномоченный орган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rsidR="00641EE9" w:rsidRDefault="00641EE9">
      <w:pPr>
        <w:pStyle w:val="ConsPlusNormal"/>
        <w:spacing w:before="220"/>
        <w:ind w:firstLine="540"/>
        <w:jc w:val="both"/>
      </w:pPr>
      <w:bookmarkStart w:id="7" w:name="P229"/>
      <w:bookmarkEnd w:id="7"/>
      <w:r>
        <w:t>4) в рамках оказания государственной социальной помощи на основании социального контракта по иным мероприятиям, направленным на преодоление Гражданином трудной жизненной ситуации, Гражданин обязан:</w:t>
      </w:r>
    </w:p>
    <w:p w:rsidR="00641EE9" w:rsidRDefault="00641EE9">
      <w:pPr>
        <w:pStyle w:val="ConsPlusNormal"/>
        <w:spacing w:before="220"/>
        <w:ind w:firstLine="540"/>
        <w:jc w:val="both"/>
      </w:pPr>
      <w:r>
        <w:t>а) выполнить мероприятия, предусмотренные социальным контрактом и программой социальной адаптации;</w:t>
      </w:r>
    </w:p>
    <w:p w:rsidR="00641EE9" w:rsidRDefault="00641EE9">
      <w:pPr>
        <w:pStyle w:val="ConsPlusNormal"/>
        <w:spacing w:before="220"/>
        <w:ind w:firstLine="540"/>
        <w:jc w:val="both"/>
      </w:pPr>
      <w:r>
        <w:t>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 социальной защиты населения подтверждающие документы;</w:t>
      </w:r>
    </w:p>
    <w:p w:rsidR="00641EE9" w:rsidRDefault="00641EE9">
      <w:pPr>
        <w:pStyle w:val="ConsPlusNormal"/>
        <w:spacing w:before="220"/>
        <w:ind w:firstLine="540"/>
        <w:jc w:val="both"/>
      </w:pPr>
      <w:r>
        <w:t xml:space="preserve">в) представлять подписанный Гражданином список товаров первой необходимости и лекарственных препаратов, приобретенных в соответствии с </w:t>
      </w:r>
      <w:hyperlink w:anchor="P229">
        <w:r>
          <w:rPr>
            <w:color w:val="0000FF"/>
          </w:rPr>
          <w:t>абзацем первым</w:t>
        </w:r>
      </w:hyperlink>
      <w:r>
        <w:t xml:space="preserve"> настоящего подпункта, без представления подтверждающих документов в случае, если ежемесячно предоставляется денежная выплата.</w:t>
      </w:r>
    </w:p>
    <w:p w:rsidR="00641EE9" w:rsidRDefault="00641EE9">
      <w:pPr>
        <w:pStyle w:val="ConsPlusNormal"/>
        <w:spacing w:before="220"/>
        <w:ind w:firstLine="540"/>
        <w:jc w:val="both"/>
      </w:pPr>
      <w:bookmarkStart w:id="8" w:name="P233"/>
      <w:bookmarkEnd w:id="8"/>
      <w:r>
        <w:t xml:space="preserve">6. Гражданин обязан представлять документы (сведения), необходимые для контроля за выполнением обязательств, предусмотренных социальным контрактом, и мероприятий, </w:t>
      </w:r>
      <w:r>
        <w:lastRenderedPageBreak/>
        <w:t xml:space="preserve">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r:id="rId53">
        <w:r>
          <w:rPr>
            <w:color w:val="0000FF"/>
          </w:rPr>
          <w:t>пунктов 42</w:t>
        </w:r>
      </w:hyperlink>
      <w:r>
        <w:t xml:space="preserve">, </w:t>
      </w:r>
      <w:hyperlink r:id="rId54">
        <w:r>
          <w:rPr>
            <w:color w:val="0000FF"/>
          </w:rPr>
          <w:t>45</w:t>
        </w:r>
      </w:hyperlink>
      <w:r>
        <w:t xml:space="preserve"> и </w:t>
      </w:r>
      <w:hyperlink r:id="rId55">
        <w:r>
          <w:rPr>
            <w:color w:val="0000FF"/>
          </w:rPr>
          <w:t>46</w:t>
        </w:r>
      </w:hyperlink>
      <w:r>
        <w:t xml:space="preserve">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rsidR="00641EE9" w:rsidRDefault="00641EE9">
      <w:pPr>
        <w:pStyle w:val="ConsPlusNormal"/>
        <w:jc w:val="both"/>
      </w:pPr>
    </w:p>
    <w:p w:rsidR="00641EE9" w:rsidRDefault="00641EE9">
      <w:pPr>
        <w:pStyle w:val="ConsPlusNormal"/>
        <w:jc w:val="center"/>
        <w:outlineLvl w:val="1"/>
      </w:pPr>
      <w:r>
        <w:t>IV. Порядок оказания, виды и размер государственной</w:t>
      </w:r>
    </w:p>
    <w:p w:rsidR="00641EE9" w:rsidRDefault="00641EE9">
      <w:pPr>
        <w:pStyle w:val="ConsPlusNormal"/>
        <w:jc w:val="center"/>
      </w:pPr>
      <w:r>
        <w:t>социальной помощи на основании социального контракта</w:t>
      </w:r>
    </w:p>
    <w:p w:rsidR="00641EE9" w:rsidRDefault="00641EE9">
      <w:pPr>
        <w:pStyle w:val="ConsPlusNormal"/>
        <w:jc w:val="both"/>
      </w:pPr>
    </w:p>
    <w:p w:rsidR="00641EE9" w:rsidRDefault="00641EE9">
      <w:pPr>
        <w:pStyle w:val="ConsPlusNormal"/>
        <w:ind w:firstLine="540"/>
        <w:jc w:val="both"/>
      </w:pPr>
      <w:bookmarkStart w:id="9" w:name="P238"/>
      <w:bookmarkEnd w:id="9"/>
      <w:r>
        <w:t>7. При предоставлении государственной социальной помощи на основании настоящего социального контракта Гражданину предоставляются следующие денежные выплаты (указываются только действующие в рамках социального контракта выплаты):</w:t>
      </w:r>
    </w:p>
    <w:p w:rsidR="00641EE9" w:rsidRDefault="00641EE9">
      <w:pPr>
        <w:pStyle w:val="ConsPlusNormal"/>
        <w:spacing w:before="220"/>
        <w:ind w:firstLine="540"/>
        <w:jc w:val="both"/>
      </w:pPr>
      <w:r>
        <w:t>единовременная денежная выплата на оплату курса обучения в размере ___________ руб.;</w:t>
      </w:r>
    </w:p>
    <w:p w:rsidR="00641EE9" w:rsidRDefault="00641EE9">
      <w:pPr>
        <w:pStyle w:val="ConsPlusNormal"/>
        <w:spacing w:before="220"/>
        <w:ind w:firstLine="540"/>
        <w:jc w:val="both"/>
      </w:pPr>
      <w:r>
        <w:t>единовременная денежная выплата с целью осуществления предпринимательской деятельности в размере _____________ руб.;</w:t>
      </w:r>
    </w:p>
    <w:p w:rsidR="00641EE9" w:rsidRDefault="00641EE9">
      <w:pPr>
        <w:pStyle w:val="ConsPlusNormal"/>
        <w:spacing w:before="220"/>
        <w:ind w:firstLine="540"/>
        <w:jc w:val="both"/>
      </w:pPr>
      <w:r>
        <w:t>единовременная денежная выплата с целью ведения личного подсобного хозяйства в размере _____________ руб.;</w:t>
      </w:r>
    </w:p>
    <w:p w:rsidR="00641EE9" w:rsidRDefault="00641EE9">
      <w:pPr>
        <w:pStyle w:val="ConsPlusNormal"/>
        <w:spacing w:before="220"/>
        <w:ind w:firstLine="540"/>
        <w:jc w:val="both"/>
      </w:pPr>
      <w:r>
        <w:t>ежемесячная денежная выплата в размере ____________ руб. с месяца начала прохождения обучения на период __ месяца(-ев);</w:t>
      </w:r>
    </w:p>
    <w:p w:rsidR="00641EE9" w:rsidRDefault="00641EE9">
      <w:pPr>
        <w:pStyle w:val="ConsPlusNormal"/>
        <w:spacing w:before="220"/>
        <w:ind w:firstLine="540"/>
        <w:jc w:val="both"/>
      </w:pPr>
      <w:r>
        <w:t>возмещение за стажировку работодателю в размере величины минимального размера оплаты труда, установленного в Удмуртской Республике на соответствующий год, увеличенной на страховые взносы в государственные внебюджетные фонды, пропорционально количеству пройденных дней стажировки со дня заключения трудового (ученического) договора на период __ месяца(-ев);</w:t>
      </w:r>
    </w:p>
    <w:p w:rsidR="00641EE9" w:rsidRDefault="00641EE9">
      <w:pPr>
        <w:pStyle w:val="ConsPlusNormal"/>
        <w:spacing w:before="220"/>
        <w:ind w:firstLine="540"/>
        <w:jc w:val="both"/>
      </w:pPr>
      <w:r>
        <w:t>единовременная денежная выплата в размере ____________ руб. в течение одного месяца с даты заключения социального контракта по поиску работы;</w:t>
      </w:r>
    </w:p>
    <w:p w:rsidR="00641EE9" w:rsidRDefault="00641EE9">
      <w:pPr>
        <w:pStyle w:val="ConsPlusNormal"/>
        <w:spacing w:before="220"/>
        <w:ind w:firstLine="540"/>
        <w:jc w:val="both"/>
      </w:pPr>
      <w:r>
        <w:t>ежемесячная денежная выплата в размере ____________ руб. на период __ месяца(-ев) с даты подтверждения факта трудоустройства.</w:t>
      </w:r>
    </w:p>
    <w:p w:rsidR="00641EE9" w:rsidRDefault="00641EE9">
      <w:pPr>
        <w:pStyle w:val="ConsPlusNormal"/>
        <w:spacing w:before="220"/>
        <w:ind w:firstLine="540"/>
        <w:jc w:val="both"/>
      </w:pPr>
      <w:r>
        <w:t>Денежная выплата, осуществляемая в течение 3 месяцев с даты подтверждения факта трудоустройства Гражданином, осуществляется ежемесячно (в том числе со дня окончания срока действия социального контракта без его продления) при условии продолжения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w:t>
      </w:r>
    </w:p>
    <w:p w:rsidR="00641EE9" w:rsidRDefault="00641EE9">
      <w:pPr>
        <w:pStyle w:val="ConsPlusNormal"/>
        <w:spacing w:before="220"/>
        <w:ind w:firstLine="540"/>
        <w:jc w:val="both"/>
      </w:pPr>
      <w:r>
        <w:t>8. Единовременная денежная выплата осуществляется Уполномоченным органом путем перечисления денежных средств на открытый Гражданину в кредитной организации банковский счет, указанный в заявлении о назначении государственной социальной помощи на основании социального контракта:</w:t>
      </w:r>
    </w:p>
    <w:p w:rsidR="00641EE9" w:rsidRDefault="00641EE9">
      <w:pPr>
        <w:pStyle w:val="ConsPlusNormal"/>
        <w:spacing w:before="220"/>
        <w:ind w:firstLine="540"/>
        <w:jc w:val="both"/>
      </w:pPr>
      <w:r>
        <w:t>на оплату курса обучения - в течение 30 дней со дня предоставления Гражданином договора об оказании образовательных услуг;</w:t>
      </w:r>
    </w:p>
    <w:p w:rsidR="00641EE9" w:rsidRDefault="00641EE9">
      <w:pPr>
        <w:pStyle w:val="ConsPlusNormal"/>
        <w:spacing w:before="220"/>
        <w:ind w:firstLine="540"/>
        <w:jc w:val="both"/>
      </w:pPr>
      <w:r>
        <w:t>на мероприятие по осуществлению индивидуальной предпринимательской деятельности - в течение 30 дней после заключения социального контракта, при условии регистрации в качестве индивидуального предпринимателя или налогоплательщика налога на профессиональный доход;</w:t>
      </w:r>
    </w:p>
    <w:p w:rsidR="00641EE9" w:rsidRDefault="00641EE9">
      <w:pPr>
        <w:pStyle w:val="ConsPlusNormal"/>
        <w:spacing w:before="220"/>
        <w:ind w:firstLine="540"/>
        <w:jc w:val="both"/>
      </w:pPr>
      <w:r>
        <w:t xml:space="preserve">на мероприятие по ведению личного подсобного хозяйства - в течение 30 дней после </w:t>
      </w:r>
      <w:r>
        <w:lastRenderedPageBreak/>
        <w:t>заключения социального контракта, при условии регистрации в качестве налогоплательщика налога на профессиональный доход;</w:t>
      </w:r>
    </w:p>
    <w:p w:rsidR="00641EE9" w:rsidRDefault="00641EE9">
      <w:pPr>
        <w:pStyle w:val="ConsPlusNormal"/>
        <w:spacing w:before="220"/>
        <w:ind w:firstLine="540"/>
        <w:jc w:val="both"/>
      </w:pPr>
      <w:r>
        <w:t>на иные мероприятия, направленные на преодоление трудной жизненной ситуации, - в течение 30 дней с даты заключения социального контракта.</w:t>
      </w:r>
    </w:p>
    <w:p w:rsidR="00641EE9" w:rsidRDefault="00641EE9">
      <w:pPr>
        <w:pStyle w:val="ConsPlusNormal"/>
        <w:spacing w:before="220"/>
        <w:ind w:firstLine="540"/>
        <w:jc w:val="both"/>
      </w:pPr>
      <w:bookmarkStart w:id="10" w:name="P252"/>
      <w:bookmarkEnd w:id="10"/>
      <w:r>
        <w:t>9. Ежемесячная денежная выплата осуществляется Уполномоченным органом путем перечисления денежных средств на открытый Гражданину в кредитной организации банковский счет, указанный в заявлении о назначении государственной социальной помощи на основании социального контракта, в следующем порядке:</w:t>
      </w:r>
    </w:p>
    <w:p w:rsidR="00641EE9" w:rsidRDefault="00641EE9">
      <w:pPr>
        <w:pStyle w:val="ConsPlusNormal"/>
        <w:spacing w:before="220"/>
        <w:ind w:firstLine="540"/>
        <w:jc w:val="both"/>
      </w:pPr>
      <w:r>
        <w:t>1) ежемесячные денежные выплаты в рамках реализации мероприятий по поиску работы:</w:t>
      </w:r>
    </w:p>
    <w:p w:rsidR="00641EE9" w:rsidRDefault="00641EE9">
      <w:pPr>
        <w:pStyle w:val="ConsPlusNormal"/>
        <w:spacing w:before="220"/>
        <w:ind w:firstLine="540"/>
        <w:jc w:val="both"/>
      </w:pPr>
      <w:r>
        <w:t>в течение 30 дней со дня постановки в установленном порядке в качестве безработного или ищущего работу;</w:t>
      </w:r>
    </w:p>
    <w:p w:rsidR="00641EE9" w:rsidRDefault="00641EE9">
      <w:pPr>
        <w:pStyle w:val="ConsPlusNormal"/>
        <w:spacing w:before="220"/>
        <w:ind w:firstLine="540"/>
        <w:jc w:val="both"/>
      </w:pPr>
      <w:r>
        <w:t>в течение 30 дней со дня представления Гражданином копии документа, подтверждающего трудоустройство, и далее ежемесячно после подтверждения факта исполнения Гражданином мероприятий программы социальной адаптации;</w:t>
      </w:r>
    </w:p>
    <w:p w:rsidR="00641EE9" w:rsidRDefault="00641EE9">
      <w:pPr>
        <w:pStyle w:val="ConsPlusNormal"/>
        <w:spacing w:before="220"/>
        <w:ind w:firstLine="540"/>
        <w:jc w:val="both"/>
      </w:pPr>
      <w:r>
        <w:t>в течение 30 дней с даты начала обучения, указанной в договоре об оказании образовательных услуг, и далее ежемесячно после подтверждения факта исполнения Гражданином мероприятий программы социальной адаптации;</w:t>
      </w:r>
    </w:p>
    <w:p w:rsidR="00641EE9" w:rsidRDefault="00641EE9">
      <w:pPr>
        <w:pStyle w:val="ConsPlusNormal"/>
        <w:spacing w:before="220"/>
        <w:ind w:firstLine="540"/>
        <w:jc w:val="both"/>
      </w:pPr>
      <w:r>
        <w:t>2) ежемесячные денежные выплаты в рамках реализации иных мероприятий, направленных на преодоление трудной жизненной ситуации, - в течение 30 дней с даты заключения социального контракта и далее ежемесячно после подтверждения факта исполнения Гражданином мероприятий программы социальной адаптации.</w:t>
      </w:r>
    </w:p>
    <w:p w:rsidR="00641EE9" w:rsidRDefault="00641EE9">
      <w:pPr>
        <w:pStyle w:val="ConsPlusNormal"/>
        <w:spacing w:before="220"/>
        <w:ind w:firstLine="540"/>
        <w:jc w:val="both"/>
      </w:pPr>
      <w:r>
        <w:t>10. В случае досрочного расторжения социального контракта ежемесячная денежная выплата прекращается с месяца, следующего за месяцем, в котором возникли обстоятельства, повлекшие расторжение социального контракта.</w:t>
      </w:r>
    </w:p>
    <w:p w:rsidR="00641EE9" w:rsidRDefault="00641EE9">
      <w:pPr>
        <w:pStyle w:val="ConsPlusNormal"/>
        <w:spacing w:before="220"/>
        <w:ind w:firstLine="540"/>
        <w:jc w:val="both"/>
      </w:pPr>
      <w:r>
        <w:t>При выявлении факта нецелевого использования Гражданином денежных средств, предоставленных в соответствии с условиями настоящего социального контракта в форме единовременной выплаты на оплату курса обучения, денежные средства возвращаются в бюджет Удмуртской Республики в течение 30 рабочих дней со дня получения письменного уведомления от Уполномоченного органа.</w:t>
      </w:r>
    </w:p>
    <w:p w:rsidR="00641EE9" w:rsidRDefault="00641EE9">
      <w:pPr>
        <w:pStyle w:val="ConsPlusNormal"/>
        <w:jc w:val="both"/>
      </w:pPr>
    </w:p>
    <w:p w:rsidR="00641EE9" w:rsidRDefault="00641EE9">
      <w:pPr>
        <w:pStyle w:val="ConsPlusNormal"/>
        <w:jc w:val="center"/>
        <w:outlineLvl w:val="1"/>
      </w:pPr>
      <w:r>
        <w:t>V. Срок действия социального контракта</w:t>
      </w:r>
    </w:p>
    <w:p w:rsidR="00641EE9" w:rsidRDefault="00641EE9">
      <w:pPr>
        <w:pStyle w:val="ConsPlusNormal"/>
        <w:jc w:val="both"/>
      </w:pPr>
    </w:p>
    <w:p w:rsidR="00641EE9" w:rsidRDefault="00641EE9">
      <w:pPr>
        <w:pStyle w:val="ConsPlusNormal"/>
        <w:ind w:firstLine="540"/>
        <w:jc w:val="both"/>
      </w:pPr>
      <w:r>
        <w:t xml:space="preserve">11. Настоящий социальный контракт вступает в силу с момента его подписания и действует по "__" ____________ 20__ года, за исключением </w:t>
      </w:r>
      <w:hyperlink w:anchor="P233">
        <w:r>
          <w:rPr>
            <w:color w:val="0000FF"/>
          </w:rPr>
          <w:t>пункта 6</w:t>
        </w:r>
      </w:hyperlink>
      <w:r>
        <w:t xml:space="preserve"> настоящего социального контракта, действующего по "__" ___________ 20__ года.</w:t>
      </w:r>
    </w:p>
    <w:p w:rsidR="00641EE9" w:rsidRDefault="00641EE9">
      <w:pPr>
        <w:pStyle w:val="ConsPlusNormal"/>
        <w:jc w:val="both"/>
      </w:pPr>
    </w:p>
    <w:p w:rsidR="00641EE9" w:rsidRDefault="00641EE9">
      <w:pPr>
        <w:pStyle w:val="ConsPlusNormal"/>
        <w:jc w:val="center"/>
        <w:outlineLvl w:val="1"/>
      </w:pPr>
      <w:r>
        <w:t>VI. Порядок изменения и основания расторжения</w:t>
      </w:r>
    </w:p>
    <w:p w:rsidR="00641EE9" w:rsidRDefault="00641EE9">
      <w:pPr>
        <w:pStyle w:val="ConsPlusNormal"/>
        <w:jc w:val="center"/>
      </w:pPr>
      <w:r>
        <w:t>социального контракта</w:t>
      </w:r>
    </w:p>
    <w:p w:rsidR="00641EE9" w:rsidRDefault="00641EE9">
      <w:pPr>
        <w:pStyle w:val="ConsPlusNormal"/>
        <w:jc w:val="both"/>
      </w:pPr>
    </w:p>
    <w:p w:rsidR="00641EE9" w:rsidRDefault="00641EE9">
      <w:pPr>
        <w:pStyle w:val="ConsPlusNormal"/>
        <w:ind w:firstLine="540"/>
        <w:jc w:val="both"/>
      </w:pPr>
      <w:r>
        <w:t>12. Любые изменения и (или) дополнения условий настоящего социального контракта имеют силу, если они оформлены в письменном виде и подписаны Сторонами.</w:t>
      </w:r>
    </w:p>
    <w:p w:rsidR="00641EE9" w:rsidRDefault="00641EE9">
      <w:pPr>
        <w:pStyle w:val="ConsPlusNormal"/>
        <w:spacing w:before="220"/>
        <w:ind w:firstLine="540"/>
        <w:jc w:val="both"/>
      </w:pPr>
      <w:r>
        <w:t xml:space="preserve">13. Социальный контракт расторгается Уполномоченным органом в случаях, предусмотренных </w:t>
      </w:r>
      <w:hyperlink r:id="rId56">
        <w:r>
          <w:rPr>
            <w:color w:val="0000FF"/>
          </w:rPr>
          <w:t>пунктом 31</w:t>
        </w:r>
      </w:hyperlink>
      <w:r>
        <w:t xml:space="preserve"> Правил, а также в предусмотренных Условиями и порядком в следующих случаях:</w:t>
      </w:r>
    </w:p>
    <w:p w:rsidR="00641EE9" w:rsidRDefault="00641EE9">
      <w:pPr>
        <w:pStyle w:val="ConsPlusNormal"/>
        <w:spacing w:before="220"/>
        <w:ind w:firstLine="540"/>
        <w:jc w:val="both"/>
      </w:pPr>
      <w:r>
        <w:t xml:space="preserve">1) отпуск по беременности и родам получателя государственной социальной помощи на </w:t>
      </w:r>
      <w:r>
        <w:lastRenderedPageBreak/>
        <w:t>основании социального контракта;</w:t>
      </w:r>
    </w:p>
    <w:p w:rsidR="00641EE9" w:rsidRDefault="00641EE9">
      <w:pPr>
        <w:pStyle w:val="ConsPlusNormal"/>
        <w:spacing w:before="220"/>
        <w:ind w:firstLine="540"/>
        <w:jc w:val="both"/>
      </w:pPr>
      <w:r>
        <w:t>2) отказ получателя государственной социальной помощи на основании социального контракта от исполнения социального контракта;</w:t>
      </w:r>
    </w:p>
    <w:p w:rsidR="00641EE9" w:rsidRDefault="00641EE9">
      <w:pPr>
        <w:pStyle w:val="ConsPlusNormal"/>
        <w:spacing w:before="220"/>
        <w:ind w:firstLine="540"/>
        <w:jc w:val="both"/>
      </w:pPr>
      <w:r>
        <w:t xml:space="preserve">3) призыв получателя государственной социальной помощи на основании социального контракта на военную службу по мобилизации в Вооруженные Силы Российской Федерации в соответствии с </w:t>
      </w:r>
      <w:hyperlink r:id="rId57">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w:t>
      </w:r>
    </w:p>
    <w:p w:rsidR="00641EE9" w:rsidRDefault="00641EE9">
      <w:pPr>
        <w:pStyle w:val="ConsPlusNormal"/>
        <w:spacing w:before="220"/>
        <w:ind w:firstLine="540"/>
        <w:jc w:val="both"/>
      </w:pPr>
      <w:r>
        <w:t xml:space="preserve">4) заключение контракта о прохождении военной службы в соответствии с Федеральным </w:t>
      </w:r>
      <w:hyperlink r:id="rId58">
        <w:r>
          <w:rPr>
            <w:color w:val="0000FF"/>
          </w:rPr>
          <w:t>законом</w:t>
        </w:r>
      </w:hyperlink>
      <w:r>
        <w:t xml:space="preserve"> от 28 марта 1998 года N 53-ФЗ "О воинской обязанности и военной службе" получателем государственной социальной помощи на основании социального контракта.</w:t>
      </w:r>
    </w:p>
    <w:p w:rsidR="00641EE9" w:rsidRDefault="00641EE9">
      <w:pPr>
        <w:pStyle w:val="ConsPlusNormal"/>
        <w:spacing w:before="220"/>
        <w:ind w:firstLine="540"/>
        <w:jc w:val="both"/>
      </w:pPr>
      <w:r>
        <w:t>14. Социальный контракт может быть расторгнут Гражданином досрочно по его инициативе.</w:t>
      </w:r>
    </w:p>
    <w:p w:rsidR="00641EE9" w:rsidRDefault="00641EE9">
      <w:pPr>
        <w:pStyle w:val="ConsPlusNormal"/>
        <w:spacing w:before="220"/>
        <w:ind w:firstLine="540"/>
        <w:jc w:val="both"/>
      </w:pPr>
      <w:r>
        <w:t>15. Решение о внесении изменений в социальный контракт, в том числе об изменении срока действия социального контракта, о расторжении социального контракта принимается Уполномоченным органом в порядке и в сроки, установленные Условиями и порядком.</w:t>
      </w:r>
    </w:p>
    <w:p w:rsidR="00641EE9" w:rsidRDefault="00641EE9">
      <w:pPr>
        <w:pStyle w:val="ConsPlusNormal"/>
        <w:jc w:val="both"/>
      </w:pPr>
    </w:p>
    <w:p w:rsidR="00641EE9" w:rsidRDefault="00641EE9">
      <w:pPr>
        <w:pStyle w:val="ConsPlusNormal"/>
        <w:jc w:val="center"/>
        <w:outlineLvl w:val="1"/>
      </w:pPr>
      <w:r>
        <w:t>VII. Ответственность Сторон</w:t>
      </w:r>
    </w:p>
    <w:p w:rsidR="00641EE9" w:rsidRDefault="00641EE9">
      <w:pPr>
        <w:pStyle w:val="ConsPlusNormal"/>
        <w:jc w:val="both"/>
      </w:pPr>
    </w:p>
    <w:p w:rsidR="00641EE9" w:rsidRDefault="00641EE9">
      <w:pPr>
        <w:pStyle w:val="ConsPlusNormal"/>
        <w:ind w:firstLine="540"/>
        <w:jc w:val="both"/>
      </w:pPr>
      <w:r>
        <w:t>16. За неисполнение или ненадлежащее исполнение условий настоящего социального контракта Стороны несут ответственность, предусмотренную законодательством Российской Федерации и настоящим социальным контрактом.</w:t>
      </w:r>
    </w:p>
    <w:p w:rsidR="00641EE9" w:rsidRDefault="00641EE9">
      <w:pPr>
        <w:pStyle w:val="ConsPlusNormal"/>
        <w:spacing w:before="220"/>
        <w:ind w:firstLine="540"/>
        <w:jc w:val="both"/>
      </w:pPr>
      <w:r>
        <w:t>17. Гражданин несет ответственность в соответствии с законодательством за представление ложных или неполных сведений, указанных в заявлении о предоставлении государственной социальной помощи на основании социального контракта.</w:t>
      </w:r>
    </w:p>
    <w:p w:rsidR="00641EE9" w:rsidRDefault="00641EE9">
      <w:pPr>
        <w:pStyle w:val="ConsPlusNormal"/>
        <w:jc w:val="both"/>
      </w:pPr>
    </w:p>
    <w:p w:rsidR="00641EE9" w:rsidRDefault="00641EE9">
      <w:pPr>
        <w:pStyle w:val="ConsPlusNormal"/>
        <w:jc w:val="center"/>
        <w:outlineLvl w:val="1"/>
      </w:pPr>
      <w:r>
        <w:t>VIII. Заключительные положения</w:t>
      </w:r>
    </w:p>
    <w:p w:rsidR="00641EE9" w:rsidRDefault="00641EE9">
      <w:pPr>
        <w:pStyle w:val="ConsPlusNormal"/>
        <w:jc w:val="both"/>
      </w:pPr>
    </w:p>
    <w:p w:rsidR="00641EE9" w:rsidRDefault="00641EE9">
      <w:pPr>
        <w:pStyle w:val="ConsPlusNormal"/>
        <w:ind w:firstLine="540"/>
        <w:jc w:val="both"/>
      </w:pPr>
      <w:r>
        <w:t>18. Все споры и разногласия по настоящему социальному контракту разрешаются путем переговоров между Сторонами. Если Стороны не придут к согласию, спорный вопрос подлежит рассмотрению в судебном порядке.</w:t>
      </w:r>
    </w:p>
    <w:p w:rsidR="00641EE9" w:rsidRDefault="00641EE9">
      <w:pPr>
        <w:pStyle w:val="ConsPlusNormal"/>
        <w:spacing w:before="220"/>
        <w:ind w:firstLine="540"/>
        <w:jc w:val="both"/>
      </w:pPr>
      <w:r>
        <w:t>19. Настоящий социальный контракт составлен в двух экземплярах, имеющих одинаковую юридическую силу.</w:t>
      </w:r>
    </w:p>
    <w:p w:rsidR="00641EE9" w:rsidRDefault="00641EE9">
      <w:pPr>
        <w:pStyle w:val="ConsPlusNormal"/>
        <w:spacing w:before="220"/>
        <w:ind w:firstLine="540"/>
        <w:jc w:val="both"/>
      </w:pPr>
      <w:r>
        <w:t>20. Программа социальной адаптации является неотъемлемой частью настоящего социального контракта.</w:t>
      </w:r>
    </w:p>
    <w:p w:rsidR="00641EE9" w:rsidRDefault="00641EE9">
      <w:pPr>
        <w:pStyle w:val="ConsPlusNormal"/>
        <w:jc w:val="both"/>
      </w:pPr>
    </w:p>
    <w:p w:rsidR="00641EE9" w:rsidRDefault="00641EE9">
      <w:pPr>
        <w:pStyle w:val="ConsPlusNormal"/>
        <w:jc w:val="center"/>
        <w:outlineLvl w:val="1"/>
      </w:pPr>
      <w:r>
        <w:t>IX. Адреса и подписи Сторон</w:t>
      </w:r>
    </w:p>
    <w:p w:rsidR="00641EE9" w:rsidRDefault="00641EE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41EE9">
        <w:tc>
          <w:tcPr>
            <w:tcW w:w="4535" w:type="dxa"/>
            <w:tcBorders>
              <w:top w:val="nil"/>
              <w:left w:val="nil"/>
              <w:bottom w:val="nil"/>
              <w:right w:val="nil"/>
            </w:tcBorders>
          </w:tcPr>
          <w:p w:rsidR="00641EE9" w:rsidRDefault="00641EE9">
            <w:pPr>
              <w:pStyle w:val="ConsPlusNormal"/>
              <w:jc w:val="center"/>
            </w:pPr>
            <w:r>
              <w:t>Уполномоченный орган</w:t>
            </w:r>
          </w:p>
          <w:p w:rsidR="00641EE9" w:rsidRDefault="00641EE9">
            <w:pPr>
              <w:pStyle w:val="ConsPlusNormal"/>
            </w:pPr>
            <w:r>
              <w:t>____________________________________</w:t>
            </w:r>
          </w:p>
          <w:p w:rsidR="00641EE9" w:rsidRDefault="00641EE9">
            <w:pPr>
              <w:pStyle w:val="ConsPlusNormal"/>
            </w:pPr>
            <w:r>
              <w:t>____________________________________</w:t>
            </w:r>
          </w:p>
          <w:p w:rsidR="00641EE9" w:rsidRDefault="00641EE9">
            <w:pPr>
              <w:pStyle w:val="ConsPlusNormal"/>
              <w:jc w:val="center"/>
            </w:pPr>
            <w:r>
              <w:t>(наименование Уполномоченного органа)</w:t>
            </w:r>
          </w:p>
        </w:tc>
        <w:tc>
          <w:tcPr>
            <w:tcW w:w="4535" w:type="dxa"/>
            <w:tcBorders>
              <w:top w:val="nil"/>
              <w:left w:val="nil"/>
              <w:bottom w:val="nil"/>
              <w:right w:val="nil"/>
            </w:tcBorders>
          </w:tcPr>
          <w:p w:rsidR="00641EE9" w:rsidRDefault="00641EE9">
            <w:pPr>
              <w:pStyle w:val="ConsPlusNormal"/>
              <w:jc w:val="center"/>
            </w:pPr>
            <w:r>
              <w:t>Гражданин</w:t>
            </w:r>
          </w:p>
          <w:p w:rsidR="00641EE9" w:rsidRDefault="00641EE9">
            <w:pPr>
              <w:pStyle w:val="ConsPlusNormal"/>
            </w:pPr>
            <w:r>
              <w:t>____________________________________</w:t>
            </w:r>
          </w:p>
          <w:p w:rsidR="00641EE9" w:rsidRDefault="00641EE9">
            <w:pPr>
              <w:pStyle w:val="ConsPlusNormal"/>
            </w:pPr>
            <w:r>
              <w:t>____________________________________</w:t>
            </w:r>
          </w:p>
          <w:p w:rsidR="00641EE9" w:rsidRDefault="00641EE9">
            <w:pPr>
              <w:pStyle w:val="ConsPlusNormal"/>
              <w:jc w:val="center"/>
            </w:pPr>
            <w:r>
              <w:t>(фамилия, имя, отчество)</w:t>
            </w:r>
          </w:p>
        </w:tc>
      </w:tr>
      <w:tr w:rsidR="00641EE9">
        <w:tc>
          <w:tcPr>
            <w:tcW w:w="4535" w:type="dxa"/>
            <w:tcBorders>
              <w:top w:val="nil"/>
              <w:left w:val="nil"/>
              <w:bottom w:val="nil"/>
              <w:right w:val="nil"/>
            </w:tcBorders>
          </w:tcPr>
          <w:p w:rsidR="00641EE9" w:rsidRDefault="00641EE9">
            <w:pPr>
              <w:pStyle w:val="ConsPlusNormal"/>
            </w:pPr>
            <w:r>
              <w:t>Адрес: ______________________________</w:t>
            </w:r>
          </w:p>
          <w:p w:rsidR="00641EE9" w:rsidRDefault="00641EE9">
            <w:pPr>
              <w:pStyle w:val="ConsPlusNormal"/>
              <w:jc w:val="center"/>
            </w:pPr>
            <w:r>
              <w:t>____________________________________</w:t>
            </w:r>
          </w:p>
          <w:p w:rsidR="00641EE9" w:rsidRDefault="00641EE9">
            <w:pPr>
              <w:pStyle w:val="ConsPlusNormal"/>
            </w:pPr>
            <w:r>
              <w:t>Заведующий: ________________________</w:t>
            </w:r>
          </w:p>
          <w:p w:rsidR="00641EE9" w:rsidRDefault="00641EE9">
            <w:pPr>
              <w:pStyle w:val="ConsPlusNormal"/>
              <w:jc w:val="center"/>
            </w:pPr>
            <w:r>
              <w:t>____________________________________</w:t>
            </w:r>
          </w:p>
          <w:p w:rsidR="00641EE9" w:rsidRDefault="00641EE9">
            <w:pPr>
              <w:pStyle w:val="ConsPlusNormal"/>
              <w:jc w:val="center"/>
            </w:pPr>
            <w:r>
              <w:t>(подпись, инициалы, фамилия)</w:t>
            </w:r>
          </w:p>
          <w:p w:rsidR="00641EE9" w:rsidRDefault="00641EE9">
            <w:pPr>
              <w:pStyle w:val="ConsPlusNormal"/>
            </w:pPr>
            <w:r>
              <w:t>М.П.</w:t>
            </w:r>
          </w:p>
        </w:tc>
        <w:tc>
          <w:tcPr>
            <w:tcW w:w="4535" w:type="dxa"/>
            <w:tcBorders>
              <w:top w:val="nil"/>
              <w:left w:val="nil"/>
              <w:bottom w:val="nil"/>
              <w:right w:val="nil"/>
            </w:tcBorders>
          </w:tcPr>
          <w:p w:rsidR="00641EE9" w:rsidRDefault="00641EE9">
            <w:pPr>
              <w:pStyle w:val="ConsPlusNormal"/>
            </w:pPr>
            <w:r>
              <w:t>Адрес: ______________________________</w:t>
            </w:r>
          </w:p>
          <w:p w:rsidR="00641EE9" w:rsidRDefault="00641EE9">
            <w:pPr>
              <w:pStyle w:val="ConsPlusNormal"/>
              <w:jc w:val="center"/>
            </w:pPr>
            <w:r>
              <w:t>____________________________________</w:t>
            </w:r>
          </w:p>
          <w:p w:rsidR="00641EE9" w:rsidRDefault="00641EE9">
            <w:pPr>
              <w:pStyle w:val="ConsPlusNormal"/>
            </w:pPr>
            <w:r>
              <w:t>Банковские реквизиты: ________________</w:t>
            </w:r>
          </w:p>
          <w:p w:rsidR="00641EE9" w:rsidRDefault="00641EE9">
            <w:pPr>
              <w:pStyle w:val="ConsPlusNormal"/>
              <w:jc w:val="center"/>
            </w:pPr>
            <w:r>
              <w:t>____________________________________</w:t>
            </w:r>
          </w:p>
          <w:p w:rsidR="00641EE9" w:rsidRDefault="00641EE9">
            <w:pPr>
              <w:pStyle w:val="ConsPlusNormal"/>
              <w:jc w:val="center"/>
            </w:pPr>
            <w:r>
              <w:t>____________________________________</w:t>
            </w:r>
          </w:p>
          <w:p w:rsidR="00641EE9" w:rsidRDefault="00641EE9">
            <w:pPr>
              <w:pStyle w:val="ConsPlusNormal"/>
              <w:jc w:val="center"/>
            </w:pPr>
            <w:r>
              <w:t xml:space="preserve">(подпись, инициалы, фамилия (при его </w:t>
            </w:r>
            <w:r>
              <w:lastRenderedPageBreak/>
              <w:t>наличии))</w:t>
            </w:r>
          </w:p>
        </w:tc>
      </w:tr>
    </w:tbl>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both"/>
      </w:pPr>
    </w:p>
    <w:p w:rsidR="00641EE9" w:rsidRDefault="00641EE9">
      <w:pPr>
        <w:pStyle w:val="ConsPlusNormal"/>
        <w:jc w:val="right"/>
        <w:outlineLvl w:val="0"/>
      </w:pPr>
      <w:r>
        <w:t>Утверждена</w:t>
      </w:r>
    </w:p>
    <w:p w:rsidR="00641EE9" w:rsidRDefault="00641EE9">
      <w:pPr>
        <w:pStyle w:val="ConsPlusNormal"/>
        <w:jc w:val="right"/>
      </w:pPr>
      <w:r>
        <w:t>постановлением</w:t>
      </w:r>
    </w:p>
    <w:p w:rsidR="00641EE9" w:rsidRDefault="00641EE9">
      <w:pPr>
        <w:pStyle w:val="ConsPlusNormal"/>
        <w:jc w:val="right"/>
      </w:pPr>
      <w:r>
        <w:t>Правительства</w:t>
      </w:r>
    </w:p>
    <w:p w:rsidR="00641EE9" w:rsidRDefault="00641EE9">
      <w:pPr>
        <w:pStyle w:val="ConsPlusNormal"/>
        <w:jc w:val="right"/>
      </w:pPr>
      <w:r>
        <w:t>Удмуртской Республики</w:t>
      </w:r>
    </w:p>
    <w:p w:rsidR="00641EE9" w:rsidRDefault="00641EE9">
      <w:pPr>
        <w:pStyle w:val="ConsPlusNormal"/>
        <w:jc w:val="right"/>
      </w:pPr>
      <w:r>
        <w:t>от 21 декабря 2023 г. N 855</w:t>
      </w:r>
    </w:p>
    <w:p w:rsidR="00641EE9" w:rsidRDefault="00641EE9">
      <w:pPr>
        <w:pStyle w:val="ConsPlusNormal"/>
        <w:jc w:val="both"/>
      </w:pPr>
    </w:p>
    <w:p w:rsidR="00641EE9" w:rsidRDefault="00641EE9">
      <w:pPr>
        <w:pStyle w:val="ConsPlusNonformat"/>
        <w:jc w:val="both"/>
      </w:pPr>
      <w:r>
        <w:t xml:space="preserve">                                                                      Форма</w:t>
      </w:r>
    </w:p>
    <w:p w:rsidR="00641EE9" w:rsidRDefault="00641EE9">
      <w:pPr>
        <w:pStyle w:val="ConsPlusNonformat"/>
        <w:jc w:val="both"/>
      </w:pPr>
    </w:p>
    <w:p w:rsidR="00641EE9" w:rsidRDefault="00641EE9">
      <w:pPr>
        <w:pStyle w:val="ConsPlusNonformat"/>
        <w:jc w:val="both"/>
      </w:pPr>
      <w:bookmarkStart w:id="11" w:name="P323"/>
      <w:bookmarkEnd w:id="11"/>
      <w:r>
        <w:t xml:space="preserve">                      ПРОГРАММА СОЦИАЛЬНОЙ АДАПТАЦИИ</w:t>
      </w:r>
    </w:p>
    <w:p w:rsidR="00641EE9" w:rsidRDefault="00641EE9">
      <w:pPr>
        <w:pStyle w:val="ConsPlusNonformat"/>
        <w:jc w:val="both"/>
      </w:pPr>
      <w:r>
        <w:t xml:space="preserve">           (по осуществлению индивидуальной предпринимательской</w:t>
      </w:r>
    </w:p>
    <w:p w:rsidR="00641EE9" w:rsidRDefault="00641EE9">
      <w:pPr>
        <w:pStyle w:val="ConsPlusNonformat"/>
        <w:jc w:val="both"/>
      </w:pPr>
      <w:r>
        <w:t xml:space="preserve">            деятельности; по поиску работы; по ведению личного</w:t>
      </w:r>
    </w:p>
    <w:p w:rsidR="00641EE9" w:rsidRDefault="00641EE9">
      <w:pPr>
        <w:pStyle w:val="ConsPlusNonformat"/>
        <w:jc w:val="both"/>
      </w:pPr>
      <w:r>
        <w:t xml:space="preserve">         подсобного хозяйства; по осуществлению иных мероприятий,</w:t>
      </w:r>
    </w:p>
    <w:p w:rsidR="00641EE9" w:rsidRDefault="00641EE9">
      <w:pPr>
        <w:pStyle w:val="ConsPlusNonformat"/>
        <w:jc w:val="both"/>
      </w:pPr>
      <w:r>
        <w:t xml:space="preserve">          направленных на преодоление трудной жизненной ситуации)</w:t>
      </w:r>
    </w:p>
    <w:p w:rsidR="00641EE9" w:rsidRDefault="00641EE9">
      <w:pPr>
        <w:pStyle w:val="ConsPlusNonformat"/>
        <w:jc w:val="both"/>
      </w:pPr>
      <w:r>
        <w:t xml:space="preserve">           (указывается только действующее в рамках социального</w:t>
      </w:r>
    </w:p>
    <w:p w:rsidR="00641EE9" w:rsidRDefault="00641EE9">
      <w:pPr>
        <w:pStyle w:val="ConsPlusNonformat"/>
        <w:jc w:val="both"/>
      </w:pPr>
      <w:r>
        <w:t xml:space="preserve">                          контракта направление)</w:t>
      </w:r>
    </w:p>
    <w:p w:rsidR="00641EE9" w:rsidRDefault="00641EE9">
      <w:pPr>
        <w:pStyle w:val="ConsPlusNonformat"/>
        <w:jc w:val="both"/>
      </w:pPr>
    </w:p>
    <w:p w:rsidR="00641EE9" w:rsidRDefault="00641EE9">
      <w:pPr>
        <w:pStyle w:val="ConsPlusNonformat"/>
        <w:jc w:val="both"/>
      </w:pPr>
      <w:r>
        <w:t xml:space="preserve">    </w:t>
      </w:r>
      <w:proofErr w:type="gramStart"/>
      <w:r>
        <w:t>Получатель  государственной</w:t>
      </w:r>
      <w:proofErr w:type="gramEnd"/>
      <w:r>
        <w:t xml:space="preserve">  социальной помощи на основании социального</w:t>
      </w:r>
    </w:p>
    <w:p w:rsidR="00641EE9" w:rsidRDefault="00641EE9">
      <w:pPr>
        <w:pStyle w:val="ConsPlusNonformat"/>
        <w:jc w:val="both"/>
      </w:pPr>
      <w:r>
        <w:t>контракта - гражданин _____________________________________________________</w:t>
      </w:r>
    </w:p>
    <w:p w:rsidR="00641EE9" w:rsidRDefault="00641EE9">
      <w:pPr>
        <w:pStyle w:val="ConsPlusNonformat"/>
        <w:jc w:val="both"/>
      </w:pPr>
      <w:r>
        <w:t>__________________________________________________________________________.</w:t>
      </w:r>
    </w:p>
    <w:p w:rsidR="00641EE9" w:rsidRDefault="00641EE9">
      <w:pPr>
        <w:pStyle w:val="ConsPlusNonformat"/>
        <w:jc w:val="both"/>
      </w:pPr>
      <w:r>
        <w:t xml:space="preserve">                (фамилия, имя, отчество (при его наличии))</w:t>
      </w:r>
    </w:p>
    <w:p w:rsidR="00641EE9" w:rsidRDefault="00641EE9">
      <w:pPr>
        <w:pStyle w:val="ConsPlusNonformat"/>
        <w:jc w:val="both"/>
      </w:pPr>
      <w:r>
        <w:t xml:space="preserve">    Адрес места жительства (места пребывания): ____________________________</w:t>
      </w:r>
    </w:p>
    <w:p w:rsidR="00641EE9" w:rsidRDefault="00641EE9">
      <w:pPr>
        <w:pStyle w:val="ConsPlusNonformat"/>
        <w:jc w:val="both"/>
      </w:pPr>
      <w:r>
        <w:t>__________________________________________________________________________.</w:t>
      </w:r>
    </w:p>
    <w:p w:rsidR="00641EE9" w:rsidRDefault="00641EE9">
      <w:pPr>
        <w:pStyle w:val="ConsPlusNonformat"/>
        <w:jc w:val="both"/>
      </w:pPr>
      <w:r>
        <w:t xml:space="preserve">    Дата начала действия социального контракта ___________________________.</w:t>
      </w:r>
    </w:p>
    <w:p w:rsidR="00641EE9" w:rsidRDefault="00641EE9">
      <w:pPr>
        <w:pStyle w:val="ConsPlusNonformat"/>
        <w:jc w:val="both"/>
      </w:pPr>
      <w:r>
        <w:t xml:space="preserve">    Дата окончания действия социального контракта ________________________.</w:t>
      </w:r>
    </w:p>
    <w:p w:rsidR="00641EE9" w:rsidRDefault="00641EE9">
      <w:pPr>
        <w:pStyle w:val="ConsPlusNonformat"/>
        <w:jc w:val="both"/>
      </w:pPr>
    </w:p>
    <w:p w:rsidR="00641EE9" w:rsidRDefault="00641EE9">
      <w:pPr>
        <w:pStyle w:val="ConsPlusNonformat"/>
        <w:jc w:val="both"/>
      </w:pPr>
      <w:r>
        <w:t xml:space="preserve">                 План мероприятий по социальной адаптации</w:t>
      </w:r>
    </w:p>
    <w:p w:rsidR="00641EE9" w:rsidRDefault="00641E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2"/>
        <w:gridCol w:w="1417"/>
        <w:gridCol w:w="1701"/>
        <w:gridCol w:w="2041"/>
      </w:tblGrid>
      <w:tr w:rsidR="00641EE9">
        <w:tc>
          <w:tcPr>
            <w:tcW w:w="510" w:type="dxa"/>
          </w:tcPr>
          <w:p w:rsidR="00641EE9" w:rsidRDefault="00641EE9">
            <w:pPr>
              <w:pStyle w:val="ConsPlusNormal"/>
              <w:jc w:val="center"/>
            </w:pPr>
            <w:r>
              <w:t>N п/п</w:t>
            </w:r>
          </w:p>
        </w:tc>
        <w:tc>
          <w:tcPr>
            <w:tcW w:w="3402" w:type="dxa"/>
          </w:tcPr>
          <w:p w:rsidR="00641EE9" w:rsidRDefault="00641EE9">
            <w:pPr>
              <w:pStyle w:val="ConsPlusNormal"/>
              <w:jc w:val="center"/>
            </w:pPr>
            <w:r>
              <w:t xml:space="preserve">Мероприятия </w:t>
            </w:r>
            <w:hyperlink w:anchor="P412">
              <w:r>
                <w:rPr>
                  <w:color w:val="0000FF"/>
                </w:rPr>
                <w:t>&lt;*&gt;</w:t>
              </w:r>
            </w:hyperlink>
          </w:p>
        </w:tc>
        <w:tc>
          <w:tcPr>
            <w:tcW w:w="1417" w:type="dxa"/>
          </w:tcPr>
          <w:p w:rsidR="00641EE9" w:rsidRDefault="00641EE9">
            <w:pPr>
              <w:pStyle w:val="ConsPlusNormal"/>
              <w:jc w:val="center"/>
            </w:pPr>
            <w:r>
              <w:t>Срок исполнения</w:t>
            </w:r>
          </w:p>
        </w:tc>
        <w:tc>
          <w:tcPr>
            <w:tcW w:w="1701" w:type="dxa"/>
          </w:tcPr>
          <w:p w:rsidR="00641EE9" w:rsidRDefault="00641EE9">
            <w:pPr>
              <w:pStyle w:val="ConsPlusNormal"/>
              <w:jc w:val="center"/>
            </w:pPr>
            <w:r>
              <w:t>Ответственный специалист</w:t>
            </w:r>
          </w:p>
        </w:tc>
        <w:tc>
          <w:tcPr>
            <w:tcW w:w="2041" w:type="dxa"/>
          </w:tcPr>
          <w:p w:rsidR="00641EE9" w:rsidRDefault="00641EE9">
            <w:pPr>
              <w:pStyle w:val="ConsPlusNormal"/>
              <w:jc w:val="center"/>
            </w:pPr>
            <w:r>
              <w:t xml:space="preserve">Социальный партнер, предоставляющий помощь </w:t>
            </w:r>
            <w:hyperlink w:anchor="P413">
              <w:r>
                <w:rPr>
                  <w:color w:val="0000FF"/>
                </w:rPr>
                <w:t>&lt;**&gt;</w:t>
              </w:r>
            </w:hyperlink>
          </w:p>
        </w:tc>
      </w:tr>
      <w:tr w:rsidR="00641EE9">
        <w:tc>
          <w:tcPr>
            <w:tcW w:w="510" w:type="dxa"/>
          </w:tcPr>
          <w:p w:rsidR="00641EE9" w:rsidRDefault="00641EE9">
            <w:pPr>
              <w:pStyle w:val="ConsPlusNormal"/>
              <w:jc w:val="center"/>
            </w:pPr>
            <w:r>
              <w:t>1</w:t>
            </w:r>
          </w:p>
        </w:tc>
        <w:tc>
          <w:tcPr>
            <w:tcW w:w="3402" w:type="dxa"/>
          </w:tcPr>
          <w:p w:rsidR="00641EE9" w:rsidRDefault="00641EE9">
            <w:pPr>
              <w:pStyle w:val="ConsPlusNormal"/>
              <w:jc w:val="center"/>
            </w:pPr>
            <w:r>
              <w:t>2</w:t>
            </w:r>
          </w:p>
        </w:tc>
        <w:tc>
          <w:tcPr>
            <w:tcW w:w="1417" w:type="dxa"/>
          </w:tcPr>
          <w:p w:rsidR="00641EE9" w:rsidRDefault="00641EE9">
            <w:pPr>
              <w:pStyle w:val="ConsPlusNormal"/>
              <w:jc w:val="center"/>
            </w:pPr>
            <w:r>
              <w:t>3</w:t>
            </w:r>
          </w:p>
        </w:tc>
        <w:tc>
          <w:tcPr>
            <w:tcW w:w="1701" w:type="dxa"/>
          </w:tcPr>
          <w:p w:rsidR="00641EE9" w:rsidRDefault="00641EE9">
            <w:pPr>
              <w:pStyle w:val="ConsPlusNormal"/>
              <w:jc w:val="center"/>
            </w:pPr>
            <w:r>
              <w:t>4</w:t>
            </w:r>
          </w:p>
        </w:tc>
        <w:tc>
          <w:tcPr>
            <w:tcW w:w="2041" w:type="dxa"/>
          </w:tcPr>
          <w:p w:rsidR="00641EE9" w:rsidRDefault="00641EE9">
            <w:pPr>
              <w:pStyle w:val="ConsPlusNormal"/>
              <w:jc w:val="center"/>
            </w:pPr>
            <w:r>
              <w:t>5</w:t>
            </w:r>
          </w:p>
        </w:tc>
      </w:tr>
      <w:tr w:rsidR="00641EE9">
        <w:tc>
          <w:tcPr>
            <w:tcW w:w="510" w:type="dxa"/>
          </w:tcPr>
          <w:p w:rsidR="00641EE9" w:rsidRDefault="00641EE9">
            <w:pPr>
              <w:pStyle w:val="ConsPlusNormal"/>
              <w:jc w:val="center"/>
            </w:pPr>
            <w:r>
              <w:t>1</w:t>
            </w:r>
          </w:p>
        </w:tc>
        <w:tc>
          <w:tcPr>
            <w:tcW w:w="3402" w:type="dxa"/>
          </w:tcPr>
          <w:p w:rsidR="00641EE9" w:rsidRDefault="00641EE9">
            <w:pPr>
              <w:pStyle w:val="ConsPlusNormal"/>
            </w:pPr>
            <w:r>
              <w:t>(Предмет социального контракта)</w:t>
            </w: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1.1</w:t>
            </w:r>
          </w:p>
        </w:tc>
        <w:tc>
          <w:tcPr>
            <w:tcW w:w="3402" w:type="dxa"/>
          </w:tcPr>
          <w:p w:rsidR="00641EE9" w:rsidRDefault="00641EE9">
            <w:pPr>
              <w:pStyle w:val="ConsPlusNormal"/>
            </w:pP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1.2</w:t>
            </w:r>
          </w:p>
        </w:tc>
        <w:tc>
          <w:tcPr>
            <w:tcW w:w="3402" w:type="dxa"/>
          </w:tcPr>
          <w:p w:rsidR="00641EE9" w:rsidRDefault="00641EE9">
            <w:pPr>
              <w:pStyle w:val="ConsPlusNormal"/>
            </w:pP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1.3</w:t>
            </w:r>
          </w:p>
        </w:tc>
        <w:tc>
          <w:tcPr>
            <w:tcW w:w="3402" w:type="dxa"/>
          </w:tcPr>
          <w:p w:rsidR="00641EE9" w:rsidRDefault="00641EE9">
            <w:pPr>
              <w:pStyle w:val="ConsPlusNormal"/>
            </w:pP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2</w:t>
            </w:r>
          </w:p>
        </w:tc>
        <w:tc>
          <w:tcPr>
            <w:tcW w:w="3402" w:type="dxa"/>
          </w:tcPr>
          <w:p w:rsidR="00641EE9" w:rsidRDefault="00641EE9">
            <w:pPr>
              <w:pStyle w:val="ConsPlusNormal"/>
            </w:pPr>
            <w:r>
              <w:t>Предоставление единовременной/ежемесячной денежной выплаты</w:t>
            </w: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2.1</w:t>
            </w:r>
          </w:p>
        </w:tc>
        <w:tc>
          <w:tcPr>
            <w:tcW w:w="3402" w:type="dxa"/>
          </w:tcPr>
          <w:p w:rsidR="00641EE9" w:rsidRDefault="00641EE9">
            <w:pPr>
              <w:pStyle w:val="ConsPlusNormal"/>
            </w:pP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2.2</w:t>
            </w:r>
          </w:p>
        </w:tc>
        <w:tc>
          <w:tcPr>
            <w:tcW w:w="3402" w:type="dxa"/>
          </w:tcPr>
          <w:p w:rsidR="00641EE9" w:rsidRDefault="00641EE9">
            <w:pPr>
              <w:pStyle w:val="ConsPlusNormal"/>
            </w:pP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3</w:t>
            </w:r>
          </w:p>
        </w:tc>
        <w:tc>
          <w:tcPr>
            <w:tcW w:w="3402" w:type="dxa"/>
          </w:tcPr>
          <w:p w:rsidR="00641EE9" w:rsidRDefault="00641EE9">
            <w:pPr>
              <w:pStyle w:val="ConsPlusNormal"/>
            </w:pPr>
            <w:r>
              <w:t xml:space="preserve">Социальные услуги </w:t>
            </w:r>
            <w:hyperlink w:anchor="P414">
              <w:r>
                <w:rPr>
                  <w:color w:val="0000FF"/>
                </w:rPr>
                <w:t>&lt;***&gt;</w:t>
              </w:r>
            </w:hyperlink>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lastRenderedPageBreak/>
              <w:t>3.1</w:t>
            </w:r>
          </w:p>
        </w:tc>
        <w:tc>
          <w:tcPr>
            <w:tcW w:w="3402" w:type="dxa"/>
          </w:tcPr>
          <w:p w:rsidR="00641EE9" w:rsidRDefault="00641EE9">
            <w:pPr>
              <w:pStyle w:val="ConsPlusNormal"/>
            </w:pP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3.2</w:t>
            </w:r>
          </w:p>
        </w:tc>
        <w:tc>
          <w:tcPr>
            <w:tcW w:w="3402" w:type="dxa"/>
          </w:tcPr>
          <w:p w:rsidR="00641EE9" w:rsidRDefault="00641EE9">
            <w:pPr>
              <w:pStyle w:val="ConsPlusNormal"/>
            </w:pP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4</w:t>
            </w:r>
          </w:p>
        </w:tc>
        <w:tc>
          <w:tcPr>
            <w:tcW w:w="3402" w:type="dxa"/>
          </w:tcPr>
          <w:p w:rsidR="00641EE9" w:rsidRDefault="00641EE9">
            <w:pPr>
              <w:pStyle w:val="ConsPlusNormal"/>
            </w:pPr>
            <w:r>
              <w:t xml:space="preserve">Осуществление иных мероприятий, направленных на преодоление трудной жизненной ситуации (содействие в получении иных видов поддержки) </w:t>
            </w:r>
            <w:hyperlink w:anchor="P414">
              <w:r>
                <w:rPr>
                  <w:color w:val="0000FF"/>
                </w:rPr>
                <w:t>&lt;***&gt;</w:t>
              </w:r>
            </w:hyperlink>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c>
          <w:tcPr>
            <w:tcW w:w="510" w:type="dxa"/>
          </w:tcPr>
          <w:p w:rsidR="00641EE9" w:rsidRDefault="00641EE9">
            <w:pPr>
              <w:pStyle w:val="ConsPlusNormal"/>
              <w:jc w:val="center"/>
            </w:pPr>
            <w:r>
              <w:t>4.1</w:t>
            </w:r>
          </w:p>
        </w:tc>
        <w:tc>
          <w:tcPr>
            <w:tcW w:w="3402" w:type="dxa"/>
          </w:tcPr>
          <w:p w:rsidR="00641EE9" w:rsidRDefault="00641EE9">
            <w:pPr>
              <w:pStyle w:val="ConsPlusNormal"/>
            </w:pPr>
          </w:p>
        </w:tc>
        <w:tc>
          <w:tcPr>
            <w:tcW w:w="1417" w:type="dxa"/>
          </w:tcPr>
          <w:p w:rsidR="00641EE9" w:rsidRDefault="00641EE9">
            <w:pPr>
              <w:pStyle w:val="ConsPlusNormal"/>
            </w:pPr>
          </w:p>
        </w:tc>
        <w:tc>
          <w:tcPr>
            <w:tcW w:w="1701" w:type="dxa"/>
          </w:tcPr>
          <w:p w:rsidR="00641EE9" w:rsidRDefault="00641EE9">
            <w:pPr>
              <w:pStyle w:val="ConsPlusNormal"/>
            </w:pPr>
          </w:p>
        </w:tc>
        <w:tc>
          <w:tcPr>
            <w:tcW w:w="2041" w:type="dxa"/>
          </w:tcPr>
          <w:p w:rsidR="00641EE9" w:rsidRDefault="00641EE9">
            <w:pPr>
              <w:pStyle w:val="ConsPlusNormal"/>
            </w:pPr>
          </w:p>
        </w:tc>
      </w:tr>
      <w:tr w:rsidR="00641EE9">
        <w:tblPrEx>
          <w:tblBorders>
            <w:insideH w:val="nil"/>
          </w:tblBorders>
        </w:tblPrEx>
        <w:tc>
          <w:tcPr>
            <w:tcW w:w="9071" w:type="dxa"/>
            <w:gridSpan w:val="5"/>
            <w:tcBorders>
              <w:bottom w:val="nil"/>
            </w:tcBorders>
          </w:tcPr>
          <w:p w:rsidR="00641EE9" w:rsidRDefault="00641EE9">
            <w:pPr>
              <w:pStyle w:val="ConsPlusNormal"/>
            </w:pPr>
            <w:bookmarkStart w:id="12" w:name="P412"/>
            <w:bookmarkEnd w:id="12"/>
            <w:r>
              <w:t>&lt;*&gt; Указываются планируемые мероприятия и услуги, необходимые для выполнения этих мероприятий.</w:t>
            </w:r>
          </w:p>
        </w:tc>
      </w:tr>
      <w:tr w:rsidR="00641EE9">
        <w:tblPrEx>
          <w:tblBorders>
            <w:insideH w:val="nil"/>
          </w:tblBorders>
        </w:tblPrEx>
        <w:tc>
          <w:tcPr>
            <w:tcW w:w="9071" w:type="dxa"/>
            <w:gridSpan w:val="5"/>
            <w:tcBorders>
              <w:top w:val="nil"/>
              <w:bottom w:val="nil"/>
            </w:tcBorders>
          </w:tcPr>
          <w:p w:rsidR="00641EE9" w:rsidRDefault="00641EE9">
            <w:pPr>
              <w:pStyle w:val="ConsPlusNormal"/>
            </w:pPr>
            <w:bookmarkStart w:id="13" w:name="P413"/>
            <w:bookmarkEnd w:id="13"/>
            <w:r>
              <w:t>&lt;**&gt; В качестве социального партнера выступает орган (учреждение), предоставляющий (ее) услугу (например, Уполномоченный орган, организации социального обслуживания, учреждения (организации) службы занятости населения, образования, здравоохранения, налоговые органы, администрация муниципального района (городского округа), предприятие агропромышленного комплекса, сельскохозяйственный кооператив и др.).</w:t>
            </w:r>
          </w:p>
        </w:tc>
      </w:tr>
      <w:tr w:rsidR="00641EE9">
        <w:tblPrEx>
          <w:tblBorders>
            <w:insideH w:val="nil"/>
          </w:tblBorders>
        </w:tblPrEx>
        <w:tc>
          <w:tcPr>
            <w:tcW w:w="9071" w:type="dxa"/>
            <w:gridSpan w:val="5"/>
            <w:tcBorders>
              <w:top w:val="nil"/>
            </w:tcBorders>
          </w:tcPr>
          <w:p w:rsidR="00641EE9" w:rsidRDefault="00641EE9">
            <w:pPr>
              <w:pStyle w:val="ConsPlusNormal"/>
            </w:pPr>
            <w:bookmarkStart w:id="14" w:name="P414"/>
            <w:bookmarkEnd w:id="14"/>
            <w:r>
              <w:t>&lt;***&gt; Включаются в программу при необходимости</w:t>
            </w:r>
          </w:p>
        </w:tc>
      </w:tr>
    </w:tbl>
    <w:p w:rsidR="00641EE9" w:rsidRDefault="00641EE9">
      <w:pPr>
        <w:pStyle w:val="ConsPlusNormal"/>
        <w:jc w:val="both"/>
      </w:pPr>
    </w:p>
    <w:p w:rsidR="00641EE9" w:rsidRDefault="00641EE9">
      <w:pPr>
        <w:pStyle w:val="ConsPlusNormal"/>
        <w:ind w:firstLine="540"/>
        <w:jc w:val="both"/>
      </w:pPr>
      <w:r>
        <w:t>Виды предоставляемой помощи:</w:t>
      </w:r>
    </w:p>
    <w:p w:rsidR="00641EE9" w:rsidRDefault="00641E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5"/>
        <w:gridCol w:w="1644"/>
        <w:gridCol w:w="1971"/>
      </w:tblGrid>
      <w:tr w:rsidR="00641EE9">
        <w:tc>
          <w:tcPr>
            <w:tcW w:w="5445" w:type="dxa"/>
          </w:tcPr>
          <w:p w:rsidR="00641EE9" w:rsidRDefault="00641EE9">
            <w:pPr>
              <w:pStyle w:val="ConsPlusNormal"/>
              <w:jc w:val="center"/>
            </w:pPr>
            <w:r>
              <w:t>Единовременная/ежемесячная денежная выплата</w:t>
            </w:r>
          </w:p>
        </w:tc>
        <w:tc>
          <w:tcPr>
            <w:tcW w:w="1644" w:type="dxa"/>
          </w:tcPr>
          <w:p w:rsidR="00641EE9" w:rsidRDefault="00641EE9">
            <w:pPr>
              <w:pStyle w:val="ConsPlusNormal"/>
              <w:jc w:val="center"/>
            </w:pPr>
            <w:r>
              <w:t>Социальные услуги</w:t>
            </w:r>
          </w:p>
        </w:tc>
        <w:tc>
          <w:tcPr>
            <w:tcW w:w="1971" w:type="dxa"/>
          </w:tcPr>
          <w:p w:rsidR="00641EE9" w:rsidRDefault="00641EE9">
            <w:pPr>
              <w:pStyle w:val="ConsPlusNormal"/>
              <w:jc w:val="center"/>
            </w:pPr>
            <w:r>
              <w:t>Натуральная помощь</w:t>
            </w:r>
          </w:p>
        </w:tc>
      </w:tr>
      <w:tr w:rsidR="00641EE9">
        <w:tc>
          <w:tcPr>
            <w:tcW w:w="5445" w:type="dxa"/>
          </w:tcPr>
          <w:p w:rsidR="00641EE9" w:rsidRDefault="00641EE9">
            <w:pPr>
              <w:pStyle w:val="ConsPlusNormal"/>
            </w:pPr>
          </w:p>
        </w:tc>
        <w:tc>
          <w:tcPr>
            <w:tcW w:w="1644" w:type="dxa"/>
          </w:tcPr>
          <w:p w:rsidR="00641EE9" w:rsidRDefault="00641EE9">
            <w:pPr>
              <w:pStyle w:val="ConsPlusNormal"/>
            </w:pPr>
          </w:p>
        </w:tc>
        <w:tc>
          <w:tcPr>
            <w:tcW w:w="1971" w:type="dxa"/>
          </w:tcPr>
          <w:p w:rsidR="00641EE9" w:rsidRDefault="00641EE9">
            <w:pPr>
              <w:pStyle w:val="ConsPlusNormal"/>
            </w:pPr>
          </w:p>
        </w:tc>
      </w:tr>
      <w:tr w:rsidR="00641EE9">
        <w:tc>
          <w:tcPr>
            <w:tcW w:w="5445" w:type="dxa"/>
          </w:tcPr>
          <w:p w:rsidR="00641EE9" w:rsidRDefault="00641EE9">
            <w:pPr>
              <w:pStyle w:val="ConsPlusNormal"/>
            </w:pPr>
          </w:p>
        </w:tc>
        <w:tc>
          <w:tcPr>
            <w:tcW w:w="1644" w:type="dxa"/>
          </w:tcPr>
          <w:p w:rsidR="00641EE9" w:rsidRDefault="00641EE9">
            <w:pPr>
              <w:pStyle w:val="ConsPlusNormal"/>
            </w:pPr>
          </w:p>
        </w:tc>
        <w:tc>
          <w:tcPr>
            <w:tcW w:w="1971" w:type="dxa"/>
          </w:tcPr>
          <w:p w:rsidR="00641EE9" w:rsidRDefault="00641EE9">
            <w:pPr>
              <w:pStyle w:val="ConsPlusNormal"/>
            </w:pPr>
          </w:p>
        </w:tc>
      </w:tr>
      <w:tr w:rsidR="00641EE9">
        <w:tc>
          <w:tcPr>
            <w:tcW w:w="5445" w:type="dxa"/>
          </w:tcPr>
          <w:p w:rsidR="00641EE9" w:rsidRDefault="00641EE9">
            <w:pPr>
              <w:pStyle w:val="ConsPlusNormal"/>
              <w:jc w:val="center"/>
            </w:pPr>
            <w:r>
              <w:t>Итого</w:t>
            </w:r>
          </w:p>
        </w:tc>
        <w:tc>
          <w:tcPr>
            <w:tcW w:w="1644" w:type="dxa"/>
          </w:tcPr>
          <w:p w:rsidR="00641EE9" w:rsidRDefault="00641EE9">
            <w:pPr>
              <w:pStyle w:val="ConsPlusNormal"/>
            </w:pPr>
          </w:p>
        </w:tc>
        <w:tc>
          <w:tcPr>
            <w:tcW w:w="1971" w:type="dxa"/>
          </w:tcPr>
          <w:p w:rsidR="00641EE9" w:rsidRDefault="00641EE9">
            <w:pPr>
              <w:pStyle w:val="ConsPlusNormal"/>
            </w:pPr>
          </w:p>
        </w:tc>
      </w:tr>
    </w:tbl>
    <w:p w:rsidR="00641EE9" w:rsidRDefault="00641EE9">
      <w:pPr>
        <w:pStyle w:val="ConsPlusNormal"/>
        <w:jc w:val="both"/>
      </w:pPr>
    </w:p>
    <w:p w:rsidR="00641EE9" w:rsidRDefault="00641EE9">
      <w:pPr>
        <w:pStyle w:val="ConsPlusNonformat"/>
        <w:jc w:val="both"/>
      </w:pPr>
      <w:r>
        <w:t>Расчет по социальному контракту N ________ от "__" _____________ 20__ года.</w:t>
      </w:r>
    </w:p>
    <w:p w:rsidR="00641EE9" w:rsidRDefault="00641EE9">
      <w:pPr>
        <w:pStyle w:val="ConsPlusNonformat"/>
        <w:jc w:val="both"/>
      </w:pPr>
      <w:r>
        <w:t xml:space="preserve">    Гр. ___________________________________________________________________</w:t>
      </w:r>
    </w:p>
    <w:p w:rsidR="00641EE9" w:rsidRDefault="00641EE9">
      <w:pPr>
        <w:pStyle w:val="ConsPlusNonformat"/>
        <w:jc w:val="both"/>
      </w:pPr>
      <w:r>
        <w:t xml:space="preserve">                    (фамилия, имя, отчество (при его наличии))</w:t>
      </w:r>
    </w:p>
    <w:p w:rsidR="00641EE9" w:rsidRDefault="00641EE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795"/>
        <w:gridCol w:w="1757"/>
        <w:gridCol w:w="1587"/>
        <w:gridCol w:w="1417"/>
      </w:tblGrid>
      <w:tr w:rsidR="00641EE9">
        <w:tc>
          <w:tcPr>
            <w:tcW w:w="510" w:type="dxa"/>
          </w:tcPr>
          <w:p w:rsidR="00641EE9" w:rsidRDefault="00641EE9">
            <w:pPr>
              <w:pStyle w:val="ConsPlusNormal"/>
              <w:jc w:val="center"/>
            </w:pPr>
            <w:r>
              <w:t>N п/п</w:t>
            </w:r>
          </w:p>
        </w:tc>
        <w:tc>
          <w:tcPr>
            <w:tcW w:w="3795" w:type="dxa"/>
          </w:tcPr>
          <w:p w:rsidR="00641EE9" w:rsidRDefault="00641EE9">
            <w:pPr>
              <w:pStyle w:val="ConsPlusNormal"/>
              <w:jc w:val="center"/>
            </w:pPr>
            <w:r>
              <w:t>Наименование выплаты</w:t>
            </w:r>
          </w:p>
        </w:tc>
        <w:tc>
          <w:tcPr>
            <w:tcW w:w="1757" w:type="dxa"/>
          </w:tcPr>
          <w:p w:rsidR="00641EE9" w:rsidRDefault="00641EE9">
            <w:pPr>
              <w:pStyle w:val="ConsPlusNormal"/>
              <w:jc w:val="center"/>
            </w:pPr>
            <w:r>
              <w:t>Сумма в месяц, руб.</w:t>
            </w:r>
          </w:p>
        </w:tc>
        <w:tc>
          <w:tcPr>
            <w:tcW w:w="1587" w:type="dxa"/>
          </w:tcPr>
          <w:p w:rsidR="00641EE9" w:rsidRDefault="00641EE9">
            <w:pPr>
              <w:pStyle w:val="ConsPlusNormal"/>
              <w:jc w:val="center"/>
            </w:pPr>
            <w:r>
              <w:t>Количество месяцев</w:t>
            </w:r>
          </w:p>
        </w:tc>
        <w:tc>
          <w:tcPr>
            <w:tcW w:w="1417" w:type="dxa"/>
          </w:tcPr>
          <w:p w:rsidR="00641EE9" w:rsidRDefault="00641EE9">
            <w:pPr>
              <w:pStyle w:val="ConsPlusNormal"/>
              <w:jc w:val="center"/>
            </w:pPr>
            <w:r>
              <w:t>Всего, руб.</w:t>
            </w:r>
          </w:p>
        </w:tc>
      </w:tr>
      <w:tr w:rsidR="00641EE9">
        <w:tc>
          <w:tcPr>
            <w:tcW w:w="510" w:type="dxa"/>
          </w:tcPr>
          <w:p w:rsidR="00641EE9" w:rsidRDefault="00641EE9">
            <w:pPr>
              <w:pStyle w:val="ConsPlusNormal"/>
              <w:jc w:val="center"/>
            </w:pPr>
            <w:r>
              <w:t>1</w:t>
            </w:r>
          </w:p>
        </w:tc>
        <w:tc>
          <w:tcPr>
            <w:tcW w:w="3795" w:type="dxa"/>
          </w:tcPr>
          <w:p w:rsidR="00641EE9" w:rsidRDefault="00641EE9">
            <w:pPr>
              <w:pStyle w:val="ConsPlusNormal"/>
              <w:jc w:val="center"/>
            </w:pPr>
            <w:r>
              <w:t>2</w:t>
            </w:r>
          </w:p>
        </w:tc>
        <w:tc>
          <w:tcPr>
            <w:tcW w:w="1757" w:type="dxa"/>
          </w:tcPr>
          <w:p w:rsidR="00641EE9" w:rsidRDefault="00641EE9">
            <w:pPr>
              <w:pStyle w:val="ConsPlusNormal"/>
              <w:jc w:val="center"/>
            </w:pPr>
            <w:r>
              <w:t>3</w:t>
            </w:r>
          </w:p>
        </w:tc>
        <w:tc>
          <w:tcPr>
            <w:tcW w:w="1587" w:type="dxa"/>
          </w:tcPr>
          <w:p w:rsidR="00641EE9" w:rsidRDefault="00641EE9">
            <w:pPr>
              <w:pStyle w:val="ConsPlusNormal"/>
              <w:jc w:val="center"/>
            </w:pPr>
            <w:r>
              <w:t>4</w:t>
            </w:r>
          </w:p>
        </w:tc>
        <w:tc>
          <w:tcPr>
            <w:tcW w:w="1417" w:type="dxa"/>
          </w:tcPr>
          <w:p w:rsidR="00641EE9" w:rsidRDefault="00641EE9">
            <w:pPr>
              <w:pStyle w:val="ConsPlusNormal"/>
              <w:jc w:val="center"/>
            </w:pPr>
            <w:r>
              <w:t>5</w:t>
            </w:r>
          </w:p>
        </w:tc>
      </w:tr>
      <w:tr w:rsidR="00641EE9">
        <w:tc>
          <w:tcPr>
            <w:tcW w:w="510" w:type="dxa"/>
          </w:tcPr>
          <w:p w:rsidR="00641EE9" w:rsidRDefault="00641EE9">
            <w:pPr>
              <w:pStyle w:val="ConsPlusNormal"/>
              <w:jc w:val="center"/>
            </w:pPr>
            <w:r>
              <w:t>1</w:t>
            </w:r>
          </w:p>
        </w:tc>
        <w:tc>
          <w:tcPr>
            <w:tcW w:w="3795" w:type="dxa"/>
          </w:tcPr>
          <w:p w:rsidR="00641EE9" w:rsidRDefault="00641EE9">
            <w:pPr>
              <w:pStyle w:val="ConsPlusNormal"/>
            </w:pPr>
            <w:r>
              <w:t>Ежемесячная денежная выплата</w:t>
            </w:r>
          </w:p>
        </w:tc>
        <w:tc>
          <w:tcPr>
            <w:tcW w:w="1757" w:type="dxa"/>
          </w:tcPr>
          <w:p w:rsidR="00641EE9" w:rsidRDefault="00641EE9">
            <w:pPr>
              <w:pStyle w:val="ConsPlusNormal"/>
            </w:pPr>
          </w:p>
        </w:tc>
        <w:tc>
          <w:tcPr>
            <w:tcW w:w="1587" w:type="dxa"/>
          </w:tcPr>
          <w:p w:rsidR="00641EE9" w:rsidRDefault="00641EE9">
            <w:pPr>
              <w:pStyle w:val="ConsPlusNormal"/>
            </w:pPr>
          </w:p>
        </w:tc>
        <w:tc>
          <w:tcPr>
            <w:tcW w:w="1417" w:type="dxa"/>
          </w:tcPr>
          <w:p w:rsidR="00641EE9" w:rsidRDefault="00641EE9">
            <w:pPr>
              <w:pStyle w:val="ConsPlusNormal"/>
            </w:pPr>
          </w:p>
        </w:tc>
      </w:tr>
      <w:tr w:rsidR="00641EE9">
        <w:tc>
          <w:tcPr>
            <w:tcW w:w="510" w:type="dxa"/>
          </w:tcPr>
          <w:p w:rsidR="00641EE9" w:rsidRDefault="00641EE9">
            <w:pPr>
              <w:pStyle w:val="ConsPlusNormal"/>
              <w:jc w:val="center"/>
            </w:pPr>
            <w:r>
              <w:t>2</w:t>
            </w:r>
          </w:p>
        </w:tc>
        <w:tc>
          <w:tcPr>
            <w:tcW w:w="3795" w:type="dxa"/>
          </w:tcPr>
          <w:p w:rsidR="00641EE9" w:rsidRDefault="00641EE9">
            <w:pPr>
              <w:pStyle w:val="ConsPlusNormal"/>
            </w:pPr>
            <w:r>
              <w:t>Единовременная денежная выплата</w:t>
            </w:r>
          </w:p>
        </w:tc>
        <w:tc>
          <w:tcPr>
            <w:tcW w:w="1757" w:type="dxa"/>
          </w:tcPr>
          <w:p w:rsidR="00641EE9" w:rsidRDefault="00641EE9">
            <w:pPr>
              <w:pStyle w:val="ConsPlusNormal"/>
            </w:pPr>
          </w:p>
        </w:tc>
        <w:tc>
          <w:tcPr>
            <w:tcW w:w="1587" w:type="dxa"/>
          </w:tcPr>
          <w:p w:rsidR="00641EE9" w:rsidRDefault="00641EE9">
            <w:pPr>
              <w:pStyle w:val="ConsPlusNormal"/>
            </w:pPr>
          </w:p>
        </w:tc>
        <w:tc>
          <w:tcPr>
            <w:tcW w:w="1417" w:type="dxa"/>
          </w:tcPr>
          <w:p w:rsidR="00641EE9" w:rsidRDefault="00641EE9">
            <w:pPr>
              <w:pStyle w:val="ConsPlusNormal"/>
            </w:pPr>
          </w:p>
        </w:tc>
      </w:tr>
      <w:tr w:rsidR="00641EE9">
        <w:tc>
          <w:tcPr>
            <w:tcW w:w="510" w:type="dxa"/>
          </w:tcPr>
          <w:p w:rsidR="00641EE9" w:rsidRDefault="00641EE9">
            <w:pPr>
              <w:pStyle w:val="ConsPlusNormal"/>
            </w:pPr>
          </w:p>
        </w:tc>
        <w:tc>
          <w:tcPr>
            <w:tcW w:w="3795" w:type="dxa"/>
          </w:tcPr>
          <w:p w:rsidR="00641EE9" w:rsidRDefault="00641EE9">
            <w:pPr>
              <w:pStyle w:val="ConsPlusNormal"/>
            </w:pPr>
            <w:r>
              <w:t>Итого</w:t>
            </w:r>
          </w:p>
        </w:tc>
        <w:tc>
          <w:tcPr>
            <w:tcW w:w="1757" w:type="dxa"/>
          </w:tcPr>
          <w:p w:rsidR="00641EE9" w:rsidRDefault="00641EE9">
            <w:pPr>
              <w:pStyle w:val="ConsPlusNormal"/>
            </w:pPr>
          </w:p>
        </w:tc>
        <w:tc>
          <w:tcPr>
            <w:tcW w:w="1587" w:type="dxa"/>
          </w:tcPr>
          <w:p w:rsidR="00641EE9" w:rsidRDefault="00641EE9">
            <w:pPr>
              <w:pStyle w:val="ConsPlusNormal"/>
            </w:pPr>
          </w:p>
        </w:tc>
        <w:tc>
          <w:tcPr>
            <w:tcW w:w="1417" w:type="dxa"/>
          </w:tcPr>
          <w:p w:rsidR="00641EE9" w:rsidRDefault="00641EE9">
            <w:pPr>
              <w:pStyle w:val="ConsPlusNormal"/>
            </w:pPr>
          </w:p>
        </w:tc>
      </w:tr>
    </w:tbl>
    <w:p w:rsidR="00641EE9" w:rsidRDefault="00641EE9">
      <w:pPr>
        <w:pStyle w:val="ConsPlusNormal"/>
        <w:jc w:val="both"/>
      </w:pPr>
    </w:p>
    <w:p w:rsidR="00641EE9" w:rsidRDefault="00641EE9">
      <w:pPr>
        <w:pStyle w:val="ConsPlusNonformat"/>
        <w:jc w:val="both"/>
      </w:pPr>
      <w:r>
        <w:t xml:space="preserve">    Необходимое   взаимодействие</w:t>
      </w:r>
      <w:proofErr w:type="gramStart"/>
      <w:r>
        <w:t xml:space="preserve">   (</w:t>
      </w:r>
      <w:proofErr w:type="gramEnd"/>
      <w:r>
        <w:t>для  гражданина  указываются  Ф.И.О.  и</w:t>
      </w:r>
    </w:p>
    <w:p w:rsidR="00641EE9" w:rsidRDefault="00641EE9">
      <w:pPr>
        <w:pStyle w:val="ConsPlusNonformat"/>
        <w:jc w:val="both"/>
      </w:pPr>
      <w:r>
        <w:t>контакты специалистов, в случае необходимости):</w:t>
      </w:r>
    </w:p>
    <w:p w:rsidR="00641EE9" w:rsidRDefault="00641EE9">
      <w:pPr>
        <w:pStyle w:val="ConsPlusNonformat"/>
        <w:jc w:val="both"/>
      </w:pPr>
      <w:r>
        <w:t xml:space="preserve">    с органом службы занятости населения _________________________________;</w:t>
      </w:r>
    </w:p>
    <w:p w:rsidR="00641EE9" w:rsidRDefault="00641EE9">
      <w:pPr>
        <w:pStyle w:val="ConsPlusNonformat"/>
        <w:jc w:val="both"/>
      </w:pPr>
      <w:r>
        <w:t xml:space="preserve">    с органом здравоохранения ____________________________________________;</w:t>
      </w:r>
    </w:p>
    <w:p w:rsidR="00641EE9" w:rsidRDefault="00641EE9">
      <w:pPr>
        <w:pStyle w:val="ConsPlusNonformat"/>
        <w:jc w:val="both"/>
      </w:pPr>
      <w:r>
        <w:t xml:space="preserve">    с органом образования ________________________________________________;</w:t>
      </w:r>
    </w:p>
    <w:p w:rsidR="00641EE9" w:rsidRDefault="00641EE9">
      <w:pPr>
        <w:pStyle w:val="ConsPlusNonformat"/>
        <w:jc w:val="both"/>
      </w:pPr>
      <w:r>
        <w:t xml:space="preserve">    другие контакты ______________________________________________________.</w:t>
      </w:r>
    </w:p>
    <w:p w:rsidR="00641EE9" w:rsidRDefault="00641EE9">
      <w:pPr>
        <w:pStyle w:val="ConsPlusNonformat"/>
        <w:jc w:val="both"/>
      </w:pPr>
    </w:p>
    <w:p w:rsidR="00641EE9" w:rsidRDefault="00641EE9">
      <w:pPr>
        <w:pStyle w:val="ConsPlusNonformat"/>
        <w:jc w:val="both"/>
      </w:pPr>
      <w:r>
        <w:lastRenderedPageBreak/>
        <w:t xml:space="preserve">    Отчетность   по   исполнению   </w:t>
      </w:r>
      <w:proofErr w:type="gramStart"/>
      <w:r>
        <w:t>социального  контракта</w:t>
      </w:r>
      <w:proofErr w:type="gramEnd"/>
      <w:r>
        <w:t>,  предоставляемая</w:t>
      </w:r>
    </w:p>
    <w:p w:rsidR="00641EE9" w:rsidRDefault="00641EE9">
      <w:pPr>
        <w:pStyle w:val="ConsPlusNonformat"/>
        <w:jc w:val="both"/>
      </w:pPr>
      <w:r>
        <w:t xml:space="preserve">специалистом    Уполномоченного    </w:t>
      </w:r>
      <w:proofErr w:type="gramStart"/>
      <w:r>
        <w:t xml:space="preserve">органа,   </w:t>
      </w:r>
      <w:proofErr w:type="gramEnd"/>
      <w:r>
        <w:t>осуществляющим   сопровождение</w:t>
      </w:r>
    </w:p>
    <w:p w:rsidR="00641EE9" w:rsidRDefault="00641EE9">
      <w:pPr>
        <w:pStyle w:val="ConsPlusNonformat"/>
        <w:jc w:val="both"/>
      </w:pPr>
      <w:r>
        <w:t>социального контракта:</w:t>
      </w:r>
    </w:p>
    <w:p w:rsidR="00641EE9" w:rsidRDefault="00641EE9">
      <w:pPr>
        <w:pStyle w:val="ConsPlusNonformat"/>
        <w:jc w:val="both"/>
      </w:pPr>
      <w:r>
        <w:t xml:space="preserve">    1)  </w:t>
      </w:r>
      <w:proofErr w:type="gramStart"/>
      <w:r>
        <w:t>контрольные  заключения</w:t>
      </w:r>
      <w:proofErr w:type="gramEnd"/>
      <w:r>
        <w:t xml:space="preserve">  о  фактическом  выполнении  (невыполнении)</w:t>
      </w:r>
    </w:p>
    <w:p w:rsidR="00641EE9" w:rsidRDefault="00641EE9">
      <w:pPr>
        <w:pStyle w:val="ConsPlusNonformat"/>
        <w:jc w:val="both"/>
      </w:pPr>
      <w:proofErr w:type="gramStart"/>
      <w:r>
        <w:t>мероприятий  программы</w:t>
      </w:r>
      <w:proofErr w:type="gramEnd"/>
      <w:r>
        <w:t xml:space="preserve">  и  целевом  использовании  предоставленной денежной</w:t>
      </w:r>
    </w:p>
    <w:p w:rsidR="00641EE9" w:rsidRDefault="00641EE9">
      <w:pPr>
        <w:pStyle w:val="ConsPlusNonformat"/>
        <w:jc w:val="both"/>
      </w:pPr>
      <w:r>
        <w:t>выплаты</w:t>
      </w:r>
      <w:proofErr w:type="gramStart"/>
      <w:r>
        <w:t xml:space="preserve">   (</w:t>
      </w:r>
      <w:proofErr w:type="gramEnd"/>
      <w:r>
        <w:t>с   приложением   соответствующих   документов,   подтверждающих</w:t>
      </w:r>
    </w:p>
    <w:p w:rsidR="00641EE9" w:rsidRDefault="00641EE9">
      <w:pPr>
        <w:pStyle w:val="ConsPlusNonformat"/>
        <w:jc w:val="both"/>
      </w:pPr>
      <w:proofErr w:type="gramStart"/>
      <w:r>
        <w:t>исполнение  мероприятий</w:t>
      </w:r>
      <w:proofErr w:type="gramEnd"/>
      <w:r>
        <w:t xml:space="preserve">  программы) ежемесячно до __ числа месяца в течение</w:t>
      </w:r>
    </w:p>
    <w:p w:rsidR="00641EE9" w:rsidRDefault="00641EE9">
      <w:pPr>
        <w:pStyle w:val="ConsPlusNonformat"/>
        <w:jc w:val="both"/>
      </w:pPr>
      <w:r>
        <w:t>действия социального контракта;</w:t>
      </w:r>
    </w:p>
    <w:p w:rsidR="00641EE9" w:rsidRDefault="00641EE9">
      <w:pPr>
        <w:pStyle w:val="ConsPlusNonformat"/>
        <w:jc w:val="both"/>
      </w:pPr>
      <w:r>
        <w:t xml:space="preserve">    2)  </w:t>
      </w:r>
      <w:proofErr w:type="gramStart"/>
      <w:r>
        <w:t>итоговое  заключение</w:t>
      </w:r>
      <w:proofErr w:type="gramEnd"/>
      <w:r>
        <w:t xml:space="preserve"> об оценке выполнения мероприятий программы или</w:t>
      </w:r>
    </w:p>
    <w:p w:rsidR="00641EE9" w:rsidRDefault="00641EE9">
      <w:pPr>
        <w:pStyle w:val="ConsPlusNonformat"/>
        <w:jc w:val="both"/>
      </w:pPr>
      <w:proofErr w:type="gramStart"/>
      <w:r>
        <w:t>целесообразности  продления</w:t>
      </w:r>
      <w:proofErr w:type="gramEnd"/>
      <w:r>
        <w:t xml:space="preserve"> срока действия социального контракта, в срок до</w:t>
      </w:r>
    </w:p>
    <w:p w:rsidR="00641EE9" w:rsidRDefault="00641EE9">
      <w:pPr>
        <w:pStyle w:val="ConsPlusNonformat"/>
        <w:jc w:val="both"/>
      </w:pPr>
      <w:r>
        <w:t>"__</w:t>
      </w:r>
      <w:proofErr w:type="gramStart"/>
      <w:r>
        <w:t>"  _</w:t>
      </w:r>
      <w:proofErr w:type="gramEnd"/>
      <w:r>
        <w:t>_____________ 202_ года (указывается дата до истечения 5 дней с даты</w:t>
      </w:r>
    </w:p>
    <w:p w:rsidR="00641EE9" w:rsidRDefault="00641EE9">
      <w:pPr>
        <w:pStyle w:val="ConsPlusNonformat"/>
        <w:jc w:val="both"/>
      </w:pPr>
      <w:r>
        <w:t>завершения действия социального контракта);</w:t>
      </w:r>
    </w:p>
    <w:p w:rsidR="00641EE9" w:rsidRDefault="00641EE9">
      <w:pPr>
        <w:pStyle w:val="ConsPlusNonformat"/>
        <w:jc w:val="both"/>
      </w:pPr>
      <w:r>
        <w:t xml:space="preserve">    3)   контрольные   заключения   </w:t>
      </w:r>
      <w:proofErr w:type="gramStart"/>
      <w:r>
        <w:t>об  условиях</w:t>
      </w:r>
      <w:proofErr w:type="gramEnd"/>
      <w:r>
        <w:t xml:space="preserve">  жизни  Гражданина  (семьи</w:t>
      </w:r>
    </w:p>
    <w:p w:rsidR="00641EE9" w:rsidRDefault="00641EE9">
      <w:pPr>
        <w:pStyle w:val="ConsPlusNonformat"/>
        <w:jc w:val="both"/>
      </w:pPr>
      <w:proofErr w:type="gramStart"/>
      <w:r>
        <w:t>Гражданина)  и</w:t>
      </w:r>
      <w:proofErr w:type="gramEnd"/>
      <w:r>
        <w:t xml:space="preserve"> факте осуществления (трудовой, предпринимательской) (выбрать</w:t>
      </w:r>
    </w:p>
    <w:p w:rsidR="00641EE9" w:rsidRDefault="00641EE9">
      <w:pPr>
        <w:pStyle w:val="ConsPlusNonformat"/>
        <w:jc w:val="both"/>
      </w:pPr>
      <w:proofErr w:type="gramStart"/>
      <w:r>
        <w:t>нужное)  деятельности</w:t>
      </w:r>
      <w:proofErr w:type="gramEnd"/>
      <w:r>
        <w:t xml:space="preserve">  ежемесячно до __ числа месяца в течение 12 месяцев с</w:t>
      </w:r>
    </w:p>
    <w:p w:rsidR="00641EE9" w:rsidRDefault="00641EE9">
      <w:pPr>
        <w:pStyle w:val="ConsPlusNonformat"/>
        <w:jc w:val="both"/>
      </w:pPr>
      <w:r>
        <w:t>месяца окончания действия социального контракта;</w:t>
      </w:r>
    </w:p>
    <w:p w:rsidR="00641EE9" w:rsidRDefault="00641EE9">
      <w:pPr>
        <w:pStyle w:val="ConsPlusNonformat"/>
        <w:jc w:val="both"/>
      </w:pPr>
      <w:r>
        <w:t xml:space="preserve">    4)  </w:t>
      </w:r>
      <w:proofErr w:type="gramStart"/>
      <w:r>
        <w:t>отчет  об</w:t>
      </w:r>
      <w:proofErr w:type="gramEnd"/>
      <w:r>
        <w:t xml:space="preserve">  оценке  эффективности реализации социального контракта в</w:t>
      </w:r>
    </w:p>
    <w:p w:rsidR="00641EE9" w:rsidRDefault="00641EE9">
      <w:pPr>
        <w:pStyle w:val="ConsPlusNonformat"/>
        <w:jc w:val="both"/>
      </w:pPr>
      <w:r>
        <w:t>срок до "__" ______________ 202_ года (указывается дата не позднее 20 числа</w:t>
      </w:r>
    </w:p>
    <w:p w:rsidR="00641EE9" w:rsidRDefault="00641EE9">
      <w:pPr>
        <w:pStyle w:val="ConsPlusNonformat"/>
        <w:jc w:val="both"/>
      </w:pPr>
      <w:proofErr w:type="gramStart"/>
      <w:r>
        <w:t>месяца,  следующего</w:t>
      </w:r>
      <w:proofErr w:type="gramEnd"/>
      <w:r>
        <w:t xml:space="preserve">  через  4 месяца с даты завершения действия социального</w:t>
      </w:r>
    </w:p>
    <w:p w:rsidR="00641EE9" w:rsidRDefault="00641EE9">
      <w:pPr>
        <w:pStyle w:val="ConsPlusNonformat"/>
        <w:jc w:val="both"/>
      </w:pPr>
      <w:r>
        <w:t>контракта).</w:t>
      </w:r>
    </w:p>
    <w:p w:rsidR="00641EE9" w:rsidRDefault="00641EE9">
      <w:pPr>
        <w:pStyle w:val="ConsPlusNonformat"/>
        <w:jc w:val="both"/>
      </w:pPr>
      <w:r>
        <w:t xml:space="preserve">    </w:t>
      </w:r>
      <w:proofErr w:type="gramStart"/>
      <w:r>
        <w:t>Итоговое  заключение</w:t>
      </w:r>
      <w:proofErr w:type="gramEnd"/>
      <w:r>
        <w:t xml:space="preserve">  комиссии  об  эффективности мероприятий программы</w:t>
      </w:r>
    </w:p>
    <w:p w:rsidR="00641EE9" w:rsidRDefault="00641EE9">
      <w:pPr>
        <w:pStyle w:val="ConsPlusNonformat"/>
        <w:jc w:val="both"/>
      </w:pPr>
      <w:r>
        <w:t>социальной адаптации (по окончании срока социального контракта):</w:t>
      </w:r>
    </w:p>
    <w:p w:rsidR="00641EE9" w:rsidRDefault="00641EE9">
      <w:pPr>
        <w:pStyle w:val="ConsPlusNonformat"/>
        <w:jc w:val="both"/>
      </w:pPr>
      <w:r>
        <w:t>___________________________________________________________________________</w:t>
      </w:r>
    </w:p>
    <w:p w:rsidR="00641EE9" w:rsidRDefault="00641EE9">
      <w:pPr>
        <w:pStyle w:val="ConsPlusNonformat"/>
        <w:jc w:val="both"/>
      </w:pPr>
      <w:r>
        <w:t>___________________________________________________________________________</w:t>
      </w:r>
    </w:p>
    <w:p w:rsidR="00641EE9" w:rsidRDefault="00641EE9">
      <w:pPr>
        <w:pStyle w:val="ConsPlusNonformat"/>
        <w:jc w:val="both"/>
      </w:pPr>
      <w:r>
        <w:t>___________________________________________________________________________</w:t>
      </w:r>
    </w:p>
    <w:p w:rsidR="00641EE9" w:rsidRDefault="00641EE9">
      <w:pPr>
        <w:pStyle w:val="ConsPlusNonformat"/>
        <w:jc w:val="both"/>
      </w:pPr>
      <w:r>
        <w:t>___________________________________________________________________________</w:t>
      </w:r>
    </w:p>
    <w:p w:rsidR="00641EE9" w:rsidRDefault="00641EE9">
      <w:pPr>
        <w:pStyle w:val="ConsPlusNonformat"/>
        <w:jc w:val="both"/>
      </w:pPr>
    </w:p>
    <w:p w:rsidR="00641EE9" w:rsidRDefault="00641EE9">
      <w:pPr>
        <w:pStyle w:val="ConsPlusNonformat"/>
        <w:jc w:val="both"/>
      </w:pPr>
      <w:r>
        <w:t xml:space="preserve">    </w:t>
      </w:r>
      <w:proofErr w:type="gramStart"/>
      <w:r>
        <w:t>Итоговое  заключение</w:t>
      </w:r>
      <w:proofErr w:type="gramEnd"/>
      <w:r>
        <w:t xml:space="preserve">  Уполномоченного  органа  об  оценке эффективности</w:t>
      </w:r>
    </w:p>
    <w:p w:rsidR="00641EE9" w:rsidRDefault="00641EE9">
      <w:pPr>
        <w:pStyle w:val="ConsPlusNonformat"/>
        <w:jc w:val="both"/>
      </w:pPr>
      <w:proofErr w:type="gramStart"/>
      <w:r>
        <w:t>реализации  социального</w:t>
      </w:r>
      <w:proofErr w:type="gramEnd"/>
      <w:r>
        <w:t xml:space="preserve">  контракта  (на  пятый  месяц после окончания срока</w:t>
      </w:r>
    </w:p>
    <w:p w:rsidR="00641EE9" w:rsidRDefault="00641EE9">
      <w:pPr>
        <w:pStyle w:val="ConsPlusNonformat"/>
        <w:jc w:val="both"/>
      </w:pPr>
      <w:r>
        <w:t>социального контракта) ____________________________________________________</w:t>
      </w:r>
    </w:p>
    <w:p w:rsidR="00641EE9" w:rsidRDefault="00641EE9">
      <w:pPr>
        <w:pStyle w:val="ConsPlusNonformat"/>
        <w:jc w:val="both"/>
      </w:pPr>
      <w:r>
        <w:t>__________________________________________________________________________.</w:t>
      </w:r>
    </w:p>
    <w:p w:rsidR="00641EE9" w:rsidRDefault="00641EE9">
      <w:pPr>
        <w:pStyle w:val="ConsPlusNonformat"/>
        <w:jc w:val="both"/>
      </w:pPr>
    </w:p>
    <w:p w:rsidR="00641EE9" w:rsidRDefault="00641EE9">
      <w:pPr>
        <w:pStyle w:val="ConsPlusNonformat"/>
        <w:jc w:val="both"/>
      </w:pPr>
      <w:r>
        <w:t xml:space="preserve">Заведующий филиалом                                    </w:t>
      </w:r>
      <w:proofErr w:type="gramStart"/>
      <w:r>
        <w:t xml:space="preserve">   (</w:t>
      </w:r>
      <w:proofErr w:type="gramEnd"/>
      <w:r>
        <w:t>подпись, Ф.И.О.)</w:t>
      </w:r>
    </w:p>
    <w:p w:rsidR="00641EE9" w:rsidRDefault="00641EE9">
      <w:pPr>
        <w:pStyle w:val="ConsPlusNormal"/>
        <w:jc w:val="both"/>
      </w:pPr>
    </w:p>
    <w:p w:rsidR="00641EE9" w:rsidRDefault="00641EE9">
      <w:pPr>
        <w:pStyle w:val="ConsPlusNormal"/>
        <w:jc w:val="both"/>
      </w:pPr>
    </w:p>
    <w:p w:rsidR="00641EE9" w:rsidRDefault="00641EE9">
      <w:pPr>
        <w:pStyle w:val="ConsPlusNormal"/>
        <w:pBdr>
          <w:bottom w:val="single" w:sz="6" w:space="0" w:color="auto"/>
        </w:pBdr>
        <w:spacing w:before="100" w:after="100"/>
        <w:jc w:val="both"/>
        <w:rPr>
          <w:sz w:val="2"/>
          <w:szCs w:val="2"/>
        </w:rPr>
      </w:pPr>
    </w:p>
    <w:p w:rsidR="003C3B0C" w:rsidRDefault="003C3B0C"/>
    <w:sectPr w:rsidR="003C3B0C" w:rsidSect="00C22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E9"/>
    <w:rsid w:val="003C3B0C"/>
    <w:rsid w:val="00641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25A93-BBE5-4EA1-909D-338E06B6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1EE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41EE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41EE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41EE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53&amp;n=127586" TargetMode="External"/><Relationship Id="rId18" Type="http://schemas.openxmlformats.org/officeDocument/2006/relationships/hyperlink" Target="https://login.consultant.ru/link/?req=doc&amp;base=RLAW053&amp;n=147617" TargetMode="External"/><Relationship Id="rId26" Type="http://schemas.openxmlformats.org/officeDocument/2006/relationships/hyperlink" Target="https://login.consultant.ru/link/?req=doc&amp;base=LAW&amp;n=462106&amp;dst=100078" TargetMode="External"/><Relationship Id="rId39" Type="http://schemas.openxmlformats.org/officeDocument/2006/relationships/hyperlink" Target="https://login.consultant.ru/link/?req=doc&amp;base=LAW&amp;n=462106&amp;dst=100155" TargetMode="External"/><Relationship Id="rId21" Type="http://schemas.openxmlformats.org/officeDocument/2006/relationships/hyperlink" Target="https://login.consultant.ru/link/?req=doc&amp;base=LAW&amp;n=462106&amp;dst=100022" TargetMode="External"/><Relationship Id="rId34" Type="http://schemas.openxmlformats.org/officeDocument/2006/relationships/hyperlink" Target="https://login.consultant.ru/link/?req=doc&amp;base=LAW&amp;n=462106&amp;dst=100119" TargetMode="External"/><Relationship Id="rId42" Type="http://schemas.openxmlformats.org/officeDocument/2006/relationships/hyperlink" Target="https://login.consultant.ru/link/?req=doc&amp;base=LAW&amp;n=462106&amp;dst=100161" TargetMode="External"/><Relationship Id="rId47" Type="http://schemas.openxmlformats.org/officeDocument/2006/relationships/hyperlink" Target="https://login.consultant.ru/link/?req=doc&amp;base=LAW&amp;n=462106&amp;dst=100155" TargetMode="External"/><Relationship Id="rId50" Type="http://schemas.openxmlformats.org/officeDocument/2006/relationships/hyperlink" Target="https://login.consultant.ru/link/?req=doc&amp;base=LAW&amp;n=464169" TargetMode="External"/><Relationship Id="rId55" Type="http://schemas.openxmlformats.org/officeDocument/2006/relationships/hyperlink" Target="https://login.consultant.ru/link/?req=doc&amp;base=LAW&amp;n=462106&amp;dst=100181" TargetMode="External"/><Relationship Id="rId7" Type="http://schemas.openxmlformats.org/officeDocument/2006/relationships/hyperlink" Target="https://login.consultant.ru/link/?req=doc&amp;base=RLAW053&amp;n=154122&amp;dst=100834" TargetMode="External"/><Relationship Id="rId2" Type="http://schemas.openxmlformats.org/officeDocument/2006/relationships/settings" Target="settings.xml"/><Relationship Id="rId16" Type="http://schemas.openxmlformats.org/officeDocument/2006/relationships/hyperlink" Target="https://login.consultant.ru/link/?req=doc&amp;base=RLAW053&amp;n=140072" TargetMode="External"/><Relationship Id="rId29" Type="http://schemas.openxmlformats.org/officeDocument/2006/relationships/hyperlink" Target="https://login.consultant.ru/link/?req=doc&amp;base=LAW&amp;n=462106&amp;dst=100113" TargetMode="External"/><Relationship Id="rId11" Type="http://schemas.openxmlformats.org/officeDocument/2006/relationships/hyperlink" Target="https://login.consultant.ru/link/?req=doc&amp;base=RLAW053&amp;n=145321&amp;dst=100131" TargetMode="External"/><Relationship Id="rId24" Type="http://schemas.openxmlformats.org/officeDocument/2006/relationships/hyperlink" Target="https://login.consultant.ru/link/?req=doc&amp;base=LAW&amp;n=426999" TargetMode="External"/><Relationship Id="rId32" Type="http://schemas.openxmlformats.org/officeDocument/2006/relationships/hyperlink" Target="https://login.consultant.ru/link/?req=doc&amp;base=LAW&amp;n=426999&amp;dst=100019" TargetMode="External"/><Relationship Id="rId37" Type="http://schemas.openxmlformats.org/officeDocument/2006/relationships/hyperlink" Target="https://login.consultant.ru/link/?req=doc&amp;base=LAW&amp;n=462106&amp;dst=100021" TargetMode="External"/><Relationship Id="rId40" Type="http://schemas.openxmlformats.org/officeDocument/2006/relationships/hyperlink" Target="https://login.consultant.ru/link/?req=doc&amp;base=LAW&amp;n=462106&amp;dst=100160" TargetMode="External"/><Relationship Id="rId45" Type="http://schemas.openxmlformats.org/officeDocument/2006/relationships/hyperlink" Target="https://login.consultant.ru/link/?req=doc&amp;base=LAW&amp;n=462106&amp;dst=100050" TargetMode="External"/><Relationship Id="rId53" Type="http://schemas.openxmlformats.org/officeDocument/2006/relationships/hyperlink" Target="https://login.consultant.ru/link/?req=doc&amp;base=LAW&amp;n=462106&amp;dst=100164" TargetMode="External"/><Relationship Id="rId58" Type="http://schemas.openxmlformats.org/officeDocument/2006/relationships/hyperlink" Target="https://login.consultant.ru/link/?req=doc&amp;base=LAW&amp;n=452904" TargetMode="External"/><Relationship Id="rId5" Type="http://schemas.openxmlformats.org/officeDocument/2006/relationships/hyperlink" Target="https://login.consultant.ru/link/?req=doc&amp;base=LAW&amp;n=454943&amp;dst=98439" TargetMode="External"/><Relationship Id="rId19" Type="http://schemas.openxmlformats.org/officeDocument/2006/relationships/hyperlink" Target="https://login.consultant.ru/link/?req=doc&amp;base=LAW&amp;n=462106&amp;dst=100035" TargetMode="External"/><Relationship Id="rId4" Type="http://schemas.openxmlformats.org/officeDocument/2006/relationships/hyperlink" Target="https://login.consultant.ru/link/?req=doc&amp;base=LAW&amp;n=451017&amp;dst=515" TargetMode="External"/><Relationship Id="rId9" Type="http://schemas.openxmlformats.org/officeDocument/2006/relationships/hyperlink" Target="https://login.consultant.ru/link/?req=doc&amp;base=RLAW053&amp;n=75416&amp;dst=100032" TargetMode="External"/><Relationship Id="rId14" Type="http://schemas.openxmlformats.org/officeDocument/2006/relationships/hyperlink" Target="https://login.consultant.ru/link/?req=doc&amp;base=RLAW053&amp;n=133922&amp;dst=100005" TargetMode="External"/><Relationship Id="rId22" Type="http://schemas.openxmlformats.org/officeDocument/2006/relationships/hyperlink" Target="https://login.consultant.ru/link/?req=doc&amp;base=LAW&amp;n=462106&amp;dst=100022" TargetMode="External"/><Relationship Id="rId27" Type="http://schemas.openxmlformats.org/officeDocument/2006/relationships/hyperlink" Target="https://login.consultant.ru/link/?req=doc&amp;base=LAW&amp;n=462106" TargetMode="External"/><Relationship Id="rId30" Type="http://schemas.openxmlformats.org/officeDocument/2006/relationships/hyperlink" Target="https://login.consultant.ru/link/?req=doc&amp;base=LAW&amp;n=462106&amp;dst=100083" TargetMode="External"/><Relationship Id="rId35" Type="http://schemas.openxmlformats.org/officeDocument/2006/relationships/hyperlink" Target="https://login.consultant.ru/link/?req=doc&amp;base=LAW&amp;n=462106&amp;dst=100119" TargetMode="External"/><Relationship Id="rId43" Type="http://schemas.openxmlformats.org/officeDocument/2006/relationships/hyperlink" Target="https://login.consultant.ru/link/?req=doc&amp;base=LAW&amp;n=462106&amp;dst=100155" TargetMode="External"/><Relationship Id="rId48" Type="http://schemas.openxmlformats.org/officeDocument/2006/relationships/hyperlink" Target="https://login.consultant.ru/link/?req=doc&amp;base=LAW&amp;n=462106&amp;dst=100160" TargetMode="External"/><Relationship Id="rId56" Type="http://schemas.openxmlformats.org/officeDocument/2006/relationships/hyperlink" Target="https://login.consultant.ru/link/?req=doc&amp;base=LAW&amp;n=462106&amp;dst=100119" TargetMode="External"/><Relationship Id="rId8" Type="http://schemas.openxmlformats.org/officeDocument/2006/relationships/hyperlink" Target="https://login.consultant.ru/link/?req=doc&amp;base=RLAW053&amp;n=147691" TargetMode="External"/><Relationship Id="rId51" Type="http://schemas.openxmlformats.org/officeDocument/2006/relationships/hyperlink" Target="https://login.consultant.ru/link/?req=doc&amp;base=LAW&amp;n=462106&amp;dst=100054" TargetMode="External"/><Relationship Id="rId3" Type="http://schemas.openxmlformats.org/officeDocument/2006/relationships/webSettings" Target="webSettings.xml"/><Relationship Id="rId12" Type="http://schemas.openxmlformats.org/officeDocument/2006/relationships/hyperlink" Target="https://login.consultant.ru/link/?req=doc&amp;base=RLAW053&amp;n=118793" TargetMode="External"/><Relationship Id="rId17" Type="http://schemas.openxmlformats.org/officeDocument/2006/relationships/hyperlink" Target="https://login.consultant.ru/link/?req=doc&amp;base=RLAW053&amp;n=143886" TargetMode="External"/><Relationship Id="rId25" Type="http://schemas.openxmlformats.org/officeDocument/2006/relationships/hyperlink" Target="https://login.consultant.ru/link/?req=doc&amp;base=LAW&amp;n=452904" TargetMode="External"/><Relationship Id="rId33" Type="http://schemas.openxmlformats.org/officeDocument/2006/relationships/hyperlink" Target="https://login.consultant.ru/link/?req=doc&amp;base=LAW&amp;n=452904" TargetMode="External"/><Relationship Id="rId38" Type="http://schemas.openxmlformats.org/officeDocument/2006/relationships/hyperlink" Target="https://login.consultant.ru/link/?req=doc&amp;base=LAW&amp;n=372860" TargetMode="External"/><Relationship Id="rId46" Type="http://schemas.openxmlformats.org/officeDocument/2006/relationships/hyperlink" Target="https://login.consultant.ru/link/?req=doc&amp;base=LAW&amp;n=464169" TargetMode="External"/><Relationship Id="rId59" Type="http://schemas.openxmlformats.org/officeDocument/2006/relationships/fontTable" Target="fontTable.xml"/><Relationship Id="rId20" Type="http://schemas.openxmlformats.org/officeDocument/2006/relationships/hyperlink" Target="https://login.consultant.ru/link/?req=doc&amp;base=LAW&amp;n=462106" TargetMode="External"/><Relationship Id="rId41" Type="http://schemas.openxmlformats.org/officeDocument/2006/relationships/hyperlink" Target="https://login.consultant.ru/link/?req=doc&amp;base=LAW&amp;n=462106&amp;dst=100155" TargetMode="External"/><Relationship Id="rId54" Type="http://schemas.openxmlformats.org/officeDocument/2006/relationships/hyperlink" Target="https://login.consultant.ru/link/?req=doc&amp;base=LAW&amp;n=462106&amp;dst=100177" TargetMode="External"/><Relationship Id="rId1" Type="http://schemas.openxmlformats.org/officeDocument/2006/relationships/styles" Target="styles.xml"/><Relationship Id="rId6" Type="http://schemas.openxmlformats.org/officeDocument/2006/relationships/hyperlink" Target="https://login.consultant.ru/link/?req=doc&amp;base=LAW&amp;n=462106&amp;dst=100035" TargetMode="External"/><Relationship Id="rId15" Type="http://schemas.openxmlformats.org/officeDocument/2006/relationships/hyperlink" Target="https://login.consultant.ru/link/?req=doc&amp;base=RLAW053&amp;n=137034" TargetMode="External"/><Relationship Id="rId23" Type="http://schemas.openxmlformats.org/officeDocument/2006/relationships/hyperlink" Target="https://login.consultant.ru/link/?req=doc&amp;base=LAW&amp;n=448202" TargetMode="External"/><Relationship Id="rId28" Type="http://schemas.openxmlformats.org/officeDocument/2006/relationships/hyperlink" Target="https://login.consultant.ru/link/?req=doc&amp;base=LAW&amp;n=462106&amp;dst=100103" TargetMode="External"/><Relationship Id="rId36" Type="http://schemas.openxmlformats.org/officeDocument/2006/relationships/hyperlink" Target="https://login.consultant.ru/link/?req=doc&amp;base=LAW&amp;n=462106&amp;dst=100019" TargetMode="External"/><Relationship Id="rId49" Type="http://schemas.openxmlformats.org/officeDocument/2006/relationships/hyperlink" Target="https://login.consultant.ru/link/?req=doc&amp;base=LAW&amp;n=462106&amp;dst=100052" TargetMode="External"/><Relationship Id="rId57" Type="http://schemas.openxmlformats.org/officeDocument/2006/relationships/hyperlink" Target="https://login.consultant.ru/link/?req=doc&amp;base=LAW&amp;n=426999&amp;dst=100019" TargetMode="External"/><Relationship Id="rId10" Type="http://schemas.openxmlformats.org/officeDocument/2006/relationships/hyperlink" Target="https://login.consultant.ru/link/?req=doc&amp;base=RLAW053&amp;n=91208&amp;dst=100008" TargetMode="External"/><Relationship Id="rId31" Type="http://schemas.openxmlformats.org/officeDocument/2006/relationships/hyperlink" Target="https://login.consultant.ru/link/?req=doc&amp;base=LAW&amp;n=462106&amp;dst=100119" TargetMode="External"/><Relationship Id="rId44" Type="http://schemas.openxmlformats.org/officeDocument/2006/relationships/hyperlink" Target="https://login.consultant.ru/link/?req=doc&amp;base=LAW&amp;n=462106&amp;dst=100160" TargetMode="External"/><Relationship Id="rId52" Type="http://schemas.openxmlformats.org/officeDocument/2006/relationships/hyperlink" Target="https://login.consultant.ru/link/?req=doc&amp;base=LAW&amp;n=451021"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9337</Words>
  <Characters>53225</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Нурлыгаянова Неля Ильясовна</dc:creator>
  <cp:keywords/>
  <dc:description/>
  <cp:lastModifiedBy>Нурлыгаянова Неля Ильясовна</cp:lastModifiedBy>
  <cp:revision>1</cp:revision>
  <dcterms:created xsi:type="dcterms:W3CDTF">2024-01-26T08:05:00Z</dcterms:created>
  <dcterms:modified xsi:type="dcterms:W3CDTF">2024-01-26T08:07:00Z</dcterms:modified>
</cp:coreProperties>
</file>