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C1" w:rsidRPr="002802C1" w:rsidRDefault="002802C1" w:rsidP="00EC3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2C1" w:rsidRPr="007D0CDA" w:rsidRDefault="002802C1" w:rsidP="00EC3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DA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7D0CDA" w:rsidRDefault="002802C1" w:rsidP="00EC3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DA">
        <w:rPr>
          <w:rFonts w:ascii="Times New Roman" w:hAnsi="Times New Roman" w:cs="Times New Roman"/>
          <w:b/>
          <w:sz w:val="28"/>
          <w:szCs w:val="28"/>
        </w:rPr>
        <w:t xml:space="preserve">о результатах мониторинга выполнения </w:t>
      </w:r>
    </w:p>
    <w:p w:rsidR="007D0CDA" w:rsidRDefault="002802C1" w:rsidP="00EC3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DA">
        <w:rPr>
          <w:rFonts w:ascii="Times New Roman" w:hAnsi="Times New Roman" w:cs="Times New Roman"/>
          <w:b/>
          <w:sz w:val="28"/>
          <w:szCs w:val="28"/>
        </w:rPr>
        <w:t>Плана мероприятий («дорожной карты»)</w:t>
      </w:r>
      <w:r w:rsidR="007D0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CDA">
        <w:rPr>
          <w:rFonts w:ascii="Times New Roman" w:hAnsi="Times New Roman" w:cs="Times New Roman"/>
          <w:b/>
          <w:sz w:val="28"/>
          <w:szCs w:val="28"/>
        </w:rPr>
        <w:t>по повышению значений показателей доступности для инвалидов объектов и услуг</w:t>
      </w:r>
      <w:r w:rsidR="007D0C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02C1" w:rsidRDefault="002802C1" w:rsidP="00EC3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DA">
        <w:rPr>
          <w:rFonts w:ascii="Times New Roman" w:hAnsi="Times New Roman" w:cs="Times New Roman"/>
          <w:b/>
          <w:sz w:val="28"/>
          <w:szCs w:val="28"/>
        </w:rPr>
        <w:t>на территории Удмуртской Республики</w:t>
      </w:r>
    </w:p>
    <w:p w:rsidR="0029344F" w:rsidRPr="007D0CDA" w:rsidRDefault="0029344F" w:rsidP="00EC3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 год</w:t>
      </w:r>
    </w:p>
    <w:p w:rsidR="002802C1" w:rsidRPr="007D0CDA" w:rsidRDefault="002802C1" w:rsidP="00EC3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14D" w:rsidRPr="004550C5" w:rsidRDefault="000E5EE4" w:rsidP="004550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0C5">
        <w:rPr>
          <w:rFonts w:ascii="Times New Roman" w:hAnsi="Times New Roman" w:cs="Times New Roman"/>
          <w:sz w:val="28"/>
          <w:szCs w:val="28"/>
        </w:rPr>
        <w:t>В Удмуртской Республике м</w:t>
      </w:r>
      <w:r w:rsidR="00EC36C6" w:rsidRPr="004550C5">
        <w:rPr>
          <w:rFonts w:ascii="Times New Roman" w:hAnsi="Times New Roman" w:cs="Times New Roman"/>
          <w:sz w:val="28"/>
          <w:szCs w:val="28"/>
        </w:rPr>
        <w:t xml:space="preserve">ероприятия по </w:t>
      </w:r>
      <w:r w:rsidRPr="004550C5">
        <w:rPr>
          <w:rFonts w:ascii="Times New Roman" w:hAnsi="Times New Roman" w:cs="Times New Roman"/>
          <w:sz w:val="28"/>
          <w:szCs w:val="28"/>
        </w:rPr>
        <w:t xml:space="preserve">обеспечению инвалидам достаточных условий для полноценной жизни и деятельности, по созданию им равных с другими гражданами возможностей </w:t>
      </w:r>
      <w:r w:rsidR="004D799D" w:rsidRPr="004550C5">
        <w:rPr>
          <w:rFonts w:ascii="Times New Roman" w:hAnsi="Times New Roman" w:cs="Times New Roman"/>
          <w:sz w:val="28"/>
          <w:szCs w:val="28"/>
        </w:rPr>
        <w:t xml:space="preserve">для </w:t>
      </w:r>
      <w:r w:rsidRPr="004550C5">
        <w:rPr>
          <w:rFonts w:ascii="Times New Roman" w:hAnsi="Times New Roman" w:cs="Times New Roman"/>
          <w:sz w:val="28"/>
          <w:szCs w:val="28"/>
        </w:rPr>
        <w:t>участия в жизни общества проводятся в соответствии с Планом</w:t>
      </w:r>
      <w:r w:rsidR="004D799D" w:rsidRPr="004550C5">
        <w:rPr>
          <w:rFonts w:ascii="Times New Roman" w:hAnsi="Times New Roman" w:cs="Times New Roman"/>
          <w:sz w:val="28"/>
          <w:szCs w:val="28"/>
        </w:rPr>
        <w:t xml:space="preserve"> мероприятий («дорожной картой</w:t>
      </w:r>
      <w:r w:rsidRPr="004550C5">
        <w:rPr>
          <w:rFonts w:ascii="Times New Roman" w:hAnsi="Times New Roman" w:cs="Times New Roman"/>
          <w:sz w:val="28"/>
          <w:szCs w:val="28"/>
        </w:rPr>
        <w:t>»)</w:t>
      </w:r>
      <w:r w:rsidR="004D799D" w:rsidRPr="004550C5">
        <w:rPr>
          <w:rFonts w:ascii="Times New Roman" w:hAnsi="Times New Roman" w:cs="Times New Roman"/>
          <w:sz w:val="28"/>
          <w:szCs w:val="28"/>
        </w:rPr>
        <w:t xml:space="preserve"> по </w:t>
      </w:r>
      <w:r w:rsidR="00EC36C6" w:rsidRPr="004550C5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="00E551C7" w:rsidRPr="004550C5">
        <w:rPr>
          <w:rFonts w:ascii="Times New Roman" w:hAnsi="Times New Roman" w:cs="Times New Roman"/>
          <w:sz w:val="28"/>
          <w:szCs w:val="28"/>
        </w:rPr>
        <w:t xml:space="preserve">значений показателей </w:t>
      </w:r>
      <w:r w:rsidR="00EC36C6" w:rsidRPr="004550C5">
        <w:rPr>
          <w:rFonts w:ascii="Times New Roman" w:hAnsi="Times New Roman" w:cs="Times New Roman"/>
          <w:sz w:val="28"/>
          <w:szCs w:val="28"/>
        </w:rPr>
        <w:t>доступности для инвалидов объектов и услуг</w:t>
      </w:r>
      <w:r w:rsidR="004D799D" w:rsidRPr="004550C5">
        <w:rPr>
          <w:rFonts w:ascii="Times New Roman" w:hAnsi="Times New Roman" w:cs="Times New Roman"/>
          <w:sz w:val="28"/>
          <w:szCs w:val="28"/>
        </w:rPr>
        <w:t>,</w:t>
      </w:r>
      <w:r w:rsidR="00EC36C6" w:rsidRPr="004550C5">
        <w:rPr>
          <w:rFonts w:ascii="Times New Roman" w:hAnsi="Times New Roman" w:cs="Times New Roman"/>
          <w:sz w:val="28"/>
          <w:szCs w:val="28"/>
        </w:rPr>
        <w:t xml:space="preserve"> </w:t>
      </w:r>
      <w:r w:rsidR="004D799D" w:rsidRPr="004550C5">
        <w:rPr>
          <w:rFonts w:ascii="Times New Roman" w:hAnsi="Times New Roman" w:cs="Times New Roman"/>
          <w:sz w:val="28"/>
          <w:szCs w:val="28"/>
        </w:rPr>
        <w:t>утвержденным распоряжение</w:t>
      </w:r>
      <w:r w:rsidR="00C6604F" w:rsidRPr="004550C5">
        <w:rPr>
          <w:rFonts w:ascii="Times New Roman" w:hAnsi="Times New Roman" w:cs="Times New Roman"/>
          <w:sz w:val="28"/>
          <w:szCs w:val="28"/>
        </w:rPr>
        <w:t>м</w:t>
      </w:r>
      <w:r w:rsidR="004D799D" w:rsidRPr="004550C5">
        <w:rPr>
          <w:rFonts w:ascii="Times New Roman" w:hAnsi="Times New Roman" w:cs="Times New Roman"/>
          <w:sz w:val="28"/>
          <w:szCs w:val="28"/>
        </w:rPr>
        <w:t xml:space="preserve"> Правительст</w:t>
      </w:r>
      <w:bookmarkStart w:id="0" w:name="_GoBack"/>
      <w:bookmarkEnd w:id="0"/>
      <w:r w:rsidR="004D799D" w:rsidRPr="004550C5">
        <w:rPr>
          <w:rFonts w:ascii="Times New Roman" w:hAnsi="Times New Roman" w:cs="Times New Roman"/>
          <w:sz w:val="28"/>
          <w:szCs w:val="28"/>
        </w:rPr>
        <w:t>ва Удмуртской Республики от 5.10.2015 № 996-р</w:t>
      </w:r>
      <w:r w:rsidR="00C6604F" w:rsidRPr="004550C5">
        <w:rPr>
          <w:rFonts w:ascii="Times New Roman" w:hAnsi="Times New Roman" w:cs="Times New Roman"/>
          <w:sz w:val="28"/>
          <w:szCs w:val="28"/>
        </w:rPr>
        <w:t xml:space="preserve"> (далее – План мероприятий)</w:t>
      </w:r>
      <w:r w:rsidR="004D799D" w:rsidRPr="004550C5">
        <w:rPr>
          <w:rFonts w:ascii="Times New Roman" w:hAnsi="Times New Roman" w:cs="Times New Roman"/>
          <w:sz w:val="28"/>
          <w:szCs w:val="28"/>
        </w:rPr>
        <w:t xml:space="preserve">. </w:t>
      </w:r>
      <w:r w:rsidR="00C6604F" w:rsidRPr="004550C5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090A1C" w:rsidRPr="004550C5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="00743A8B" w:rsidRPr="004550C5">
        <w:rPr>
          <w:rFonts w:ascii="Times New Roman" w:hAnsi="Times New Roman" w:cs="Times New Roman"/>
          <w:sz w:val="28"/>
          <w:szCs w:val="28"/>
        </w:rPr>
        <w:t xml:space="preserve">являются органы исполнительной власти республики в установленных сферах. </w:t>
      </w:r>
      <w:r w:rsidR="00BB2F0F" w:rsidRPr="004550C5">
        <w:rPr>
          <w:rFonts w:ascii="Times New Roman" w:hAnsi="Times New Roman" w:cs="Times New Roman"/>
          <w:sz w:val="28"/>
          <w:szCs w:val="28"/>
        </w:rPr>
        <w:t xml:space="preserve">Также на территории </w:t>
      </w:r>
      <w:r w:rsidR="00053DE3" w:rsidRPr="004550C5">
        <w:rPr>
          <w:rFonts w:ascii="Times New Roman" w:hAnsi="Times New Roman" w:cs="Times New Roman"/>
          <w:sz w:val="28"/>
          <w:szCs w:val="28"/>
        </w:rPr>
        <w:t>р</w:t>
      </w:r>
      <w:r w:rsidR="00BB2F0F" w:rsidRPr="004550C5">
        <w:rPr>
          <w:rFonts w:ascii="Times New Roman" w:hAnsi="Times New Roman" w:cs="Times New Roman"/>
          <w:sz w:val="28"/>
          <w:szCs w:val="28"/>
        </w:rPr>
        <w:t>еспублики действует</w:t>
      </w:r>
      <w:r w:rsidR="00324E3B" w:rsidRPr="004550C5">
        <w:rPr>
          <w:rFonts w:ascii="Times New Roman" w:hAnsi="Times New Roman" w:cs="Times New Roman"/>
          <w:sz w:val="28"/>
          <w:szCs w:val="28"/>
        </w:rPr>
        <w:t xml:space="preserve"> </w:t>
      </w:r>
      <w:r w:rsidR="00743A8B" w:rsidRPr="004550C5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 w:rsidR="00BB2F0F" w:rsidRPr="004550C5">
        <w:rPr>
          <w:rFonts w:ascii="Times New Roman" w:eastAsia="Calibri" w:hAnsi="Times New Roman" w:cs="Times New Roman"/>
          <w:sz w:val="28"/>
          <w:szCs w:val="28"/>
        </w:rPr>
        <w:t>ая</w:t>
      </w:r>
      <w:r w:rsidR="00743A8B" w:rsidRPr="004550C5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BB2F0F" w:rsidRPr="004550C5">
        <w:rPr>
          <w:rFonts w:ascii="Times New Roman" w:eastAsia="Calibri" w:hAnsi="Times New Roman" w:cs="Times New Roman"/>
          <w:sz w:val="28"/>
          <w:szCs w:val="28"/>
        </w:rPr>
        <w:t>а</w:t>
      </w:r>
      <w:r w:rsidR="00743A8B" w:rsidRPr="004550C5">
        <w:rPr>
          <w:rFonts w:ascii="Times New Roman" w:eastAsia="Calibri" w:hAnsi="Times New Roman" w:cs="Times New Roman"/>
          <w:sz w:val="28"/>
          <w:szCs w:val="28"/>
        </w:rPr>
        <w:t xml:space="preserve"> Удмуртской Республики «Доступная </w:t>
      </w:r>
      <w:r w:rsidR="00324E3B" w:rsidRPr="004550C5">
        <w:rPr>
          <w:rFonts w:ascii="Times New Roman" w:eastAsia="Calibri" w:hAnsi="Times New Roman" w:cs="Times New Roman"/>
          <w:sz w:val="28"/>
          <w:szCs w:val="28"/>
        </w:rPr>
        <w:t xml:space="preserve">среда», </w:t>
      </w:r>
      <w:r w:rsidR="00053DE3" w:rsidRPr="004550C5">
        <w:rPr>
          <w:rFonts w:ascii="Times New Roman" w:eastAsia="Calibri" w:hAnsi="Times New Roman" w:cs="Times New Roman"/>
          <w:sz w:val="28"/>
          <w:szCs w:val="28"/>
        </w:rPr>
        <w:t>утверждённая</w:t>
      </w:r>
      <w:r w:rsidR="00743A8B" w:rsidRPr="004550C5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Удмуртской Республики от </w:t>
      </w:r>
      <w:r w:rsidR="00053DE3" w:rsidRPr="004550C5">
        <w:rPr>
          <w:rFonts w:ascii="Times New Roman" w:eastAsia="Calibri" w:hAnsi="Times New Roman" w:cs="Times New Roman"/>
          <w:sz w:val="28"/>
          <w:szCs w:val="28"/>
        </w:rPr>
        <w:t>30.01.2017</w:t>
      </w:r>
      <w:r w:rsidR="00743A8B" w:rsidRPr="00455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685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№ 9. </w:t>
      </w:r>
    </w:p>
    <w:p w:rsidR="00650CBF" w:rsidRPr="004550C5" w:rsidRDefault="00430235" w:rsidP="00455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550C5">
        <w:rPr>
          <w:rFonts w:ascii="Times New Roman" w:eastAsia="Times New Roman" w:hAnsi="Times New Roman" w:cs="Times New Roman"/>
          <w:spacing w:val="-1"/>
          <w:sz w:val="28"/>
          <w:szCs w:val="28"/>
        </w:rPr>
        <w:t>В 2020</w:t>
      </w:r>
      <w:r w:rsidR="003917C1" w:rsidRPr="004550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году в рамках реализации </w:t>
      </w:r>
      <w:r w:rsidR="002F685F" w:rsidRPr="004550C5">
        <w:rPr>
          <w:rFonts w:ascii="Times New Roman" w:hAnsi="Times New Roman" w:cs="Times New Roman"/>
          <w:sz w:val="28"/>
          <w:szCs w:val="28"/>
        </w:rPr>
        <w:t>План</w:t>
      </w:r>
      <w:r w:rsidR="002F685F">
        <w:rPr>
          <w:rFonts w:ascii="Times New Roman" w:hAnsi="Times New Roman" w:cs="Times New Roman"/>
          <w:sz w:val="28"/>
          <w:szCs w:val="28"/>
        </w:rPr>
        <w:t>а</w:t>
      </w:r>
      <w:r w:rsidR="002F685F" w:rsidRPr="004550C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917C1" w:rsidRPr="004550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проводил</w:t>
      </w:r>
      <w:r w:rsidR="002F685F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3917C1" w:rsidRPr="004550C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сь </w:t>
      </w:r>
      <w:r w:rsidR="003917C1" w:rsidRPr="004550C5">
        <w:rPr>
          <w:rFonts w:ascii="Times New Roman" w:eastAsia="Times New Roman" w:hAnsi="Times New Roman" w:cs="Times New Roman"/>
          <w:sz w:val="28"/>
          <w:szCs w:val="28"/>
        </w:rPr>
        <w:t>адаптаци</w:t>
      </w:r>
      <w:r w:rsidR="002F685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917C1" w:rsidRPr="004550C5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="008A78CF">
        <w:rPr>
          <w:rFonts w:ascii="Times New Roman" w:eastAsia="Times New Roman" w:hAnsi="Times New Roman" w:cs="Times New Roman"/>
          <w:sz w:val="28"/>
          <w:szCs w:val="28"/>
        </w:rPr>
        <w:t xml:space="preserve"> сферы здравоохранения, </w:t>
      </w:r>
      <w:r w:rsidR="003917C1" w:rsidRPr="004550C5">
        <w:rPr>
          <w:rFonts w:ascii="Times New Roman" w:eastAsia="Times New Roman" w:hAnsi="Times New Roman" w:cs="Times New Roman"/>
          <w:sz w:val="28"/>
          <w:szCs w:val="28"/>
        </w:rPr>
        <w:t>социального обслуживания</w:t>
      </w:r>
      <w:r w:rsidR="00650CBF" w:rsidRPr="004550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17C1" w:rsidRPr="00455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CBF" w:rsidRPr="004550C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8A78CF">
        <w:rPr>
          <w:rFonts w:ascii="Times New Roman" w:eastAsia="Times New Roman" w:hAnsi="Times New Roman" w:cs="Times New Roman"/>
          <w:sz w:val="28"/>
          <w:szCs w:val="28"/>
        </w:rPr>
        <w:t xml:space="preserve">, включенных в перечень приоритетных объектов </w:t>
      </w:r>
      <w:r w:rsidR="008A78CF" w:rsidRPr="008A78CF">
        <w:rPr>
          <w:rFonts w:ascii="Times New Roman" w:eastAsia="Times New Roman" w:hAnsi="Times New Roman" w:cs="Times New Roman"/>
          <w:sz w:val="28"/>
          <w:szCs w:val="28"/>
        </w:rPr>
        <w:t>социальной инфраструктуры, реконструируемых с учетом доступности для инвалидов и других маломобильных групп населения</w:t>
      </w:r>
      <w:r w:rsidR="008A78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0CBF" w:rsidRPr="004550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3840" w:rsidRPr="004550C5" w:rsidRDefault="00475127" w:rsidP="004550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550C5">
        <w:rPr>
          <w:rFonts w:ascii="Times New Roman" w:hAnsi="Times New Roman" w:cs="Times New Roman"/>
          <w:bCs/>
          <w:sz w:val="28"/>
          <w:szCs w:val="28"/>
        </w:rPr>
        <w:t xml:space="preserve">В городах республики продолжила работу </w:t>
      </w:r>
      <w:r w:rsidRPr="004550C5">
        <w:rPr>
          <w:rFonts w:ascii="Times New Roman" w:hAnsi="Times New Roman" w:cs="Times New Roman"/>
          <w:sz w:val="28"/>
          <w:szCs w:val="28"/>
        </w:rPr>
        <w:t>с</w:t>
      </w:r>
      <w:r w:rsidR="00430235" w:rsidRPr="004550C5">
        <w:rPr>
          <w:rFonts w:ascii="Times New Roman" w:hAnsi="Times New Roman" w:cs="Times New Roman"/>
          <w:sz w:val="28"/>
          <w:szCs w:val="28"/>
        </w:rPr>
        <w:t>лужба «Социальное такси». В 2020</w:t>
      </w:r>
      <w:r w:rsidRPr="004550C5">
        <w:rPr>
          <w:rFonts w:ascii="Times New Roman" w:hAnsi="Times New Roman" w:cs="Times New Roman"/>
          <w:sz w:val="28"/>
          <w:szCs w:val="28"/>
        </w:rPr>
        <w:t xml:space="preserve"> году были </w:t>
      </w:r>
      <w:r w:rsidR="00D96D3F" w:rsidRPr="004550C5">
        <w:rPr>
          <w:rFonts w:ascii="Times New Roman" w:hAnsi="Times New Roman" w:cs="Times New Roman"/>
          <w:bCs/>
          <w:sz w:val="28"/>
          <w:szCs w:val="28"/>
        </w:rPr>
        <w:t>заключены 6</w:t>
      </w:r>
      <w:r w:rsidRPr="004550C5">
        <w:rPr>
          <w:rFonts w:ascii="Times New Roman" w:hAnsi="Times New Roman" w:cs="Times New Roman"/>
          <w:bCs/>
          <w:sz w:val="28"/>
          <w:szCs w:val="28"/>
        </w:rPr>
        <w:t xml:space="preserve"> договоров на оказание услуг социального такси с </w:t>
      </w:r>
      <w:r w:rsidRPr="004550C5">
        <w:rPr>
          <w:rFonts w:ascii="Times New Roman" w:hAnsi="Times New Roman" w:cs="Times New Roman"/>
          <w:sz w:val="28"/>
          <w:szCs w:val="28"/>
        </w:rPr>
        <w:t xml:space="preserve">организациями (индивидуальными предпринимателями), предоставляющими транспортные услуги по перевозке населения. Также продолжила функционировать диспетчерская служба для глухих и слабослышащих людей в </w:t>
      </w:r>
      <w:r w:rsidR="00272C8A" w:rsidRPr="004550C5">
        <w:rPr>
          <w:rFonts w:ascii="Times New Roman" w:hAnsi="Times New Roman" w:cs="Times New Roman"/>
          <w:sz w:val="28"/>
          <w:szCs w:val="28"/>
        </w:rPr>
        <w:t>шест</w:t>
      </w:r>
      <w:r w:rsidRPr="004550C5">
        <w:rPr>
          <w:rFonts w:ascii="Times New Roman" w:hAnsi="Times New Roman" w:cs="Times New Roman"/>
          <w:sz w:val="28"/>
          <w:szCs w:val="28"/>
        </w:rPr>
        <w:t xml:space="preserve">и комплексных центрах социального обслуживания населения. </w:t>
      </w:r>
    </w:p>
    <w:p w:rsidR="00896147" w:rsidRPr="004550C5" w:rsidRDefault="00896147" w:rsidP="004550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50C5">
        <w:rPr>
          <w:rFonts w:ascii="Times New Roman" w:hAnsi="Times New Roman"/>
          <w:sz w:val="28"/>
          <w:szCs w:val="28"/>
        </w:rPr>
        <w:t xml:space="preserve">На территории Удмуртской Республики значительное внимание уделяется реализации мер, направленных на развитие физической культуры и спорта среди инвалидов и лиц с ограниченными возможностями здоровья. </w:t>
      </w:r>
    </w:p>
    <w:p w:rsidR="00896147" w:rsidRPr="004550C5" w:rsidRDefault="00896147" w:rsidP="004550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50C5">
        <w:rPr>
          <w:rFonts w:ascii="Times New Roman" w:hAnsi="Times New Roman"/>
          <w:sz w:val="28"/>
          <w:szCs w:val="28"/>
        </w:rPr>
        <w:t>По данным федерального статистического наблюдения за 2020 год в Удмуртии к систематическим занятиям привлечены 12553 жител</w:t>
      </w:r>
      <w:r w:rsidR="008A5590">
        <w:rPr>
          <w:rFonts w:ascii="Times New Roman" w:hAnsi="Times New Roman"/>
          <w:sz w:val="28"/>
          <w:szCs w:val="28"/>
        </w:rPr>
        <w:t>я</w:t>
      </w:r>
      <w:r w:rsidRPr="004550C5">
        <w:rPr>
          <w:rFonts w:ascii="Times New Roman" w:hAnsi="Times New Roman"/>
          <w:sz w:val="28"/>
          <w:szCs w:val="28"/>
        </w:rPr>
        <w:t xml:space="preserve"> нашего региона, имеющих ограниченные возможности здоровья, это на 884 человека больше, чем в 2019 году. </w:t>
      </w:r>
    </w:p>
    <w:p w:rsidR="00896147" w:rsidRPr="004550C5" w:rsidRDefault="00896147" w:rsidP="004550C5">
      <w:pPr>
        <w:pStyle w:val="21"/>
        <w:tabs>
          <w:tab w:val="left" w:pos="0"/>
        </w:tabs>
        <w:ind w:firstLine="600"/>
        <w:rPr>
          <w:sz w:val="28"/>
          <w:szCs w:val="28"/>
        </w:rPr>
      </w:pPr>
      <w:r w:rsidRPr="004550C5">
        <w:rPr>
          <w:sz w:val="28"/>
          <w:szCs w:val="28"/>
        </w:rPr>
        <w:t xml:space="preserve">В структуру управления развитием физической культурой и спортом среди инвалидов и лиц с ограниченными возможностями здоровья на региональном уровне включены муниципальные органы управления в сфере физической культурой и спорта, образования, социальной защиты, здравоохранения, три аккредитованные спортивные федераций по спорту </w:t>
      </w:r>
      <w:r w:rsidRPr="004550C5">
        <w:rPr>
          <w:sz w:val="28"/>
          <w:szCs w:val="28"/>
        </w:rPr>
        <w:lastRenderedPageBreak/>
        <w:t>инвалидов, один профессиональный спортивный клуб, общественные организации.</w:t>
      </w:r>
    </w:p>
    <w:p w:rsidR="00896147" w:rsidRPr="004550C5" w:rsidRDefault="00896147" w:rsidP="004550C5">
      <w:pPr>
        <w:pStyle w:val="21"/>
        <w:tabs>
          <w:tab w:val="left" w:pos="0"/>
        </w:tabs>
        <w:ind w:firstLine="600"/>
        <w:rPr>
          <w:sz w:val="28"/>
          <w:szCs w:val="28"/>
        </w:rPr>
      </w:pPr>
      <w:r w:rsidRPr="004550C5">
        <w:rPr>
          <w:sz w:val="28"/>
          <w:szCs w:val="28"/>
        </w:rPr>
        <w:t>По данным федерального статистического наблюдения за 2020 год физкультурно-оздоровительную работу с инвалидами и лицами с ограниченными возможностями здоровья в Удмуртской Республике осуществляют 272 учреждения, предприятия, объединения, организации.</w:t>
      </w:r>
      <w:r w:rsidRPr="004550C5">
        <w:rPr>
          <w:bCs/>
          <w:sz w:val="28"/>
          <w:szCs w:val="28"/>
        </w:rPr>
        <w:t xml:space="preserve"> </w:t>
      </w:r>
      <w:r w:rsidRPr="004550C5">
        <w:rPr>
          <w:sz w:val="28"/>
          <w:szCs w:val="28"/>
        </w:rPr>
        <w:t>Численность штатных работников в области адаптивной физической культуры в таких учреждениях и организациях составляет 114 человек.</w:t>
      </w:r>
    </w:p>
    <w:p w:rsidR="00896147" w:rsidRPr="004550C5" w:rsidRDefault="00896147" w:rsidP="004550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50C5">
        <w:rPr>
          <w:rFonts w:ascii="Times New Roman" w:hAnsi="Times New Roman"/>
          <w:sz w:val="28"/>
          <w:szCs w:val="28"/>
        </w:rPr>
        <w:t xml:space="preserve">Активно развивается в регионе физкультурное движение, направленное на адаптацию и социализацию лиц с ограниченными возможностями здоровья и инвалидов. </w:t>
      </w:r>
    </w:p>
    <w:p w:rsidR="00896147" w:rsidRPr="004550C5" w:rsidRDefault="00896147" w:rsidP="004550C5">
      <w:pPr>
        <w:pStyle w:val="21"/>
        <w:tabs>
          <w:tab w:val="left" w:pos="0"/>
        </w:tabs>
        <w:ind w:firstLine="600"/>
        <w:rPr>
          <w:sz w:val="28"/>
          <w:szCs w:val="28"/>
        </w:rPr>
      </w:pPr>
      <w:r w:rsidRPr="004550C5">
        <w:rPr>
          <w:sz w:val="28"/>
          <w:szCs w:val="28"/>
        </w:rPr>
        <w:t>В рамках взаимодействия с общественными объединениями ежегодно на территории республи</w:t>
      </w:r>
      <w:r w:rsidR="008A5590">
        <w:rPr>
          <w:sz w:val="28"/>
          <w:szCs w:val="28"/>
        </w:rPr>
        <w:t>ки проводи</w:t>
      </w:r>
      <w:r w:rsidRPr="004550C5">
        <w:rPr>
          <w:sz w:val="28"/>
          <w:szCs w:val="28"/>
        </w:rPr>
        <w:t xml:space="preserve">тся более 1000 спортивно-массовых мероприятий муниципального и регионального уровня, но в 2020 году свои коррективы внесла пандемия коронавирусной инфекции. </w:t>
      </w:r>
    </w:p>
    <w:p w:rsidR="00896147" w:rsidRPr="004550C5" w:rsidRDefault="00896147" w:rsidP="004550C5">
      <w:pPr>
        <w:pStyle w:val="21"/>
        <w:tabs>
          <w:tab w:val="left" w:pos="0"/>
        </w:tabs>
        <w:ind w:firstLine="600"/>
        <w:rPr>
          <w:sz w:val="28"/>
          <w:szCs w:val="28"/>
        </w:rPr>
      </w:pPr>
      <w:r w:rsidRPr="004550C5">
        <w:rPr>
          <w:sz w:val="28"/>
          <w:szCs w:val="28"/>
        </w:rPr>
        <w:t>Старты с участием инвалидов и граждан с ограниченными возможностями здоровья включаются в программу проведения Всероссийских массовых акций «Кросс Нации», «Лыжня России», «Оранжевый мяч», лыжные соревнования «Марафон им. Г.А. Кулаковой».</w:t>
      </w:r>
    </w:p>
    <w:p w:rsidR="00896147" w:rsidRPr="004550C5" w:rsidRDefault="00896147" w:rsidP="004550C5">
      <w:pPr>
        <w:pStyle w:val="21"/>
        <w:tabs>
          <w:tab w:val="left" w:pos="0"/>
        </w:tabs>
        <w:ind w:firstLine="600"/>
        <w:rPr>
          <w:sz w:val="28"/>
          <w:szCs w:val="28"/>
        </w:rPr>
      </w:pPr>
      <w:r w:rsidRPr="004550C5">
        <w:rPr>
          <w:sz w:val="28"/>
          <w:szCs w:val="28"/>
        </w:rPr>
        <w:t xml:space="preserve">В Удмуртии накоплен большой опыт развития паралимпийских и сурдлимпийских видов спорта, значительное внимание уделяется подготовке спортивного резерва и спортивной подготовке членов сборных команд Удмуртской Республики, проводятся секционные занятия для инвалидов различных возрастных групп на базе учреждений сферы образования, социальной защиты. </w:t>
      </w:r>
    </w:p>
    <w:p w:rsidR="00896147" w:rsidRPr="004550C5" w:rsidRDefault="00896147" w:rsidP="004550C5">
      <w:pPr>
        <w:pStyle w:val="21"/>
        <w:tabs>
          <w:tab w:val="left" w:pos="0"/>
          <w:tab w:val="left" w:pos="3620"/>
        </w:tabs>
        <w:ind w:firstLine="720"/>
        <w:rPr>
          <w:sz w:val="28"/>
          <w:szCs w:val="28"/>
        </w:rPr>
      </w:pPr>
      <w:r w:rsidRPr="004550C5">
        <w:rPr>
          <w:sz w:val="28"/>
          <w:szCs w:val="28"/>
        </w:rPr>
        <w:t>В Удмуртской Республике функционируют три спортивные федерации по спорту инвалидов (Федерация физической культуры и спорта инвалидов с поражением опорно-двигательного аппарата, Спортивная Федерация спорта глухих, Федерация спорта слепых). На сегодняшний день в республике ведется деятельность по спортивной подготовке по более чем 30 паралимпийским и сурдлимпийским видам спорта. Наиболее активное развитие в регионе получают такие виды паралимпийского и сурдлимпийского спорта, как лыжные гонки и биатлон, сноуборд, легкая атлетика, плавание, велоспорт, настольный теннис, следж хоккей, керлинг, шахматы, шашки.</w:t>
      </w:r>
    </w:p>
    <w:p w:rsidR="00896147" w:rsidRPr="004550C5" w:rsidRDefault="00896147" w:rsidP="004550C5">
      <w:pPr>
        <w:pStyle w:val="21"/>
        <w:tabs>
          <w:tab w:val="left" w:pos="0"/>
        </w:tabs>
        <w:ind w:firstLine="567"/>
        <w:rPr>
          <w:sz w:val="28"/>
          <w:szCs w:val="28"/>
        </w:rPr>
      </w:pPr>
      <w:r w:rsidRPr="004550C5">
        <w:rPr>
          <w:sz w:val="28"/>
          <w:szCs w:val="28"/>
        </w:rPr>
        <w:t>Также на территории Удмуртии свою деятельность осуществляет Спортивно-адаптивная школа, на сегодняшний день в школе занимаются 237 человек, 103 из них занимаются по программам спортивной подготовки по 10 видам паралимпийского и сурдлимпийского спорта. Главной целью работы адаптивной школы, является развитие адаптивной физической культуры и спорта инвалидо</w:t>
      </w:r>
      <w:r w:rsidR="002F523C" w:rsidRPr="004550C5">
        <w:rPr>
          <w:sz w:val="28"/>
          <w:szCs w:val="28"/>
        </w:rPr>
        <w:t>в на территории Удмуртии, а так</w:t>
      </w:r>
      <w:r w:rsidRPr="004550C5">
        <w:rPr>
          <w:sz w:val="28"/>
          <w:szCs w:val="28"/>
        </w:rPr>
        <w:t xml:space="preserve">же деятельность направленная и на социальную адаптацию инвалидов в современном обществе. Создание условий для жителей региона и привлечение максимального количества инвалидов для здоровой и активной жизни.  </w:t>
      </w:r>
      <w:r w:rsidRPr="004550C5">
        <w:rPr>
          <w:sz w:val="28"/>
          <w:szCs w:val="28"/>
        </w:rPr>
        <w:lastRenderedPageBreak/>
        <w:t xml:space="preserve">Изучение эффективных, оздоровительных и реабилитационных программ и работа над доступностью для практического использования.  Подготовка квалифицированных инструкторов, тренеров и создание условий, необходимых для освоения программ спортивной подготовки по трем направлениям: спорт глухих, спорт слепых, спорт лиц с ПОДА. </w:t>
      </w:r>
    </w:p>
    <w:p w:rsidR="007D1583" w:rsidRPr="004550C5" w:rsidRDefault="008A5590" w:rsidP="004550C5">
      <w:pPr>
        <w:pStyle w:val="21"/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</w:t>
      </w:r>
      <w:r w:rsidR="007D1583" w:rsidRPr="004550C5">
        <w:rPr>
          <w:sz w:val="28"/>
          <w:szCs w:val="28"/>
        </w:rPr>
        <w:t>а время реализации в республике постановления Правительства Российской Федерации от 09.07.2016. № 649 региональными и муниципальными комиссиями обследовано 220 жилых помещений инвалидов и общего имущества в многоквартирных домах, в которых проживают инвалиды, из них 22 помещения обследовано в 2020 году. Для нужд инвалидов приспособлено 16 помещений, из них 5 помещений в 2020 году, что составляет 7,3 % и 22,7% соответственно от числа обследованных жилых помещений. В связи с заявительным характером работы комиссий отказов инвалидов от приспособления жилых помещений не поступало.</w:t>
      </w:r>
    </w:p>
    <w:p w:rsidR="00493361" w:rsidRPr="004550C5" w:rsidRDefault="00493361" w:rsidP="00455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уровня доступности объектов дорожной инфраструктуры для инвалидов и маломобильных групп населения в 2020 году при ремонте в населенных пунктах улиц и тротуаров было предусмотрено устройство бордюрного пандуса и занижение бордюрного камня.</w:t>
      </w:r>
    </w:p>
    <w:p w:rsidR="00493361" w:rsidRPr="004550C5" w:rsidRDefault="00493361" w:rsidP="00455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строительстве автобусных остановок на автомобильных дорогах общего пользования регионального и межмуниципального значения, также были предусмотрены мероприятия для возможности их использования маломобильными группами населения.</w:t>
      </w:r>
    </w:p>
    <w:p w:rsidR="00493361" w:rsidRPr="004550C5" w:rsidRDefault="00493361" w:rsidP="00455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организованных парковках предусмотрены места для инвалидов. </w:t>
      </w:r>
    </w:p>
    <w:p w:rsidR="00493361" w:rsidRPr="004550C5" w:rsidRDefault="00493361" w:rsidP="00455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C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Удмуртская Республика приняла участие в мероприятии по обновлению подвижного состава в рамках национального проекта «Безопасные и качественные автомобильные дороги». От Удмуртской Республики была подана заявка на участие в мероприятии по обновлению</w:t>
      </w:r>
      <w:r w:rsidRPr="004550C5">
        <w:rPr>
          <w:rFonts w:ascii="Times New Roman" w:hAnsi="Times New Roman" w:cs="Times New Roman"/>
          <w:sz w:val="28"/>
          <w:szCs w:val="28"/>
        </w:rPr>
        <w:t xml:space="preserve"> подвижного состава городского наземного электрического транспорта. Таким образом, получив одобрение заявки Удмуртской Республики были приобретены новые низкопольные вагоны трамвая в количестве 16 единиц. Благодаря обновлению подвижного состава электротранспорта обеспечивается потребность населения муниципального образования «Город Ижевск» в качественных пассажирских перевозках, в том числе и для людей с ограниченными возможностями. </w:t>
      </w:r>
    </w:p>
    <w:p w:rsidR="00493361" w:rsidRPr="004550C5" w:rsidRDefault="00493361" w:rsidP="00455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C5">
        <w:rPr>
          <w:rFonts w:ascii="Times New Roman" w:hAnsi="Times New Roman" w:cs="Times New Roman"/>
          <w:sz w:val="28"/>
          <w:szCs w:val="28"/>
        </w:rPr>
        <w:t xml:space="preserve">Обновленный подвижной состав имеет следующие преимущества для обеспечения доступа инвалидов к объектам транспортной инфраструктуры: низкий уровень пола; отсутствие ступеней, что позволяет инвалидам-колясочникам войти в любую из четырех дверей; при входе через третью дверь есть аппарель, которая откидывается при нажатии кнопки снаружи вагона. Также, при выходе из транспорта на необходимой остановке есть кнопка для нажатия для связи с водителем. Здесь же есть площадка, на которой можно разместиться двум инвалидам-колясочникам и развернуться. Кроме этого, есть фиксатор-ремень безопасности для фиксирования </w:t>
      </w:r>
      <w:r w:rsidRPr="004550C5">
        <w:rPr>
          <w:rFonts w:ascii="Times New Roman" w:hAnsi="Times New Roman" w:cs="Times New Roman"/>
          <w:sz w:val="28"/>
          <w:szCs w:val="28"/>
        </w:rPr>
        <w:lastRenderedPageBreak/>
        <w:t xml:space="preserve">инвалидной коляски; для слабовидящих имеется яркое цифровое табло на кабине водителя и сбоку, показывающее номер маршрута; имеется громкоговоритель, озвучивающий необходимую информацию на остановках при посадке и высадке пассажиров. </w:t>
      </w:r>
    </w:p>
    <w:p w:rsidR="00845B3D" w:rsidRPr="00845B3D" w:rsidRDefault="00845B3D" w:rsidP="00845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3D">
        <w:rPr>
          <w:rFonts w:ascii="Times New Roman" w:hAnsi="Times New Roman" w:cs="Times New Roman"/>
          <w:sz w:val="28"/>
          <w:szCs w:val="28"/>
        </w:rPr>
        <w:t xml:space="preserve">Органы службы занятости Удмуртской Республики обеспечивают трудоустройство инвалидов на подходящую работу, которая соответствует профессиональной пригодности инвалида с учетом уровня его квалификации, показаний индивидуальной программы реабилитации или абилитации, условиям последнего места работы, состояния здоровья, транспортной доступности рабочего места. </w:t>
      </w:r>
    </w:p>
    <w:p w:rsidR="00845B3D" w:rsidRPr="00845B3D" w:rsidRDefault="00845B3D" w:rsidP="00845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3D">
        <w:rPr>
          <w:rFonts w:ascii="Times New Roman" w:hAnsi="Times New Roman" w:cs="Times New Roman"/>
          <w:sz w:val="28"/>
          <w:szCs w:val="28"/>
        </w:rPr>
        <w:t>Одним из действенных механизмов в вопросе обеспечения трудоустройства лиц с ограниченными физическими возможностями является квотирование рабочих мест для инвалидов. В республике действует постановление Правительства Удмуртской Республики от 28 ноября 2016 года № 500 «Об определении порядка проведения отдельных специальных мероприятий, способствующих повышению конкурентоспособности инвалидов на рынке труда Удмуртской Республики».</w:t>
      </w:r>
    </w:p>
    <w:p w:rsidR="00845B3D" w:rsidRPr="00845B3D" w:rsidRDefault="00845B3D" w:rsidP="00845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3D">
        <w:rPr>
          <w:rFonts w:ascii="Times New Roman" w:hAnsi="Times New Roman" w:cs="Times New Roman"/>
          <w:sz w:val="28"/>
          <w:szCs w:val="28"/>
        </w:rPr>
        <w:t xml:space="preserve">В целях расширения гарантий трудовой занятости инвалидов в республике увеличен размер квоты для трудоустройства инвалидов. Увеличение размера квоты позволило увеличить количество квотируемых рабочих мест. </w:t>
      </w:r>
    </w:p>
    <w:p w:rsidR="00845B3D" w:rsidRPr="00845B3D" w:rsidRDefault="00845B3D" w:rsidP="00845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3D">
        <w:rPr>
          <w:rFonts w:ascii="Times New Roman" w:hAnsi="Times New Roman" w:cs="Times New Roman"/>
          <w:sz w:val="28"/>
          <w:szCs w:val="28"/>
        </w:rPr>
        <w:t>В 2020 году в Удмуртской Республике зафиксировано около 2 000 организаций различных форм собственности, в которых установлена квота для приема на работу инвалидов (более 6 700 квотированных рабочих мест, на которых трудоустроено почти 4 500 человек). Общая численность работников, имеющих инвалидность в организациях республики составляет около 5 500 человек.</w:t>
      </w:r>
    </w:p>
    <w:p w:rsidR="00845B3D" w:rsidRPr="00845B3D" w:rsidRDefault="00845B3D" w:rsidP="00845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3D">
        <w:rPr>
          <w:rFonts w:ascii="Times New Roman" w:hAnsi="Times New Roman" w:cs="Times New Roman"/>
          <w:sz w:val="28"/>
          <w:szCs w:val="28"/>
        </w:rPr>
        <w:t xml:space="preserve">Кроме того, в республике в рамках постановления Правительства Удмуртской Республики от 28 ноября 2016 года № 500 реализуется механизм аренды рабочих мест. В случае невозможности создания или резервирования на своем производстве рабочих мест в пределах установленной квоты работодатель вправе арендовать рабочее место у общественных объединений инвалидов (образованных ими организаций). </w:t>
      </w:r>
    </w:p>
    <w:p w:rsidR="00845B3D" w:rsidRPr="00845B3D" w:rsidRDefault="00845B3D" w:rsidP="00845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3D">
        <w:rPr>
          <w:rFonts w:ascii="Times New Roman" w:hAnsi="Times New Roman" w:cs="Times New Roman"/>
          <w:sz w:val="28"/>
          <w:szCs w:val="28"/>
        </w:rPr>
        <w:t xml:space="preserve">На 31 декабря 2020 года 115 инвалидов работали на арендованных рабочих местах на базе общественных объединений инвалидов (созданных ими организаций). </w:t>
      </w:r>
    </w:p>
    <w:p w:rsidR="00845B3D" w:rsidRPr="00845B3D" w:rsidRDefault="00845B3D" w:rsidP="00845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3D">
        <w:rPr>
          <w:rFonts w:ascii="Times New Roman" w:hAnsi="Times New Roman" w:cs="Times New Roman"/>
          <w:sz w:val="28"/>
          <w:szCs w:val="28"/>
        </w:rPr>
        <w:t xml:space="preserve">Приказом Министерства социальной политики и труда Удмуртской Республики от 1 августа 2018 года № 310 «Об установлении минимального количества специальных рабочих мест для трудоустройства инвалидов в организациях, расположенных на территории Удмуртской Республики» определено количество специальных рабочих мест для трудоустройства инвалидов.  </w:t>
      </w:r>
    </w:p>
    <w:p w:rsidR="00845B3D" w:rsidRPr="00845B3D" w:rsidRDefault="00845B3D" w:rsidP="00845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3D">
        <w:rPr>
          <w:rFonts w:ascii="Times New Roman" w:hAnsi="Times New Roman" w:cs="Times New Roman"/>
          <w:sz w:val="28"/>
          <w:szCs w:val="28"/>
        </w:rPr>
        <w:t>На 31 декабря 2020 года установлено 79 специальных рабочих мест для трудоустройства инвалидов.</w:t>
      </w:r>
    </w:p>
    <w:p w:rsidR="00BB516D" w:rsidRDefault="00845B3D" w:rsidP="00845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3D">
        <w:rPr>
          <w:rFonts w:ascii="Times New Roman" w:hAnsi="Times New Roman" w:cs="Times New Roman"/>
          <w:sz w:val="28"/>
          <w:szCs w:val="28"/>
        </w:rPr>
        <w:lastRenderedPageBreak/>
        <w:t>В 2020 году в органы службы занятости населения Удмуртской Республики в целях поиска работы обратилось 1554 инвалида, из них было признано безработными 1343 человека.</w:t>
      </w:r>
    </w:p>
    <w:p w:rsidR="00845B3D" w:rsidRPr="00845B3D" w:rsidRDefault="00845B3D" w:rsidP="00845B3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845B3D">
        <w:rPr>
          <w:sz w:val="28"/>
          <w:szCs w:val="28"/>
        </w:rPr>
        <w:t xml:space="preserve">18 по 20 ноября 2020 года </w:t>
      </w:r>
      <w:r w:rsidRPr="00845B3D">
        <w:rPr>
          <w:color w:val="000000"/>
          <w:sz w:val="28"/>
          <w:szCs w:val="28"/>
        </w:rPr>
        <w:t xml:space="preserve">при </w:t>
      </w:r>
      <w:r w:rsidRPr="00845B3D">
        <w:rPr>
          <w:sz w:val="28"/>
          <w:szCs w:val="28"/>
        </w:rPr>
        <w:t xml:space="preserve">поддержке Правительства Удмуртской Республики, Министерства образования и науки Удмуртской Республики, Министерства социальной политики и труда Удмуртской Республики прошел </w:t>
      </w:r>
      <w:r w:rsidRPr="00845B3D">
        <w:rPr>
          <w:sz w:val="28"/>
          <w:szCs w:val="28"/>
          <w:lang w:val="en-US"/>
        </w:rPr>
        <w:t>IV</w:t>
      </w:r>
      <w:r w:rsidRPr="00845B3D">
        <w:rPr>
          <w:sz w:val="28"/>
          <w:szCs w:val="28"/>
        </w:rPr>
        <w:t xml:space="preserve"> Чемпионат Удмуртской Республики профессионального мастерства среди людей с инвалидностью и ограниченными возможностями здоровья «Абилимпикс» - 2020. </w:t>
      </w:r>
    </w:p>
    <w:p w:rsidR="00845B3D" w:rsidRPr="00845B3D" w:rsidRDefault="00845B3D" w:rsidP="00845B3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B3D">
        <w:rPr>
          <w:sz w:val="28"/>
          <w:szCs w:val="28"/>
        </w:rPr>
        <w:t xml:space="preserve">Для поддержки единых целей движения «Абилимпикс», организации и проведения конкурсов профессионального мастерства среди людей с ограниченными возможностями здоровья и инвалидностью в Удмуртской Республике на базе БПОУ УР «Ижевский торгово-экономический техникум» создан Региональный центр развития движения «Абилимпикс». </w:t>
      </w:r>
    </w:p>
    <w:p w:rsidR="00845B3D" w:rsidRPr="00845B3D" w:rsidRDefault="00845B3D" w:rsidP="00845B3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B3D">
        <w:rPr>
          <w:sz w:val="28"/>
          <w:szCs w:val="28"/>
        </w:rPr>
        <w:t>В Чемпионате приняли участие 101 человек</w:t>
      </w:r>
      <w:r>
        <w:rPr>
          <w:sz w:val="28"/>
          <w:szCs w:val="28"/>
        </w:rPr>
        <w:t xml:space="preserve">. </w:t>
      </w:r>
      <w:r w:rsidRPr="00845B3D">
        <w:rPr>
          <w:sz w:val="28"/>
          <w:szCs w:val="28"/>
        </w:rPr>
        <w:t xml:space="preserve">Соревнования прошли по 18 компетенциям. Впервые в республике состоялись соревнования по трем новым компетенциям – «Налоги и налогообложение», «Швея» и «Сити-фермерство». Новшеством в этом году также стало участие в Чемпионате дошкольников. На мастер-классах воспитанники коррекционных детских садов показали свое умение в двух компетенциях «Поварское дело» и «Торговля».  </w:t>
      </w:r>
    </w:p>
    <w:p w:rsidR="00845B3D" w:rsidRPr="00845B3D" w:rsidRDefault="00845B3D" w:rsidP="00845B3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B3D">
        <w:rPr>
          <w:sz w:val="28"/>
          <w:szCs w:val="28"/>
        </w:rPr>
        <w:t xml:space="preserve">Особенностью </w:t>
      </w:r>
      <w:r w:rsidRPr="00845B3D">
        <w:rPr>
          <w:sz w:val="28"/>
          <w:szCs w:val="28"/>
          <w:lang w:val="en-US"/>
        </w:rPr>
        <w:t>IV</w:t>
      </w:r>
      <w:r w:rsidRPr="00845B3D">
        <w:rPr>
          <w:sz w:val="28"/>
          <w:szCs w:val="28"/>
        </w:rPr>
        <w:t xml:space="preserve"> Чемпионата Удмуртской Республики «Абилимпикс» - 2020 является то, что в условиях распространения новой коронавирусной инфекции соревнования проходили в очно-дистанционном формате с соблюдением санитарно-эпидемиологических требований.</w:t>
      </w:r>
    </w:p>
    <w:p w:rsidR="00845B3D" w:rsidRPr="00845B3D" w:rsidRDefault="00845B3D" w:rsidP="00845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B3D">
        <w:rPr>
          <w:rFonts w:ascii="Times New Roman" w:eastAsia="Times New Roman" w:hAnsi="Times New Roman" w:cs="Times New Roman"/>
          <w:sz w:val="28"/>
          <w:szCs w:val="28"/>
        </w:rPr>
        <w:t>Видеотрансляция записи торжественной церемонии открытия IV Чемпионата Удмуртской Республики «Абилимпикс» - 2020 прошла на всех 10 площадках проведения соревнований.</w:t>
      </w:r>
    </w:p>
    <w:p w:rsidR="00845B3D" w:rsidRPr="00845B3D" w:rsidRDefault="00845B3D" w:rsidP="00845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B3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 мероприятием в рамках деловой программы Чемпионата стал II</w:t>
      </w:r>
      <w:r w:rsidRPr="00845B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4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форум инклюзивного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мир</w:t>
      </w:r>
      <w:r w:rsidRPr="00845B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5B3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событием III Регионального форума инклюзивного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мир</w:t>
      </w:r>
      <w:r w:rsidRPr="00845B3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стала Дискуссионная площадка «Обсуждение новых направлений подготовки инвалидов и лиц с ограниченными возможностями здоровья, ориентированных на опережающую подготовку кадров в соответствии с потребностями регионального рынка труда» с участием представителей региональных министерств. В ходе дискуссии обсуждались актуальные вопросы обучения, сопровождения</w:t>
      </w:r>
      <w:r w:rsidR="008A5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прохождения практики обучающихся с инвалидностью и ограниченными возможностями здоровья, трудоустройства, создания оборудованных рабочих мест с учетом отклонения здоровья и специфики выполнения трудовых функций, кластерного взаимодействия образовательных организаций с предприятиями-работодателями. </w:t>
      </w:r>
    </w:p>
    <w:p w:rsidR="00D46ADE" w:rsidRPr="004550C5" w:rsidRDefault="00D46ADE" w:rsidP="00D4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0C5">
        <w:rPr>
          <w:rFonts w:ascii="Times New Roman" w:hAnsi="Times New Roman" w:cs="Times New Roman"/>
          <w:sz w:val="28"/>
          <w:szCs w:val="28"/>
        </w:rPr>
        <w:t xml:space="preserve">Информация о реализации мероприятий дорожной карты активно освещается в средствах массовой информации Удмуртии. В печатных и </w:t>
      </w:r>
      <w:r w:rsidRPr="004550C5">
        <w:rPr>
          <w:rFonts w:ascii="Times New Roman" w:hAnsi="Times New Roman" w:cs="Times New Roman"/>
          <w:sz w:val="28"/>
          <w:szCs w:val="28"/>
        </w:rPr>
        <w:lastRenderedPageBreak/>
        <w:t>электронных средствах массовой информации регулярно публикуются материалы, посвященные проблемам инвалидов. За 2020 год опубликовано 772 материала, посвященных проблемам инвалидов и людей с ограниченными возможностями: 89 статей в печатных СМИ, 15 сюжетов на телеканале «Удмуртия», 668 материалов на сайтах. Кроме этого, материалы размещались на страницах СМИ в социальных сетях.</w:t>
      </w:r>
    </w:p>
    <w:p w:rsidR="00D46ADE" w:rsidRPr="004550C5" w:rsidRDefault="00D46ADE" w:rsidP="00D4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0C5">
        <w:rPr>
          <w:rFonts w:ascii="Times New Roman" w:hAnsi="Times New Roman" w:cs="Times New Roman"/>
          <w:sz w:val="28"/>
          <w:szCs w:val="28"/>
        </w:rPr>
        <w:t xml:space="preserve">Примеры тем, которые освещались за отчетный период: инвалидам по слуху помогут с трудоустройством в Удмуртии, объем программ с субтитрами на ТВ вырос в 4 раза, Международный день слепых, благоустройство и ремонт дорог в рамках программы «Доступная среда», Первый фестиваль по интерактивному боксу «Спорт равных возможностей»,  площадки для «тенниса вслепую» появятся в Ижевске, театр для незрячих, в Удмуртии появится хоккей для слепых, чемпионат «Абилимикс», проект «Уроки журналистики для незрячих» и др. </w:t>
      </w:r>
    </w:p>
    <w:p w:rsidR="00D46ADE" w:rsidRPr="004550C5" w:rsidRDefault="00D46ADE" w:rsidP="00D46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0C5">
        <w:rPr>
          <w:rFonts w:ascii="Times New Roman" w:hAnsi="Times New Roman" w:cs="Times New Roman"/>
          <w:sz w:val="28"/>
          <w:szCs w:val="28"/>
        </w:rPr>
        <w:t>На телеканале «Удмуртия» осуществляется сурдоперевод программы «Новости». Это 130 выпусков за год. Также на телеканале «Удмуртия» в 2020 году организован сурдоперевод 65 авторских программ и титрирование 41 авторской программы.</w:t>
      </w:r>
    </w:p>
    <w:p w:rsidR="00D96D3F" w:rsidRDefault="00D96D3F" w:rsidP="00845B3D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D96D3F" w:rsidSect="002A448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512" w:rsidRDefault="00F82512" w:rsidP="002A448B">
      <w:pPr>
        <w:spacing w:after="0" w:line="240" w:lineRule="auto"/>
      </w:pPr>
      <w:r>
        <w:separator/>
      </w:r>
    </w:p>
  </w:endnote>
  <w:endnote w:type="continuationSeparator" w:id="0">
    <w:p w:rsidR="00F82512" w:rsidRDefault="00F82512" w:rsidP="002A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512" w:rsidRDefault="00F82512" w:rsidP="002A448B">
      <w:pPr>
        <w:spacing w:after="0" w:line="240" w:lineRule="auto"/>
      </w:pPr>
      <w:r>
        <w:separator/>
      </w:r>
    </w:p>
  </w:footnote>
  <w:footnote w:type="continuationSeparator" w:id="0">
    <w:p w:rsidR="00F82512" w:rsidRDefault="00F82512" w:rsidP="002A4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09843"/>
      <w:docPartObj>
        <w:docPartGallery w:val="Page Numbers (Top of Page)"/>
        <w:docPartUnique/>
      </w:docPartObj>
    </w:sdtPr>
    <w:sdtEndPr/>
    <w:sdtContent>
      <w:p w:rsidR="002A448B" w:rsidRDefault="001B66D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4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448B" w:rsidRDefault="002A44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41B17"/>
    <w:multiLevelType w:val="hybridMultilevel"/>
    <w:tmpl w:val="F3F6D9EA"/>
    <w:lvl w:ilvl="0" w:tplc="5E9CFFC4">
      <w:start w:val="1"/>
      <w:numFmt w:val="bullet"/>
      <w:lvlText w:val="–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2C1"/>
    <w:rsid w:val="000135A4"/>
    <w:rsid w:val="00035D34"/>
    <w:rsid w:val="000515D2"/>
    <w:rsid w:val="00053DE3"/>
    <w:rsid w:val="00090A1C"/>
    <w:rsid w:val="000C1D64"/>
    <w:rsid w:val="000E5EE4"/>
    <w:rsid w:val="00167EB2"/>
    <w:rsid w:val="00170BA8"/>
    <w:rsid w:val="001873D1"/>
    <w:rsid w:val="001A2D9A"/>
    <w:rsid w:val="001A58FC"/>
    <w:rsid w:val="001B66DE"/>
    <w:rsid w:val="001C772C"/>
    <w:rsid w:val="001D3408"/>
    <w:rsid w:val="001E099F"/>
    <w:rsid w:val="001E0CC5"/>
    <w:rsid w:val="001F01A6"/>
    <w:rsid w:val="00213FD6"/>
    <w:rsid w:val="002326AF"/>
    <w:rsid w:val="002365A3"/>
    <w:rsid w:val="00246C7C"/>
    <w:rsid w:val="00263F04"/>
    <w:rsid w:val="00272C8A"/>
    <w:rsid w:val="002802C1"/>
    <w:rsid w:val="0029344F"/>
    <w:rsid w:val="00296BC0"/>
    <w:rsid w:val="002A448B"/>
    <w:rsid w:val="002C61EE"/>
    <w:rsid w:val="002F523C"/>
    <w:rsid w:val="002F685F"/>
    <w:rsid w:val="00324E3B"/>
    <w:rsid w:val="00344C83"/>
    <w:rsid w:val="003601B8"/>
    <w:rsid w:val="003621F9"/>
    <w:rsid w:val="003917C1"/>
    <w:rsid w:val="00396051"/>
    <w:rsid w:val="0039772D"/>
    <w:rsid w:val="00397EE0"/>
    <w:rsid w:val="003A2878"/>
    <w:rsid w:val="003B7B78"/>
    <w:rsid w:val="003D6531"/>
    <w:rsid w:val="00430235"/>
    <w:rsid w:val="00455049"/>
    <w:rsid w:val="004550C5"/>
    <w:rsid w:val="00467D66"/>
    <w:rsid w:val="00475127"/>
    <w:rsid w:val="00485CCB"/>
    <w:rsid w:val="00493361"/>
    <w:rsid w:val="004941EB"/>
    <w:rsid w:val="004D799D"/>
    <w:rsid w:val="004F4466"/>
    <w:rsid w:val="005067FC"/>
    <w:rsid w:val="00517FD7"/>
    <w:rsid w:val="00547F3B"/>
    <w:rsid w:val="00563A9F"/>
    <w:rsid w:val="00563CAF"/>
    <w:rsid w:val="005C0A6D"/>
    <w:rsid w:val="005C1E82"/>
    <w:rsid w:val="006045A8"/>
    <w:rsid w:val="00606F45"/>
    <w:rsid w:val="00617BDA"/>
    <w:rsid w:val="00631D96"/>
    <w:rsid w:val="00650CBF"/>
    <w:rsid w:val="006B2ABB"/>
    <w:rsid w:val="006D15B2"/>
    <w:rsid w:val="00703D6D"/>
    <w:rsid w:val="00722C01"/>
    <w:rsid w:val="00743A8B"/>
    <w:rsid w:val="007470F3"/>
    <w:rsid w:val="007A35BB"/>
    <w:rsid w:val="007C3840"/>
    <w:rsid w:val="007D0CDA"/>
    <w:rsid w:val="007D1583"/>
    <w:rsid w:val="007D4606"/>
    <w:rsid w:val="0083182A"/>
    <w:rsid w:val="008415FD"/>
    <w:rsid w:val="00845B3D"/>
    <w:rsid w:val="00874BB8"/>
    <w:rsid w:val="00877E8C"/>
    <w:rsid w:val="00896147"/>
    <w:rsid w:val="008A5590"/>
    <w:rsid w:val="008A78CF"/>
    <w:rsid w:val="008E17D0"/>
    <w:rsid w:val="009077FE"/>
    <w:rsid w:val="00914527"/>
    <w:rsid w:val="0093556A"/>
    <w:rsid w:val="0097630A"/>
    <w:rsid w:val="00994234"/>
    <w:rsid w:val="009C72DE"/>
    <w:rsid w:val="009D2DC6"/>
    <w:rsid w:val="009F3C45"/>
    <w:rsid w:val="00A06D1A"/>
    <w:rsid w:val="00A526C0"/>
    <w:rsid w:val="00A72412"/>
    <w:rsid w:val="00A926DA"/>
    <w:rsid w:val="00B34EAB"/>
    <w:rsid w:val="00B62D60"/>
    <w:rsid w:val="00B67159"/>
    <w:rsid w:val="00BA0CD4"/>
    <w:rsid w:val="00BA5CC6"/>
    <w:rsid w:val="00BB2F0F"/>
    <w:rsid w:val="00BB516D"/>
    <w:rsid w:val="00C01E0D"/>
    <w:rsid w:val="00C24B6C"/>
    <w:rsid w:val="00C27028"/>
    <w:rsid w:val="00C5114D"/>
    <w:rsid w:val="00C6604F"/>
    <w:rsid w:val="00C710BC"/>
    <w:rsid w:val="00C754D4"/>
    <w:rsid w:val="00C84FBA"/>
    <w:rsid w:val="00C87C4D"/>
    <w:rsid w:val="00CA28D5"/>
    <w:rsid w:val="00CD329C"/>
    <w:rsid w:val="00CE6EEF"/>
    <w:rsid w:val="00CF158B"/>
    <w:rsid w:val="00D111FC"/>
    <w:rsid w:val="00D15267"/>
    <w:rsid w:val="00D21CC5"/>
    <w:rsid w:val="00D25EE4"/>
    <w:rsid w:val="00D46ADE"/>
    <w:rsid w:val="00D54CEF"/>
    <w:rsid w:val="00D735B3"/>
    <w:rsid w:val="00D96D3F"/>
    <w:rsid w:val="00DC0A48"/>
    <w:rsid w:val="00DE2215"/>
    <w:rsid w:val="00E00BBC"/>
    <w:rsid w:val="00E022A8"/>
    <w:rsid w:val="00E44D7C"/>
    <w:rsid w:val="00E551C7"/>
    <w:rsid w:val="00E87037"/>
    <w:rsid w:val="00EC36C6"/>
    <w:rsid w:val="00ED7DCC"/>
    <w:rsid w:val="00EE1076"/>
    <w:rsid w:val="00F04E8B"/>
    <w:rsid w:val="00F13E16"/>
    <w:rsid w:val="00F22171"/>
    <w:rsid w:val="00F36FF4"/>
    <w:rsid w:val="00F556FE"/>
    <w:rsid w:val="00F65B4C"/>
    <w:rsid w:val="00F77122"/>
    <w:rsid w:val="00F82512"/>
    <w:rsid w:val="00F962FB"/>
    <w:rsid w:val="00FE6724"/>
    <w:rsid w:val="00F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1BD3E-EF91-4CC4-97B6-74EAE4F7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E0CC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1E0CC5"/>
  </w:style>
  <w:style w:type="paragraph" w:styleId="a3">
    <w:name w:val="Balloon Text"/>
    <w:basedOn w:val="a"/>
    <w:link w:val="a4"/>
    <w:uiPriority w:val="99"/>
    <w:semiHidden/>
    <w:unhideWhenUsed/>
    <w:rsid w:val="0048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CCB"/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606F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locked/>
    <w:rsid w:val="00606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A4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448B"/>
  </w:style>
  <w:style w:type="paragraph" w:styleId="a9">
    <w:name w:val="footer"/>
    <w:basedOn w:val="a"/>
    <w:link w:val="aa"/>
    <w:uiPriority w:val="99"/>
    <w:semiHidden/>
    <w:unhideWhenUsed/>
    <w:rsid w:val="002A4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448B"/>
  </w:style>
  <w:style w:type="paragraph" w:styleId="ab">
    <w:name w:val="Normal (Web)"/>
    <w:basedOn w:val="a"/>
    <w:uiPriority w:val="99"/>
    <w:unhideWhenUsed/>
    <w:rsid w:val="00D9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9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2E69A-2680-4F81-913E-B209F30D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</dc:creator>
  <cp:keywords/>
  <dc:description/>
  <cp:lastModifiedBy>Пользователь</cp:lastModifiedBy>
  <cp:revision>98</cp:revision>
  <cp:lastPrinted>2021-02-15T09:17:00Z</cp:lastPrinted>
  <dcterms:created xsi:type="dcterms:W3CDTF">2020-02-12T09:48:00Z</dcterms:created>
  <dcterms:modified xsi:type="dcterms:W3CDTF">2021-03-18T14:12:00Z</dcterms:modified>
</cp:coreProperties>
</file>