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77" w:rsidRPr="004B44E7" w:rsidRDefault="00CD4F77" w:rsidP="00CD4F77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России 2 декабря 2021 г. № 66192</w:t>
      </w:r>
    </w:p>
    <w:p w:rsidR="00CD4F77" w:rsidRPr="004B44E7" w:rsidRDefault="00CD4F77" w:rsidP="00CD4F77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от 22 сентября 2021 г. № 656н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ПРИМЕРНОГО ПЕРЕЧНЯ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ПРЕДОТВРАЩЕНИЮ СЛУЧАЕВ ПОВРЕЖДЕНИЯ ЗДОРОВЬЯ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(ПРИ ПРОИЗВОДСТВЕ РАБОТ (ОКАЗАНИИ УСЛУГ)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НАХОДЯЩЕЙСЯ ПОД КОНТРОЛЕМ ДРУГОГО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РАБОТОДАТЕЛЯ (ИНОГО ЛИЦА)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214 Трудового кодекса Российской Федерации (Собрание законодательства Российской Федерации, 2002, № 1, ст. 3; 2021, № 27, ст. 5139)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7, ст. 1093), приказываю: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примерный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марта 2022 года.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CD4F77" w:rsidRPr="004B44E7" w:rsidRDefault="00CD4F77" w:rsidP="00CD4F77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CD4F77" w:rsidRPr="004B44E7" w:rsidRDefault="00CD4F77" w:rsidP="00CD4F77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труда</w:t>
      </w:r>
    </w:p>
    <w:p w:rsidR="00CD4F77" w:rsidRPr="004B44E7" w:rsidRDefault="00CD4F77" w:rsidP="00CD4F77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CD4F77" w:rsidRPr="004B44E7" w:rsidRDefault="00CD4F77" w:rsidP="00CD4F77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CD4F77" w:rsidRPr="004B44E7" w:rsidRDefault="00CD4F77" w:rsidP="00CD4F77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от 22 сентября 2021 г. № 656н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"/>
      <w:bookmarkEnd w:id="1"/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ПЕРЕЧЕНЬ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ПРЕДОТВРАЩЕНИЮ СЛУЧАЕВ ПОВРЕЖДЕНИЯ ЗДОРОВЬЯ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(ПРИ ПРОИЗВОДСТВЕ РАБОТ (ОКАЗАНИИ УСЛУГ)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ТЕРРИТОРИИ, НАХОДЯЩЕЙСЯ ПОД КОНТРОЛЕМ ДРУГОГО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РАБОТОДАТЕЛЯ (ИНОГО ЛИЦА)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I. Организационные мероприятия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1. Назначение работодателем, под контролем которого находится территория или объект (далее - контролирующий работодатель), и работодателем, осуществляющим производство работ (оказание услуг) (далее - зависимый работодатель) на территории или объекте (далее - территории), находящейся под контролем другого работодателя, до начала выполнения работ, лиц, отвечающих за безопасную организацию работ в соответствии с требованиями норм и правил по охране труда.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2. Составление работодателем, под контролем которого находится территория или объект, и работодателем, производящим работы (оказывающим услуги), единого перечня вредных и (или) опасных производственных факторов, опасностей, включающего: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а) перечень факторов, присутствующих на территории, но не связанных с характером выполняемых работ;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б) перечень факторов, возникающих в результате производства работ (оказания услуги);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работодателем, под контролем которого находится территория или объект, и работодателем, производящим работы (оказывающим услуги), плана мероприятий по эвакуации и спасению работников при возникновении аварийной ситуации и при проведении спасательных работ.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3. 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4. Утверждение контролирующим работодателем и зависимым работодателем акта-допуска, являющегося основанием разрешения производства работ, для которых требуется акт-допуск.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Организация производства совместных (выполняемых разными зависимыми работодателями одновременно работ на одной территории)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6. Обеспечение контролирующим работодателем допуска к работам, координацию и информирование зависимых работодателей, производящих работы (оказывающих услуги) на одной неподконтрольной им территории и у которых отсутствуют взаимные договоры.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Организация контролирующим работодателем непрерывной связи и координации зависимых работодателей, производящих работы (оказывающих </w:t>
      </w: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услуги) на территории до начала, во время и после окончания работ.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8. Проведение мониторинга хода производства работ и изменения условий труда на территории по утвержденному контролирующим работодателем порядку.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9. 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10. Проведение работодателем, контролирующим территорию, инструктирования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11. Разработка и издание (тиражирование) инструкций по охране труда, учитывающих специфику проведения соответствующих работ на территории.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12. Обеспечение документацией по охране труда, в том числе в электронном виде.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13. Проведение мониторинга (инспекций, аудитов) соблюдения требований охраны труда.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II. Технические мероприятия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14. Обеспечение доступа контролирующим и зависимым работодателем для проведения контроля за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15.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16. Определение: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1) границ опасных зон на время выполнения работ по действию опасных факторов на территории;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2) рабочих мест, на которых работы выполняются по наряду-допуску;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3) мест установки защитных ограждений и знаков безопасности.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17.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18. 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 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20. 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21. Обеспечение естественного и искусственного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22. Организация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23. Устройство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работников.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III. Мероприятия по обеспечению средствами</w:t>
      </w:r>
    </w:p>
    <w:p w:rsidR="00CD4F77" w:rsidRPr="004B44E7" w:rsidRDefault="00CD4F77" w:rsidP="00CD4F7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защиты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24. Определение мест хранения средств индивидуальной защиты (далее - СИЗ),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25. Определение мест хранения, особенностей использования (при наличии) и мест утилизации работниками смывающих и (или) обезвреживающих средств.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IV. Лечебно-профилактические и санитарно-бытовые мероприятия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26. Определение месторасположения на территории аптечек для оказания первой помощи на время выполнения работ (услуг).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27. Устройство новых и (или) реконструкция (при необходимости) имеющихся комнат для отдыха в рабочее время, помещений и комнат психологической разгрузки.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28. Определение порядка совместного использования имеющихся на территории санитарно-бытовых помещений (гардеробные, душевые, умывальные, санузлы).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29. Определение порядка совместного использования имеющихся на территории комнат обогрева, охлаждения, приема пищи.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30. Определение месторасположения на территории аппаратов (устройства) для обеспечения работников горячих цехов и участков газированной соленой водой.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31. Информирование о наличии, месторасположении и режиме работы имеющихся на территории здравпунктов (фельдшерские или врачебные для территорий крупных подразделений).</w:t>
      </w:r>
    </w:p>
    <w:p w:rsidR="00CD4F77" w:rsidRPr="004B44E7" w:rsidRDefault="00CD4F77" w:rsidP="00CD4F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4E7">
        <w:rPr>
          <w:rFonts w:ascii="Times New Roman" w:hAnsi="Times New Roman" w:cs="Times New Roman"/>
          <w:color w:val="000000" w:themeColor="text1"/>
          <w:sz w:val="28"/>
          <w:szCs w:val="28"/>
        </w:rPr>
        <w:t>32. Обеспечение беспрепятственного допуска автомобилей скорой медицинской помощи на территорию с сопровождением ее к месту несчастного случая.</w:t>
      </w: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77" w:rsidRPr="004B44E7" w:rsidRDefault="00CD4F77" w:rsidP="00CD4F77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4B44E7" w:rsidRDefault="00076476" w:rsidP="00CD4F7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4B44E7" w:rsidSect="00CD4F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D4F77"/>
    <w:rsid w:val="00076476"/>
    <w:rsid w:val="004B44E7"/>
    <w:rsid w:val="00B22496"/>
    <w:rsid w:val="00CD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2021-12-20T07:27:00Z</dcterms:created>
  <dcterms:modified xsi:type="dcterms:W3CDTF">2021-12-22T08:05:00Z</dcterms:modified>
</cp:coreProperties>
</file>